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8C1" w:rsidRDefault="00BC2664">
      <w:pPr>
        <w:shd w:val="clear" w:color="auto" w:fill="FFFFFF"/>
        <w:spacing w:line="350" w:lineRule="exact"/>
        <w:ind w:left="2453" w:right="634" w:hanging="1430"/>
      </w:pPr>
      <w:r>
        <w:rPr>
          <w:b/>
          <w:bCs/>
          <w:color w:val="333333"/>
          <w:spacing w:val="-11"/>
          <w:sz w:val="34"/>
          <w:szCs w:val="34"/>
        </w:rPr>
        <w:t xml:space="preserve">Crystal Lake South Hockey Club Zero Tolerance </w:t>
      </w:r>
      <w:r>
        <w:rPr>
          <w:b/>
          <w:bCs/>
          <w:color w:val="333333"/>
          <w:spacing w:val="-8"/>
          <w:sz w:val="34"/>
          <w:szCs w:val="34"/>
        </w:rPr>
        <w:t>Classifications and Penalties</w:t>
      </w:r>
    </w:p>
    <w:p w:rsidR="00B318C1" w:rsidRDefault="00BC2664">
      <w:pPr>
        <w:shd w:val="clear" w:color="auto" w:fill="FFFFFF"/>
        <w:spacing w:before="638"/>
        <w:ind w:left="62"/>
      </w:pPr>
      <w:r>
        <w:rPr>
          <w:b/>
          <w:bCs/>
          <w:color w:val="333333"/>
          <w:spacing w:val="-11"/>
          <w:sz w:val="30"/>
          <w:szCs w:val="30"/>
          <w:u w:val="single"/>
        </w:rPr>
        <w:t>Class 1:</w:t>
      </w:r>
    </w:p>
    <w:p w:rsidR="00B318C1" w:rsidRDefault="00BC2664">
      <w:pPr>
        <w:shd w:val="clear" w:color="auto" w:fill="FFFFFF"/>
        <w:spacing w:before="278" w:line="274" w:lineRule="exact"/>
        <w:ind w:left="48"/>
      </w:pPr>
      <w:r>
        <w:rPr>
          <w:b/>
          <w:bCs/>
          <w:i/>
          <w:iCs/>
          <w:color w:val="333333"/>
          <w:sz w:val="24"/>
          <w:szCs w:val="24"/>
        </w:rPr>
        <w:t xml:space="preserve">Examples of Behavior: </w:t>
      </w:r>
      <w:r>
        <w:rPr>
          <w:color w:val="333333"/>
          <w:sz w:val="24"/>
          <w:szCs w:val="24"/>
        </w:rPr>
        <w:t xml:space="preserve">Inappropriate verbal or non-verbal, disrespectful behavior not </w:t>
      </w:r>
      <w:r>
        <w:rPr>
          <w:color w:val="333333"/>
          <w:spacing w:val="-1"/>
          <w:sz w:val="24"/>
          <w:szCs w:val="24"/>
        </w:rPr>
        <w:t xml:space="preserve">covered in Class 2 or Class 3. </w:t>
      </w:r>
      <w:r>
        <w:rPr>
          <w:b/>
          <w:bCs/>
          <w:i/>
          <w:iCs/>
          <w:color w:val="333333"/>
          <w:spacing w:val="2"/>
          <w:sz w:val="24"/>
          <w:szCs w:val="24"/>
        </w:rPr>
        <w:t xml:space="preserve">Penalties: </w:t>
      </w:r>
      <w:r>
        <w:rPr>
          <w:color w:val="333333"/>
          <w:spacing w:val="2"/>
          <w:sz w:val="24"/>
          <w:szCs w:val="24"/>
        </w:rPr>
        <w:t>Up to a 30 day suspension.</w:t>
      </w:r>
    </w:p>
    <w:p w:rsidR="00B318C1" w:rsidRDefault="00BC2664">
      <w:pPr>
        <w:shd w:val="clear" w:color="auto" w:fill="FFFFFF"/>
        <w:spacing w:before="259"/>
        <w:ind w:left="62"/>
      </w:pPr>
      <w:r>
        <w:rPr>
          <w:b/>
          <w:bCs/>
          <w:color w:val="333333"/>
          <w:spacing w:val="-11"/>
          <w:sz w:val="30"/>
          <w:szCs w:val="30"/>
          <w:u w:val="single"/>
        </w:rPr>
        <w:t>Class 2:</w:t>
      </w:r>
    </w:p>
    <w:p w:rsidR="00B318C1" w:rsidRDefault="00BC2664">
      <w:pPr>
        <w:shd w:val="clear" w:color="auto" w:fill="FFFFFF"/>
        <w:spacing w:before="278" w:line="269" w:lineRule="exact"/>
        <w:ind w:left="29"/>
      </w:pPr>
      <w:r>
        <w:rPr>
          <w:b/>
          <w:bCs/>
          <w:i/>
          <w:iCs/>
          <w:color w:val="333333"/>
          <w:spacing w:val="1"/>
          <w:sz w:val="24"/>
          <w:szCs w:val="24"/>
        </w:rPr>
        <w:t xml:space="preserve">Examples of Behavior: </w:t>
      </w:r>
      <w:r>
        <w:rPr>
          <w:color w:val="333333"/>
          <w:spacing w:val="1"/>
          <w:sz w:val="24"/>
          <w:szCs w:val="24"/>
        </w:rPr>
        <w:t xml:space="preserve">Open disputing or arguing with the decision of an official, coach, administrator, spectator or player. Obscene or vulgar language, or swearing, or </w:t>
      </w:r>
      <w:r>
        <w:rPr>
          <w:color w:val="333333"/>
          <w:spacing w:val="-1"/>
          <w:sz w:val="24"/>
          <w:szCs w:val="24"/>
        </w:rPr>
        <w:t xml:space="preserve">the use of a physical act which is vulgar or obscene or racial or swearing. Visual or verbal </w:t>
      </w:r>
      <w:r>
        <w:rPr>
          <w:color w:val="333333"/>
          <w:sz w:val="24"/>
          <w:szCs w:val="24"/>
        </w:rPr>
        <w:t xml:space="preserve">sign(s) of dissatisfaction with any official, coach or administrator's decisions. Encouraging disrespectful or unsportsmanlike behavior in any player, coach, official, administrator or spectator. Taunting or ridiculing of officials, coaches, players, administrators or spectators. Throwing of any object directed in the spectator's viewing area, at a person, in the playing areas (including bench area) the ice or as to create the potential of a safety hazard or issue. Physical contact using the body or stick after the whistle is blown or buzzer has sounded. Not stopping Zero Tolerance conduct once advised to do so. Not voluntarily leaving a facility once advised to do so by any official, </w:t>
      </w:r>
      <w:r>
        <w:rPr>
          <w:color w:val="333333"/>
          <w:spacing w:val="-1"/>
          <w:sz w:val="24"/>
          <w:szCs w:val="24"/>
        </w:rPr>
        <w:t xml:space="preserve">administrator or security personnel. </w:t>
      </w:r>
      <w:r>
        <w:rPr>
          <w:b/>
          <w:bCs/>
          <w:i/>
          <w:iCs/>
          <w:color w:val="333333"/>
          <w:sz w:val="24"/>
          <w:szCs w:val="24"/>
        </w:rPr>
        <w:t xml:space="preserve">Penalties: </w:t>
      </w:r>
      <w:r>
        <w:rPr>
          <w:color w:val="333333"/>
          <w:sz w:val="24"/>
          <w:szCs w:val="24"/>
        </w:rPr>
        <w:t>Up to a 60 day suspension</w:t>
      </w:r>
    </w:p>
    <w:p w:rsidR="00B318C1" w:rsidRDefault="00BC2664">
      <w:pPr>
        <w:shd w:val="clear" w:color="auto" w:fill="FFFFFF"/>
        <w:spacing w:before="254"/>
        <w:ind w:left="38"/>
      </w:pPr>
      <w:r>
        <w:rPr>
          <w:b/>
          <w:bCs/>
          <w:color w:val="333333"/>
          <w:spacing w:val="-8"/>
          <w:sz w:val="28"/>
          <w:szCs w:val="28"/>
          <w:u w:val="single"/>
        </w:rPr>
        <w:t>CIass3:</w:t>
      </w:r>
    </w:p>
    <w:p w:rsidR="00B318C1" w:rsidRDefault="00BC2664">
      <w:pPr>
        <w:shd w:val="clear" w:color="auto" w:fill="FFFFFF"/>
        <w:spacing w:before="336" w:line="264" w:lineRule="exact"/>
        <w:ind w:left="5"/>
      </w:pPr>
      <w:r>
        <w:rPr>
          <w:b/>
          <w:bCs/>
          <w:i/>
          <w:iCs/>
          <w:color w:val="333333"/>
          <w:spacing w:val="1"/>
          <w:sz w:val="24"/>
          <w:szCs w:val="24"/>
        </w:rPr>
        <w:t xml:space="preserve">Examples of Behavior: </w:t>
      </w:r>
      <w:r>
        <w:rPr>
          <w:color w:val="333333"/>
          <w:spacing w:val="1"/>
          <w:sz w:val="24"/>
          <w:szCs w:val="24"/>
        </w:rPr>
        <w:t xml:space="preserve">Complete loss of self control. Physical violence, fighting or </w:t>
      </w:r>
      <w:r>
        <w:rPr>
          <w:color w:val="333333"/>
          <w:sz w:val="24"/>
          <w:szCs w:val="24"/>
        </w:rPr>
        <w:t xml:space="preserve">physical contact while the person is upset or angry. Threats of any nature. Intimidation. Returning to facility after being ejected. Any acts that require the use of a third party to </w:t>
      </w:r>
      <w:r>
        <w:rPr>
          <w:color w:val="333333"/>
          <w:spacing w:val="-1"/>
          <w:sz w:val="24"/>
          <w:szCs w:val="24"/>
        </w:rPr>
        <w:t xml:space="preserve">control conduct or situation, such as rink personnel, league or Club personnel or security </w:t>
      </w:r>
      <w:r>
        <w:rPr>
          <w:color w:val="333333"/>
          <w:sz w:val="24"/>
          <w:szCs w:val="24"/>
        </w:rPr>
        <w:t xml:space="preserve">personnel. Repeated Class 2 violations will be considered the equivalent of a Class 3 </w:t>
      </w:r>
      <w:r>
        <w:rPr>
          <w:color w:val="333333"/>
          <w:spacing w:val="-2"/>
          <w:sz w:val="24"/>
          <w:szCs w:val="24"/>
        </w:rPr>
        <w:t>violation.</w:t>
      </w:r>
    </w:p>
    <w:p w:rsidR="00BC2664" w:rsidRDefault="00BC2664">
      <w:pPr>
        <w:shd w:val="clear" w:color="auto" w:fill="FFFFFF"/>
        <w:spacing w:before="34" w:line="259" w:lineRule="exact"/>
      </w:pPr>
      <w:r>
        <w:rPr>
          <w:i/>
          <w:iCs/>
          <w:color w:val="333333"/>
          <w:sz w:val="24"/>
          <w:szCs w:val="24"/>
        </w:rPr>
        <w:t xml:space="preserve">Penalties: </w:t>
      </w:r>
      <w:r>
        <w:rPr>
          <w:color w:val="333333"/>
          <w:sz w:val="24"/>
          <w:szCs w:val="24"/>
        </w:rPr>
        <w:t>Up to a one (1) year suspension and must re-apply with the CLSHC Board of Directors for re-entry into the organization.</w:t>
      </w:r>
    </w:p>
    <w:sectPr w:rsidR="00BC2664" w:rsidSect="00B318C1">
      <w:type w:val="continuous"/>
      <w:pgSz w:w="12240" w:h="15840"/>
      <w:pgMar w:top="1440" w:right="1623" w:bottom="720" w:left="192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41B6"/>
    <w:rsid w:val="00B318C1"/>
    <w:rsid w:val="00BC2664"/>
    <w:rsid w:val="00BD0BDC"/>
    <w:rsid w:val="00D34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C1"/>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Company>Hewlett-Packard</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Perillo</dc:creator>
  <cp:lastModifiedBy>HP</cp:lastModifiedBy>
  <cp:revision>2</cp:revision>
  <dcterms:created xsi:type="dcterms:W3CDTF">2015-08-21T17:01:00Z</dcterms:created>
  <dcterms:modified xsi:type="dcterms:W3CDTF">2015-08-21T17:01:00Z</dcterms:modified>
</cp:coreProperties>
</file>