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34A0A" w14:textId="77777777" w:rsidR="00F47794" w:rsidRPr="00864831" w:rsidRDefault="00F47794" w:rsidP="00F47794">
      <w:pPr>
        <w:jc w:val="center"/>
        <w:rPr>
          <w:rFonts w:ascii="Times" w:hAnsi="Times"/>
          <w:color w:val="000000" w:themeColor="text1"/>
          <w:sz w:val="28"/>
        </w:rPr>
      </w:pPr>
      <w:r w:rsidRPr="00864831">
        <w:rPr>
          <w:rFonts w:ascii="Times" w:hAnsi="Times"/>
          <w:color w:val="000000" w:themeColor="text1"/>
          <w:sz w:val="28"/>
        </w:rPr>
        <w:t xml:space="preserve">Eastern </w:t>
      </w:r>
      <w:bookmarkStart w:id="0" w:name="_GoBack"/>
      <w:bookmarkEnd w:id="0"/>
      <w:r w:rsidRPr="00864831">
        <w:rPr>
          <w:rFonts w:ascii="Times" w:hAnsi="Times"/>
          <w:color w:val="000000" w:themeColor="text1"/>
          <w:sz w:val="28"/>
        </w:rPr>
        <w:t>Collegiate Volleyball Association Bylaws</w:t>
      </w:r>
    </w:p>
    <w:p w14:paraId="622C67C1" w14:textId="77777777" w:rsidR="00F47794" w:rsidRPr="0089792F" w:rsidRDefault="00F47794" w:rsidP="00F47794">
      <w:pPr>
        <w:jc w:val="center"/>
        <w:rPr>
          <w:rFonts w:ascii="Times" w:hAnsi="Times"/>
          <w:color w:val="000000" w:themeColor="text1"/>
        </w:rPr>
      </w:pPr>
    </w:p>
    <w:p w14:paraId="5C953659" w14:textId="77777777" w:rsidR="00F47794" w:rsidRPr="0089792F" w:rsidRDefault="0089792F" w:rsidP="00F47794">
      <w:pPr>
        <w:pStyle w:val="Heading4"/>
        <w:shd w:val="clear" w:color="auto" w:fill="FFFFFF"/>
        <w:spacing w:before="0" w:beforeAutospacing="0" w:after="30" w:afterAutospacing="0"/>
        <w:rPr>
          <w:rFonts w:eastAsia="Times New Roman" w:cs="Arial"/>
          <w:color w:val="000000" w:themeColor="text1"/>
          <w:sz w:val="20"/>
          <w:szCs w:val="20"/>
        </w:rPr>
      </w:pPr>
      <w:r w:rsidRPr="0089792F">
        <w:rPr>
          <w:rFonts w:eastAsia="Times New Roman" w:cs="Arial"/>
          <w:color w:val="000000" w:themeColor="text1"/>
          <w:sz w:val="20"/>
          <w:szCs w:val="20"/>
        </w:rPr>
        <w:t>ARTICLE I</w:t>
      </w:r>
      <w:r w:rsidR="00F47794" w:rsidRPr="0089792F">
        <w:rPr>
          <w:rFonts w:eastAsia="Times New Roman" w:cs="Arial"/>
          <w:color w:val="000000" w:themeColor="text1"/>
          <w:sz w:val="20"/>
          <w:szCs w:val="20"/>
        </w:rPr>
        <w:t xml:space="preserve"> - NAME AND PRINCIPAL OFFICE</w:t>
      </w:r>
    </w:p>
    <w:p w14:paraId="6352C900" w14:textId="77777777" w:rsidR="0089792F" w:rsidRPr="0089792F" w:rsidRDefault="0089792F" w:rsidP="00F47794">
      <w:pPr>
        <w:pStyle w:val="NormalWeb"/>
        <w:shd w:val="clear" w:color="auto" w:fill="FFFFFF"/>
        <w:spacing w:before="90" w:beforeAutospacing="0" w:after="90" w:afterAutospacing="0"/>
        <w:ind w:left="75"/>
        <w:rPr>
          <w:rStyle w:val="Strong"/>
          <w:b w:val="0"/>
          <w:bCs w:val="0"/>
          <w:sz w:val="24"/>
          <w:szCs w:val="24"/>
        </w:rPr>
      </w:pPr>
    </w:p>
    <w:p w14:paraId="79F5E894"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r w:rsidRPr="0089792F">
        <w:rPr>
          <w:rStyle w:val="Strong"/>
          <w:rFonts w:cs="Arial"/>
          <w:color w:val="000000" w:themeColor="text1"/>
        </w:rPr>
        <w:t>1.01</w:t>
      </w:r>
      <w:r w:rsidRPr="0089792F">
        <w:rPr>
          <w:rFonts w:cs="Arial"/>
          <w:color w:val="000000" w:themeColor="text1"/>
        </w:rPr>
        <w:t>  </w:t>
      </w:r>
      <w:r w:rsidRPr="0089792F">
        <w:rPr>
          <w:rStyle w:val="apple-converted-space"/>
          <w:rFonts w:cs="Arial"/>
          <w:color w:val="000000" w:themeColor="text1"/>
        </w:rPr>
        <w:t> </w:t>
      </w:r>
      <w:proofErr w:type="gramStart"/>
      <w:r w:rsidRPr="0089792F">
        <w:rPr>
          <w:rStyle w:val="Strong"/>
          <w:rFonts w:cs="Arial"/>
          <w:color w:val="000000" w:themeColor="text1"/>
        </w:rPr>
        <w:t>Name</w:t>
      </w:r>
      <w:r w:rsidRPr="0089792F">
        <w:rPr>
          <w:rFonts w:cs="Arial"/>
          <w:color w:val="000000" w:themeColor="text1"/>
        </w:rPr>
        <w:t> </w:t>
      </w:r>
      <w:r w:rsidRPr="0089792F">
        <w:rPr>
          <w:rStyle w:val="apple-converted-space"/>
          <w:rFonts w:cs="Arial"/>
          <w:color w:val="000000" w:themeColor="text1"/>
        </w:rPr>
        <w:t> </w:t>
      </w:r>
      <w:proofErr w:type="gramEnd"/>
      <w:r w:rsidRPr="0089792F">
        <w:rPr>
          <w:rFonts w:cs="Arial"/>
          <w:color w:val="000000" w:themeColor="text1"/>
        </w:rPr>
        <w:br/>
        <w:t>The name of this organization shall be the Eastern Collegiate Volleyball Association, and may also be known as the ECVA.</w:t>
      </w:r>
    </w:p>
    <w:p w14:paraId="69E85EF6" w14:textId="77777777" w:rsidR="00F47794" w:rsidRPr="0089792F" w:rsidRDefault="00F47794" w:rsidP="00F47794">
      <w:pPr>
        <w:pStyle w:val="NormalWeb"/>
        <w:shd w:val="clear" w:color="auto" w:fill="FFFFFF"/>
        <w:tabs>
          <w:tab w:val="left" w:pos="5140"/>
        </w:tabs>
        <w:spacing w:before="90" w:beforeAutospacing="0" w:after="90" w:afterAutospacing="0"/>
        <w:ind w:left="75"/>
        <w:rPr>
          <w:rFonts w:cs="Arial"/>
          <w:color w:val="000000" w:themeColor="text1"/>
        </w:rPr>
      </w:pPr>
      <w:r w:rsidRPr="0089792F">
        <w:rPr>
          <w:rFonts w:cs="Arial"/>
          <w:color w:val="000000" w:themeColor="text1"/>
        </w:rPr>
        <w:t> </w:t>
      </w:r>
      <w:r w:rsidRPr="0089792F">
        <w:rPr>
          <w:rFonts w:cs="Arial"/>
          <w:color w:val="000000" w:themeColor="text1"/>
        </w:rPr>
        <w:tab/>
      </w:r>
    </w:p>
    <w:p w14:paraId="12900479"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proofErr w:type="gramStart"/>
      <w:r w:rsidRPr="0089792F">
        <w:rPr>
          <w:rStyle w:val="Strong"/>
          <w:rFonts w:cs="Arial"/>
          <w:color w:val="000000" w:themeColor="text1"/>
        </w:rPr>
        <w:t>1.02</w:t>
      </w:r>
      <w:r w:rsidRPr="0089792F">
        <w:rPr>
          <w:rFonts w:cs="Arial"/>
          <w:color w:val="000000" w:themeColor="text1"/>
        </w:rPr>
        <w:t> </w:t>
      </w:r>
      <w:r w:rsidRPr="0089792F">
        <w:rPr>
          <w:rStyle w:val="apple-converted-space"/>
          <w:rFonts w:cs="Arial"/>
          <w:color w:val="000000" w:themeColor="text1"/>
        </w:rPr>
        <w:t> </w:t>
      </w:r>
      <w:r w:rsidRPr="0089792F">
        <w:rPr>
          <w:rStyle w:val="Strong"/>
          <w:rFonts w:cs="Arial"/>
          <w:color w:val="000000" w:themeColor="text1"/>
        </w:rPr>
        <w:t>Principal</w:t>
      </w:r>
      <w:proofErr w:type="gramEnd"/>
      <w:r w:rsidRPr="0089792F">
        <w:rPr>
          <w:rStyle w:val="Strong"/>
          <w:rFonts w:cs="Arial"/>
          <w:color w:val="000000" w:themeColor="text1"/>
        </w:rPr>
        <w:t xml:space="preserve"> Office</w:t>
      </w:r>
      <w:r w:rsidRPr="0089792F">
        <w:rPr>
          <w:rStyle w:val="apple-converted-space"/>
          <w:rFonts w:cs="Arial"/>
          <w:color w:val="000000" w:themeColor="text1"/>
        </w:rPr>
        <w:t> </w:t>
      </w:r>
      <w:r w:rsidRPr="0089792F">
        <w:rPr>
          <w:rFonts w:cs="Arial"/>
          <w:color w:val="000000" w:themeColor="text1"/>
        </w:rPr>
        <w:br/>
        <w:t>The principal office for the transaction of business of the organization is hereby fixed at 4142 Bunker Hill Drive South, Coopersburg, PA 18036. The Board of Directors is hereby granted full authority to change the principal office from one location to another.</w:t>
      </w:r>
    </w:p>
    <w:p w14:paraId="3A084829" w14:textId="77777777" w:rsidR="0089792F" w:rsidRPr="0089792F" w:rsidRDefault="00F47794" w:rsidP="00F47794">
      <w:pPr>
        <w:pStyle w:val="Heading4"/>
        <w:shd w:val="clear" w:color="auto" w:fill="FFFFFF"/>
        <w:spacing w:before="0" w:beforeAutospacing="0" w:after="30" w:afterAutospacing="0"/>
        <w:rPr>
          <w:rFonts w:eastAsia="Times New Roman" w:cs="Arial"/>
          <w:color w:val="000000" w:themeColor="text1"/>
          <w:sz w:val="20"/>
          <w:szCs w:val="20"/>
        </w:rPr>
      </w:pPr>
      <w:r w:rsidRPr="0089792F">
        <w:rPr>
          <w:rFonts w:eastAsia="Times New Roman" w:cs="Arial"/>
          <w:color w:val="000000" w:themeColor="text1"/>
          <w:sz w:val="20"/>
          <w:szCs w:val="20"/>
        </w:rPr>
        <w:t>  </w:t>
      </w:r>
    </w:p>
    <w:p w14:paraId="6AC51B31" w14:textId="77777777" w:rsidR="00F47794" w:rsidRPr="0089792F" w:rsidRDefault="00F47794" w:rsidP="00F47794">
      <w:pPr>
        <w:pStyle w:val="Heading4"/>
        <w:shd w:val="clear" w:color="auto" w:fill="FFFFFF"/>
        <w:spacing w:before="0" w:beforeAutospacing="0" w:after="30" w:afterAutospacing="0"/>
        <w:rPr>
          <w:rFonts w:eastAsia="Times New Roman" w:cs="Arial"/>
          <w:color w:val="000000" w:themeColor="text1"/>
          <w:sz w:val="20"/>
          <w:szCs w:val="20"/>
        </w:rPr>
      </w:pPr>
    </w:p>
    <w:p w14:paraId="26B11FE3" w14:textId="77777777" w:rsidR="00F47794" w:rsidRPr="0089792F" w:rsidRDefault="0089792F" w:rsidP="00F47794">
      <w:pPr>
        <w:pStyle w:val="Heading4"/>
        <w:shd w:val="clear" w:color="auto" w:fill="FFFFFF"/>
        <w:spacing w:before="0" w:beforeAutospacing="0" w:after="30" w:afterAutospacing="0"/>
        <w:rPr>
          <w:rFonts w:eastAsia="Times New Roman" w:cs="Arial"/>
          <w:color w:val="000000" w:themeColor="text1"/>
          <w:sz w:val="20"/>
          <w:szCs w:val="20"/>
        </w:rPr>
      </w:pPr>
      <w:bookmarkStart w:id="1" w:name="Mission_and_Purposes"/>
      <w:bookmarkEnd w:id="1"/>
      <w:r w:rsidRPr="0089792F">
        <w:rPr>
          <w:rFonts w:eastAsia="Times New Roman" w:cs="Arial"/>
          <w:color w:val="000000" w:themeColor="text1"/>
          <w:sz w:val="20"/>
          <w:szCs w:val="20"/>
        </w:rPr>
        <w:t>ARTICLE II</w:t>
      </w:r>
      <w:r w:rsidR="00F47794" w:rsidRPr="0089792F">
        <w:rPr>
          <w:rFonts w:eastAsia="Times New Roman" w:cs="Arial"/>
          <w:color w:val="000000" w:themeColor="text1"/>
          <w:sz w:val="20"/>
          <w:szCs w:val="20"/>
        </w:rPr>
        <w:t> – MISSION, PURPOSES, VISION, GUIDING PRINCIPLES</w:t>
      </w:r>
      <w:r w:rsidR="00222350" w:rsidRPr="0089792F">
        <w:rPr>
          <w:rFonts w:eastAsia="Times New Roman" w:cs="Arial"/>
          <w:color w:val="000000" w:themeColor="text1"/>
          <w:sz w:val="20"/>
          <w:szCs w:val="20"/>
        </w:rPr>
        <w:t>, NONPROFIT STATUS AND EXEMPT ACTIVITIES LIMITATION</w:t>
      </w:r>
    </w:p>
    <w:p w14:paraId="74210F51"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proofErr w:type="gramStart"/>
      <w:r w:rsidRPr="0089792F">
        <w:rPr>
          <w:rStyle w:val="Strong"/>
          <w:rFonts w:cs="Arial"/>
          <w:color w:val="000000" w:themeColor="text1"/>
        </w:rPr>
        <w:t>2.01  Mission</w:t>
      </w:r>
      <w:proofErr w:type="gramEnd"/>
      <w:r w:rsidRPr="0089792F">
        <w:rPr>
          <w:rStyle w:val="apple-converted-space"/>
          <w:rFonts w:cs="Arial"/>
          <w:color w:val="000000" w:themeColor="text1"/>
        </w:rPr>
        <w:t> </w:t>
      </w:r>
      <w:r w:rsidRPr="0089792F">
        <w:rPr>
          <w:rFonts w:cs="Arial"/>
          <w:color w:val="000000" w:themeColor="text1"/>
        </w:rPr>
        <w:br/>
        <w:t xml:space="preserve">The mission of the organization is to </w:t>
      </w:r>
      <w:r w:rsidRPr="0089792F">
        <w:rPr>
          <w:color w:val="000000" w:themeColor="text1"/>
        </w:rPr>
        <w:t xml:space="preserve">promote opportunities for male student-athletes to compete in highly organized and competitive intercollegiate volleyball programs within a context that holds paramount the high academic standards and integrity of </w:t>
      </w:r>
      <w:r w:rsidR="005960F4" w:rsidRPr="0089792F">
        <w:rPr>
          <w:color w:val="000000" w:themeColor="text1"/>
        </w:rPr>
        <w:t>the</w:t>
      </w:r>
      <w:r w:rsidRPr="0089792F">
        <w:rPr>
          <w:color w:val="000000" w:themeColor="text1"/>
        </w:rPr>
        <w:t xml:space="preserve"> institutions</w:t>
      </w:r>
      <w:r w:rsidR="005960F4" w:rsidRPr="0089792F">
        <w:rPr>
          <w:color w:val="000000" w:themeColor="text1"/>
        </w:rPr>
        <w:t xml:space="preserve"> the student-athletes represent</w:t>
      </w:r>
      <w:r w:rsidRPr="0089792F">
        <w:rPr>
          <w:color w:val="000000" w:themeColor="text1"/>
        </w:rPr>
        <w:t xml:space="preserve">, the leadership skills and personal development of student-athletes, and the continued growth of the sport of volleyball.  </w:t>
      </w:r>
    </w:p>
    <w:p w14:paraId="33559E0C"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p>
    <w:p w14:paraId="769D0381"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proofErr w:type="gramStart"/>
      <w:r w:rsidRPr="0089792F">
        <w:rPr>
          <w:rFonts w:cs="Arial"/>
          <w:color w:val="000000" w:themeColor="text1"/>
        </w:rPr>
        <w:t>2.02  Purposes</w:t>
      </w:r>
      <w:proofErr w:type="gramEnd"/>
    </w:p>
    <w:p w14:paraId="009C6135" w14:textId="77777777" w:rsidR="00F47794" w:rsidRPr="0089792F" w:rsidRDefault="00F47794" w:rsidP="00F47794">
      <w:pPr>
        <w:pStyle w:val="NormalWeb"/>
        <w:shd w:val="clear" w:color="auto" w:fill="FFFFFF"/>
        <w:spacing w:before="90" w:beforeAutospacing="0" w:after="90" w:afterAutospacing="0"/>
        <w:ind w:left="75"/>
        <w:rPr>
          <w:rFonts w:cs="Arial"/>
          <w:color w:val="000000" w:themeColor="text1"/>
        </w:rPr>
      </w:pPr>
      <w:r w:rsidRPr="0089792F">
        <w:rPr>
          <w:rFonts w:cs="Arial"/>
          <w:color w:val="000000" w:themeColor="text1"/>
        </w:rPr>
        <w:t>The purposes of the organization shall be:</w:t>
      </w:r>
    </w:p>
    <w:p w14:paraId="0A49CCC1" w14:textId="77777777" w:rsidR="00F47794" w:rsidRPr="0089792F" w:rsidRDefault="00F47794" w:rsidP="00F47794">
      <w:pPr>
        <w:pStyle w:val="NormalWeb"/>
        <w:numPr>
          <w:ilvl w:val="0"/>
          <w:numId w:val="1"/>
        </w:numPr>
        <w:shd w:val="clear" w:color="auto" w:fill="FFFFFF"/>
        <w:spacing w:before="90" w:beforeAutospacing="0" w:after="90" w:afterAutospacing="0"/>
        <w:rPr>
          <w:rFonts w:cs="Arial"/>
          <w:color w:val="000000" w:themeColor="text1"/>
        </w:rPr>
      </w:pPr>
      <w:r w:rsidRPr="0089792F">
        <w:rPr>
          <w:rFonts w:cs="Arial"/>
          <w:color w:val="000000" w:themeColor="text1"/>
        </w:rPr>
        <w:t xml:space="preserve">To promote and facilitate the playing of volleyball in accordance with the highest traditions of competition. </w:t>
      </w:r>
    </w:p>
    <w:p w14:paraId="4C40B8D1" w14:textId="77777777" w:rsidR="00F47794" w:rsidRPr="0089792F" w:rsidRDefault="00F47794" w:rsidP="00F47794">
      <w:pPr>
        <w:pStyle w:val="NormalWeb"/>
        <w:numPr>
          <w:ilvl w:val="0"/>
          <w:numId w:val="1"/>
        </w:numPr>
        <w:shd w:val="clear" w:color="auto" w:fill="FFFFFF"/>
        <w:spacing w:before="90" w:beforeAutospacing="0" w:after="90" w:afterAutospacing="0"/>
        <w:rPr>
          <w:rFonts w:cs="Arial"/>
          <w:color w:val="000000" w:themeColor="text1"/>
        </w:rPr>
      </w:pPr>
      <w:r w:rsidRPr="0089792F">
        <w:rPr>
          <w:rFonts w:cs="Arial"/>
          <w:color w:val="000000" w:themeColor="text1"/>
        </w:rPr>
        <w:t>To promote and facilitate volleyball competition in a manner consistent with the general objectives of higher education.</w:t>
      </w:r>
    </w:p>
    <w:p w14:paraId="69FF11D0" w14:textId="77777777" w:rsidR="00F47794" w:rsidRPr="0089792F" w:rsidRDefault="00F47794" w:rsidP="00F47794">
      <w:pPr>
        <w:pStyle w:val="NormalWeb"/>
        <w:numPr>
          <w:ilvl w:val="0"/>
          <w:numId w:val="1"/>
        </w:numPr>
        <w:shd w:val="clear" w:color="auto" w:fill="FFFFFF"/>
        <w:spacing w:before="90" w:beforeAutospacing="0" w:after="90" w:afterAutospacing="0"/>
        <w:rPr>
          <w:rFonts w:cs="Arial"/>
          <w:color w:val="000000" w:themeColor="text1"/>
        </w:rPr>
      </w:pPr>
      <w:r w:rsidRPr="0089792F">
        <w:rPr>
          <w:rFonts w:cs="Arial"/>
          <w:color w:val="000000" w:themeColor="text1"/>
        </w:rPr>
        <w:t xml:space="preserve">To maintain a group </w:t>
      </w:r>
      <w:r w:rsidR="005960F4" w:rsidRPr="0089792F">
        <w:rPr>
          <w:rFonts w:cs="Arial"/>
          <w:color w:val="000000" w:themeColor="text1"/>
        </w:rPr>
        <w:t xml:space="preserve">of participating teams that are </w:t>
      </w:r>
      <w:r w:rsidRPr="0089792F">
        <w:rPr>
          <w:rFonts w:cs="Arial"/>
          <w:color w:val="000000" w:themeColor="text1"/>
        </w:rPr>
        <w:t xml:space="preserve">representative of all sections of the eastern United States of America and all levels of collegiate competition. </w:t>
      </w:r>
    </w:p>
    <w:p w14:paraId="795B3FA9" w14:textId="77777777" w:rsidR="00F47794" w:rsidRPr="0089792F" w:rsidRDefault="00F47794" w:rsidP="00F47794">
      <w:pPr>
        <w:pStyle w:val="NormalWeb"/>
        <w:numPr>
          <w:ilvl w:val="0"/>
          <w:numId w:val="1"/>
        </w:numPr>
        <w:shd w:val="clear" w:color="auto" w:fill="FFFFFF"/>
        <w:spacing w:before="90" w:beforeAutospacing="0" w:after="90" w:afterAutospacing="0"/>
        <w:rPr>
          <w:rFonts w:cs="Arial"/>
          <w:color w:val="000000" w:themeColor="text1"/>
        </w:rPr>
      </w:pPr>
      <w:r w:rsidRPr="0089792F">
        <w:rPr>
          <w:rFonts w:cs="Arial"/>
          <w:color w:val="000000" w:themeColor="text1"/>
        </w:rPr>
        <w:t>To instill within participants a deeper sense of leadership in developing, maintaining, and conducting the sport of volleyball.</w:t>
      </w:r>
    </w:p>
    <w:p w14:paraId="3CA63433" w14:textId="77777777" w:rsidR="00F47794" w:rsidRPr="0089792F" w:rsidRDefault="00F47794" w:rsidP="00F47794">
      <w:pPr>
        <w:pStyle w:val="NormalWeb"/>
        <w:shd w:val="clear" w:color="auto" w:fill="FFFFFF"/>
        <w:spacing w:before="90" w:beforeAutospacing="0" w:after="90" w:afterAutospacing="0"/>
        <w:rPr>
          <w:rFonts w:cs="Arial"/>
          <w:color w:val="000000" w:themeColor="text1"/>
        </w:rPr>
      </w:pPr>
    </w:p>
    <w:p w14:paraId="4F2D6177" w14:textId="77777777" w:rsidR="00F47794" w:rsidRPr="0089792F" w:rsidRDefault="00F47794" w:rsidP="00F47794">
      <w:pPr>
        <w:pStyle w:val="NormalWeb"/>
        <w:shd w:val="clear" w:color="auto" w:fill="FFFFFF"/>
        <w:spacing w:before="90" w:beforeAutospacing="0" w:after="90" w:afterAutospacing="0"/>
        <w:rPr>
          <w:rFonts w:cs="Arial"/>
          <w:color w:val="000000" w:themeColor="text1"/>
        </w:rPr>
      </w:pPr>
      <w:proofErr w:type="gramStart"/>
      <w:r w:rsidRPr="0089792F">
        <w:rPr>
          <w:rFonts w:cs="Arial"/>
          <w:color w:val="000000" w:themeColor="text1"/>
        </w:rPr>
        <w:t>2.03  Vision</w:t>
      </w:r>
      <w:proofErr w:type="gramEnd"/>
    </w:p>
    <w:p w14:paraId="1B010360" w14:textId="77777777" w:rsidR="00F47794" w:rsidRPr="0089792F" w:rsidRDefault="00F47794" w:rsidP="00F47794">
      <w:pPr>
        <w:pStyle w:val="NormalWeb"/>
        <w:shd w:val="clear" w:color="auto" w:fill="FFFFFF"/>
        <w:spacing w:before="90" w:beforeAutospacing="0" w:after="90" w:afterAutospacing="0"/>
        <w:rPr>
          <w:rFonts w:cs="Arial"/>
          <w:color w:val="000000" w:themeColor="text1"/>
        </w:rPr>
      </w:pPr>
      <w:r w:rsidRPr="0089792F">
        <w:rPr>
          <w:rFonts w:cs="Arial"/>
          <w:color w:val="000000" w:themeColor="text1"/>
        </w:rPr>
        <w:t>The ECVA will be the exemplary intercollegiate men’s volleyball conference in the country for student-athletes who demonstrate success both in academic achievement and athletic competition.</w:t>
      </w:r>
    </w:p>
    <w:p w14:paraId="10EB37FE" w14:textId="77777777" w:rsidR="00F47794" w:rsidRPr="0089792F" w:rsidRDefault="00F47794" w:rsidP="00F47794">
      <w:pPr>
        <w:pStyle w:val="NormalWeb"/>
        <w:numPr>
          <w:ilvl w:val="0"/>
          <w:numId w:val="2"/>
        </w:numPr>
        <w:shd w:val="clear" w:color="auto" w:fill="FFFFFF"/>
        <w:spacing w:before="90" w:beforeAutospacing="0" w:after="90" w:afterAutospacing="0"/>
        <w:rPr>
          <w:color w:val="000000" w:themeColor="text1"/>
        </w:rPr>
      </w:pPr>
      <w:r w:rsidRPr="0089792F">
        <w:rPr>
          <w:color w:val="000000" w:themeColor="text1"/>
        </w:rPr>
        <w:t>Offering highly organized and competitive men’s volleyball programs, the schools</w:t>
      </w:r>
      <w:r w:rsidR="005960F4" w:rsidRPr="0089792F">
        <w:rPr>
          <w:color w:val="000000" w:themeColor="text1"/>
        </w:rPr>
        <w:t xml:space="preserve"> represented by </w:t>
      </w:r>
      <w:r w:rsidR="00B1473D" w:rsidRPr="0089792F">
        <w:rPr>
          <w:color w:val="000000" w:themeColor="text1"/>
        </w:rPr>
        <w:t>ECVA</w:t>
      </w:r>
      <w:r w:rsidR="005960F4" w:rsidRPr="0089792F">
        <w:rPr>
          <w:color w:val="000000" w:themeColor="text1"/>
        </w:rPr>
        <w:t xml:space="preserve"> teams</w:t>
      </w:r>
      <w:r w:rsidRPr="0089792F">
        <w:rPr>
          <w:color w:val="000000" w:themeColor="text1"/>
        </w:rPr>
        <w:t xml:space="preserve"> are dedicated to </w:t>
      </w:r>
      <w:proofErr w:type="gramStart"/>
      <w:r w:rsidRPr="0089792F">
        <w:rPr>
          <w:color w:val="000000" w:themeColor="text1"/>
        </w:rPr>
        <w:t>shared</w:t>
      </w:r>
      <w:proofErr w:type="gramEnd"/>
      <w:r w:rsidRPr="0089792F">
        <w:rPr>
          <w:color w:val="000000" w:themeColor="text1"/>
        </w:rPr>
        <w:t xml:space="preserve"> values of integrity, character and the personal development of all participants. </w:t>
      </w:r>
    </w:p>
    <w:p w14:paraId="2ACFD501" w14:textId="77777777" w:rsidR="00F47794" w:rsidRPr="0089792F" w:rsidRDefault="00F47794" w:rsidP="00F47794">
      <w:pPr>
        <w:pStyle w:val="NormalWeb"/>
        <w:numPr>
          <w:ilvl w:val="0"/>
          <w:numId w:val="2"/>
        </w:numPr>
        <w:shd w:val="clear" w:color="auto" w:fill="FFFFFF"/>
        <w:spacing w:before="90" w:beforeAutospacing="0" w:after="90" w:afterAutospacing="0"/>
        <w:rPr>
          <w:color w:val="000000" w:themeColor="text1"/>
        </w:rPr>
      </w:pPr>
      <w:r w:rsidRPr="0089792F">
        <w:rPr>
          <w:color w:val="000000" w:themeColor="text1"/>
        </w:rPr>
        <w:t>Student-athletes are provided the opportunity to achieve their athletic potential and compete successfully at the intercollegiate level.</w:t>
      </w:r>
    </w:p>
    <w:p w14:paraId="022B5704" w14:textId="77777777" w:rsidR="00F47794" w:rsidRPr="0089792F" w:rsidRDefault="00F47794" w:rsidP="00F47794">
      <w:pPr>
        <w:pStyle w:val="NormalWeb"/>
        <w:numPr>
          <w:ilvl w:val="0"/>
          <w:numId w:val="2"/>
        </w:numPr>
        <w:shd w:val="clear" w:color="auto" w:fill="FFFFFF"/>
        <w:spacing w:before="90" w:beforeAutospacing="0" w:after="90" w:afterAutospacing="0"/>
        <w:rPr>
          <w:color w:val="000000" w:themeColor="text1"/>
        </w:rPr>
      </w:pPr>
      <w:r w:rsidRPr="0089792F">
        <w:rPr>
          <w:color w:val="000000" w:themeColor="text1"/>
        </w:rPr>
        <w:t>Student-athletes are prepared to become leaders and to make contributions to society and the sport of volleyball.</w:t>
      </w:r>
    </w:p>
    <w:p w14:paraId="53B5EB26" w14:textId="77777777" w:rsidR="00F47794" w:rsidRPr="0089792F" w:rsidRDefault="00F47794" w:rsidP="00F47794">
      <w:pPr>
        <w:pStyle w:val="NormalWeb"/>
        <w:shd w:val="clear" w:color="auto" w:fill="FFFFFF"/>
        <w:spacing w:before="90" w:beforeAutospacing="0" w:after="90" w:afterAutospacing="0"/>
        <w:rPr>
          <w:color w:val="000000" w:themeColor="text1"/>
        </w:rPr>
      </w:pPr>
    </w:p>
    <w:p w14:paraId="050B0194" w14:textId="77777777" w:rsidR="00F47794" w:rsidRPr="0089792F" w:rsidRDefault="00F47794" w:rsidP="00F47794">
      <w:pPr>
        <w:pStyle w:val="NormalWeb"/>
        <w:shd w:val="clear" w:color="auto" w:fill="FFFFFF"/>
        <w:spacing w:before="90" w:beforeAutospacing="0" w:after="90" w:afterAutospacing="0"/>
        <w:rPr>
          <w:color w:val="000000" w:themeColor="text1"/>
        </w:rPr>
      </w:pPr>
      <w:proofErr w:type="gramStart"/>
      <w:r w:rsidRPr="0089792F">
        <w:rPr>
          <w:color w:val="000000" w:themeColor="text1"/>
        </w:rPr>
        <w:t>2.04  Guiding</w:t>
      </w:r>
      <w:proofErr w:type="gramEnd"/>
      <w:r w:rsidRPr="0089792F">
        <w:rPr>
          <w:color w:val="000000" w:themeColor="text1"/>
        </w:rPr>
        <w:t xml:space="preserve"> Principles</w:t>
      </w:r>
    </w:p>
    <w:p w14:paraId="12483D0C" w14:textId="77777777" w:rsidR="005F7097" w:rsidRPr="0089792F" w:rsidRDefault="00F47794" w:rsidP="005F7097">
      <w:pPr>
        <w:pStyle w:val="NormalWeb"/>
        <w:shd w:val="clear" w:color="auto" w:fill="FFFFFF"/>
        <w:spacing w:before="90" w:beforeAutospacing="0" w:after="90" w:afterAutospacing="0"/>
        <w:rPr>
          <w:color w:val="000000" w:themeColor="text1"/>
        </w:rPr>
      </w:pPr>
      <w:r w:rsidRPr="0089792F">
        <w:rPr>
          <w:color w:val="000000" w:themeColor="text1"/>
        </w:rPr>
        <w:lastRenderedPageBreak/>
        <w:t>To realize the organization’s vision, the ECVA will be guided by the principles identified herein, and will monitor and assess achievement in each of these areas.</w:t>
      </w:r>
    </w:p>
    <w:p w14:paraId="785AA443" w14:textId="77777777" w:rsidR="005F7097" w:rsidRPr="0089792F" w:rsidRDefault="005F7097" w:rsidP="005F7097">
      <w:pPr>
        <w:pStyle w:val="NormalWeb"/>
        <w:numPr>
          <w:ilvl w:val="0"/>
          <w:numId w:val="4"/>
        </w:numPr>
        <w:shd w:val="clear" w:color="auto" w:fill="FFFFFF"/>
        <w:spacing w:before="90" w:beforeAutospacing="0" w:after="90" w:afterAutospacing="0"/>
        <w:rPr>
          <w:color w:val="000000" w:themeColor="text1"/>
        </w:rPr>
      </w:pPr>
      <w:r w:rsidRPr="0089792F">
        <w:rPr>
          <w:color w:val="000000" w:themeColor="text1"/>
        </w:rPr>
        <w:t xml:space="preserve">ECVA </w:t>
      </w:r>
      <w:r w:rsidR="00B1473D" w:rsidRPr="0089792F">
        <w:rPr>
          <w:color w:val="000000" w:themeColor="text1"/>
        </w:rPr>
        <w:t>teams</w:t>
      </w:r>
      <w:r w:rsidRPr="0089792F">
        <w:rPr>
          <w:color w:val="000000" w:themeColor="text1"/>
        </w:rPr>
        <w:t xml:space="preserve"> are </w:t>
      </w:r>
      <w:r w:rsidR="00B1473D" w:rsidRPr="0089792F">
        <w:rPr>
          <w:color w:val="000000" w:themeColor="text1"/>
        </w:rPr>
        <w:t xml:space="preserve">representative of </w:t>
      </w:r>
      <w:r w:rsidRPr="0089792F">
        <w:rPr>
          <w:color w:val="000000" w:themeColor="text1"/>
        </w:rPr>
        <w:t xml:space="preserve">collegiate institutions with high academic standards </w:t>
      </w:r>
      <w:r w:rsidR="00B1473D" w:rsidRPr="0089792F">
        <w:rPr>
          <w:color w:val="000000" w:themeColor="text1"/>
        </w:rPr>
        <w:t>and</w:t>
      </w:r>
      <w:r w:rsidRPr="0089792F">
        <w:rPr>
          <w:color w:val="000000" w:themeColor="text1"/>
        </w:rPr>
        <w:t xml:space="preserve"> </w:t>
      </w:r>
      <w:r w:rsidR="00B1473D" w:rsidRPr="0089792F">
        <w:rPr>
          <w:color w:val="000000" w:themeColor="text1"/>
        </w:rPr>
        <w:t>commitment</w:t>
      </w:r>
      <w:r w:rsidRPr="0089792F">
        <w:rPr>
          <w:color w:val="000000" w:themeColor="text1"/>
        </w:rPr>
        <w:t xml:space="preserve"> to enrolling and graduating student-athletes who are representative of their institutions. While maintaining high academic standards, </w:t>
      </w:r>
      <w:r w:rsidR="00B1473D" w:rsidRPr="0089792F">
        <w:rPr>
          <w:color w:val="000000" w:themeColor="text1"/>
        </w:rPr>
        <w:t xml:space="preserve">the </w:t>
      </w:r>
      <w:r w:rsidRPr="0089792F">
        <w:rPr>
          <w:color w:val="000000" w:themeColor="text1"/>
        </w:rPr>
        <w:t xml:space="preserve">institutions provide organized and competitive programs for students who desire to explore and develop their athletic potential in the sport of men’s volleyball. </w:t>
      </w:r>
      <w:r w:rsidR="00B1473D" w:rsidRPr="0089792F">
        <w:rPr>
          <w:color w:val="000000" w:themeColor="text1"/>
        </w:rPr>
        <w:t>I</w:t>
      </w:r>
      <w:r w:rsidRPr="0089792F">
        <w:rPr>
          <w:color w:val="000000" w:themeColor="text1"/>
        </w:rPr>
        <w:t>n</w:t>
      </w:r>
      <w:r w:rsidR="00B1473D" w:rsidRPr="0089792F">
        <w:rPr>
          <w:color w:val="000000" w:themeColor="text1"/>
        </w:rPr>
        <w:t xml:space="preserve">stitutions that sponsor participating teams </w:t>
      </w:r>
      <w:r w:rsidRPr="0089792F">
        <w:rPr>
          <w:color w:val="000000" w:themeColor="text1"/>
        </w:rPr>
        <w:t>are proud of their ECVA affiliation and respect and trust each other to define and manage their men’s volleyball programs according to ECVA values.</w:t>
      </w:r>
    </w:p>
    <w:p w14:paraId="485C934D" w14:textId="77777777" w:rsidR="005F7097" w:rsidRPr="0089792F" w:rsidRDefault="005F7097" w:rsidP="005F7097">
      <w:pPr>
        <w:pStyle w:val="NormalWeb"/>
        <w:numPr>
          <w:ilvl w:val="0"/>
          <w:numId w:val="4"/>
        </w:numPr>
        <w:shd w:val="clear" w:color="auto" w:fill="FFFFFF"/>
        <w:spacing w:before="90" w:beforeAutospacing="0" w:after="90" w:afterAutospacing="0"/>
        <w:rPr>
          <w:color w:val="000000" w:themeColor="text1"/>
        </w:rPr>
      </w:pPr>
      <w:r w:rsidRPr="0089792F">
        <w:rPr>
          <w:color w:val="000000" w:themeColor="text1"/>
        </w:rPr>
        <w:t>Student-athletes are expected to demonstrate their commitment to academic excellence, personal leadership development, and athletic competitiveness. They benefit from diverse, high-quality collegiate experiences and graduate prepared to make meaningful contributions to society and to the sport of volleyball. Their athletic experience is consistent with strong academic values and exemplifies the highest ideals of ethical behavior and sportsmanship.</w:t>
      </w:r>
    </w:p>
    <w:p w14:paraId="228BDFA5" w14:textId="77777777" w:rsidR="005F7097" w:rsidRPr="0089792F" w:rsidRDefault="005F7097" w:rsidP="005F7097">
      <w:pPr>
        <w:pStyle w:val="NormalWeb"/>
        <w:numPr>
          <w:ilvl w:val="0"/>
          <w:numId w:val="4"/>
        </w:numPr>
        <w:shd w:val="clear" w:color="auto" w:fill="FFFFFF"/>
        <w:spacing w:before="90" w:beforeAutospacing="0" w:after="90" w:afterAutospacing="0"/>
        <w:rPr>
          <w:color w:val="000000" w:themeColor="text1"/>
        </w:rPr>
      </w:pPr>
      <w:r w:rsidRPr="0089792F">
        <w:rPr>
          <w:color w:val="000000" w:themeColor="text1"/>
        </w:rPr>
        <w:t>Professionals who are coaches and/or athletic/academic administrators at institutions</w:t>
      </w:r>
      <w:r w:rsidR="00B1473D" w:rsidRPr="0089792F">
        <w:rPr>
          <w:color w:val="000000" w:themeColor="text1"/>
        </w:rPr>
        <w:t xml:space="preserve"> sponsoring participating teams</w:t>
      </w:r>
      <w:r w:rsidRPr="0089792F">
        <w:rPr>
          <w:color w:val="000000" w:themeColor="text1"/>
        </w:rPr>
        <w:t xml:space="preserve"> are respected as educators by colleagues within and outside their institution for their commitment to the quality of the student-athlete experience and their espousal of the ECVA’s values.</w:t>
      </w:r>
    </w:p>
    <w:p w14:paraId="6B0F7B48" w14:textId="77777777" w:rsidR="005F7097" w:rsidRPr="0089792F" w:rsidRDefault="005F7097" w:rsidP="005F7097">
      <w:pPr>
        <w:pStyle w:val="NormalWeb"/>
        <w:numPr>
          <w:ilvl w:val="0"/>
          <w:numId w:val="4"/>
        </w:numPr>
        <w:shd w:val="clear" w:color="auto" w:fill="FFFFFF"/>
        <w:spacing w:before="90" w:beforeAutospacing="0" w:after="90" w:afterAutospacing="0"/>
        <w:rPr>
          <w:color w:val="000000" w:themeColor="text1"/>
        </w:rPr>
      </w:pPr>
      <w:r w:rsidRPr="0089792F">
        <w:rPr>
          <w:color w:val="000000" w:themeColor="text1"/>
        </w:rPr>
        <w:t xml:space="preserve">The ECVA administration, under the direction of the Board of Directors, supports </w:t>
      </w:r>
      <w:r w:rsidR="00F37A29" w:rsidRPr="0089792F">
        <w:rPr>
          <w:color w:val="000000" w:themeColor="text1"/>
        </w:rPr>
        <w:t xml:space="preserve">collegiate </w:t>
      </w:r>
      <w:r w:rsidRPr="0089792F">
        <w:rPr>
          <w:color w:val="000000" w:themeColor="text1"/>
        </w:rPr>
        <w:t xml:space="preserve">institutions by communicating league values, managing programs in accordance with these values, and celebrating the achievements of student-athletes and league athletic/academic professionals. The administration actively promotes the mission and vision of the ECVA and supports the individual and collective efforts of </w:t>
      </w:r>
      <w:r w:rsidR="00B1473D" w:rsidRPr="0089792F">
        <w:rPr>
          <w:color w:val="000000" w:themeColor="text1"/>
        </w:rPr>
        <w:t xml:space="preserve">collegiate </w:t>
      </w:r>
      <w:r w:rsidRPr="0089792F">
        <w:rPr>
          <w:color w:val="000000" w:themeColor="text1"/>
        </w:rPr>
        <w:t>institutions to provide student-athletes with the ability to develop their leadership skills, personal growth, and athletic potential in the sport of volleyball.</w:t>
      </w:r>
    </w:p>
    <w:p w14:paraId="4BF957CA" w14:textId="77777777" w:rsidR="005F7097" w:rsidRPr="0089792F" w:rsidRDefault="005F7097" w:rsidP="005F7097">
      <w:pPr>
        <w:pStyle w:val="NormalWeb"/>
        <w:shd w:val="clear" w:color="auto" w:fill="FFFFFF"/>
        <w:spacing w:before="90" w:beforeAutospacing="0" w:after="90" w:afterAutospacing="0"/>
        <w:rPr>
          <w:color w:val="000000" w:themeColor="text1"/>
        </w:rPr>
      </w:pPr>
    </w:p>
    <w:p w14:paraId="37A9CA1C" w14:textId="77777777" w:rsidR="00222350" w:rsidRPr="0089792F" w:rsidRDefault="00222350" w:rsidP="005F7097">
      <w:pPr>
        <w:pStyle w:val="NormalWeb"/>
        <w:shd w:val="clear" w:color="auto" w:fill="FFFFFF"/>
        <w:spacing w:before="90" w:beforeAutospacing="0" w:after="90" w:afterAutospacing="0"/>
        <w:rPr>
          <w:color w:val="000000" w:themeColor="text1"/>
        </w:rPr>
      </w:pPr>
      <w:proofErr w:type="gramStart"/>
      <w:r w:rsidRPr="0089792F">
        <w:rPr>
          <w:color w:val="000000" w:themeColor="text1"/>
        </w:rPr>
        <w:t>2.05  Nonprofit</w:t>
      </w:r>
      <w:proofErr w:type="gramEnd"/>
      <w:r w:rsidRPr="0089792F">
        <w:rPr>
          <w:color w:val="000000" w:themeColor="text1"/>
        </w:rPr>
        <w:t xml:space="preserve"> Status </w:t>
      </w:r>
    </w:p>
    <w:p w14:paraId="07BB52F7" w14:textId="77777777" w:rsidR="002C32B1" w:rsidRPr="0089792F" w:rsidRDefault="00222350" w:rsidP="005F7097">
      <w:pPr>
        <w:pStyle w:val="NormalWeb"/>
        <w:shd w:val="clear" w:color="auto" w:fill="FFFFFF"/>
        <w:spacing w:before="90" w:beforeAutospacing="0" w:after="90" w:afterAutospacing="0"/>
        <w:rPr>
          <w:color w:val="000000" w:themeColor="text1"/>
        </w:rPr>
      </w:pPr>
      <w:r w:rsidRPr="0089792F">
        <w:rPr>
          <w:color w:val="000000" w:themeColor="text1"/>
        </w:rPr>
        <w:t>The Eastern Collegiate Volleyball Association shall be a Pennsylvania nonprofit corporation, recognized as tax exempt under Section 501(c)(3) of the United States Internal Revenue Code.</w:t>
      </w:r>
    </w:p>
    <w:p w14:paraId="386A8973" w14:textId="77777777" w:rsidR="00222350" w:rsidRPr="0089792F" w:rsidRDefault="00222350" w:rsidP="005F7097">
      <w:pPr>
        <w:pStyle w:val="NormalWeb"/>
        <w:shd w:val="clear" w:color="auto" w:fill="FFFFFF"/>
        <w:spacing w:before="90" w:beforeAutospacing="0" w:after="90" w:afterAutospacing="0"/>
        <w:rPr>
          <w:color w:val="000000" w:themeColor="text1"/>
        </w:rPr>
      </w:pPr>
    </w:p>
    <w:p w14:paraId="6A27D1B3" w14:textId="77777777" w:rsidR="00F01692" w:rsidRDefault="00F01692" w:rsidP="005F7097">
      <w:pPr>
        <w:pStyle w:val="NormalWeb"/>
        <w:shd w:val="clear" w:color="auto" w:fill="FFFFFF"/>
        <w:spacing w:before="90" w:beforeAutospacing="0" w:after="90" w:afterAutospacing="0"/>
        <w:rPr>
          <w:color w:val="000000" w:themeColor="text1"/>
        </w:rPr>
      </w:pPr>
      <w:r>
        <w:rPr>
          <w:color w:val="000000" w:themeColor="text1"/>
        </w:rPr>
        <w:t>2.06 Dissolution</w:t>
      </w:r>
    </w:p>
    <w:p w14:paraId="14A4A077" w14:textId="77777777" w:rsidR="00F01692" w:rsidRDefault="00F01692" w:rsidP="005F7097">
      <w:pPr>
        <w:pStyle w:val="NormalWeb"/>
        <w:shd w:val="clear" w:color="auto" w:fill="FFFFFF"/>
        <w:spacing w:before="90" w:beforeAutospacing="0" w:after="90" w:afterAutospacing="0"/>
        <w:rPr>
          <w:color w:val="000000" w:themeColor="text1"/>
        </w:rPr>
      </w:pPr>
      <w:r>
        <w:rPr>
          <w:color w:val="000000" w:themeColor="text1"/>
        </w:rPr>
        <w:t xml:space="preserve">Upon termination or dissolution of the ECVA, any assets lawfully available for distribution shall be distributed to one or more qualifying organizations described in Section 501(c)(3) of the Internal Revenue Code, which organizations have a charitable purpose which includes a purpose similar to the terminating or dissolving corporation. The organization to receive the assets of the ECVA shall be selected by the discretion of the majority of the Board of Directors of the ECVA.  </w:t>
      </w:r>
    </w:p>
    <w:p w14:paraId="0AAC9FF1" w14:textId="77777777" w:rsidR="00F01692" w:rsidRDefault="00F01692" w:rsidP="005F7097">
      <w:pPr>
        <w:pStyle w:val="NormalWeb"/>
        <w:shd w:val="clear" w:color="auto" w:fill="FFFFFF"/>
        <w:spacing w:before="90" w:beforeAutospacing="0" w:after="90" w:afterAutospacing="0"/>
        <w:rPr>
          <w:color w:val="000000" w:themeColor="text1"/>
        </w:rPr>
      </w:pPr>
    </w:p>
    <w:p w14:paraId="1B80A88F" w14:textId="77777777" w:rsidR="002C32B1" w:rsidRPr="0089792F" w:rsidRDefault="00F01692" w:rsidP="005F7097">
      <w:pPr>
        <w:pStyle w:val="NormalWeb"/>
        <w:shd w:val="clear" w:color="auto" w:fill="FFFFFF"/>
        <w:spacing w:before="90" w:beforeAutospacing="0" w:after="90" w:afterAutospacing="0"/>
        <w:rPr>
          <w:color w:val="000000" w:themeColor="text1"/>
        </w:rPr>
      </w:pPr>
      <w:r>
        <w:rPr>
          <w:color w:val="000000" w:themeColor="text1"/>
        </w:rPr>
        <w:t>2.07</w:t>
      </w:r>
      <w:r w:rsidR="00F8523F" w:rsidRPr="0089792F">
        <w:rPr>
          <w:color w:val="000000" w:themeColor="text1"/>
        </w:rPr>
        <w:t xml:space="preserve"> </w:t>
      </w:r>
      <w:r w:rsidR="004C1884" w:rsidRPr="0089792F">
        <w:rPr>
          <w:color w:val="000000" w:themeColor="text1"/>
        </w:rPr>
        <w:t xml:space="preserve"> </w:t>
      </w:r>
      <w:r w:rsidR="002C32B1" w:rsidRPr="0089792F">
        <w:rPr>
          <w:color w:val="000000" w:themeColor="text1"/>
        </w:rPr>
        <w:t xml:space="preserve"> Exempt Activities Limitation</w:t>
      </w:r>
    </w:p>
    <w:p w14:paraId="31CF3EC8" w14:textId="77777777" w:rsidR="00222350" w:rsidRPr="0089792F" w:rsidRDefault="002C32B1" w:rsidP="005F7097">
      <w:pPr>
        <w:pStyle w:val="NormalWeb"/>
        <w:shd w:val="clear" w:color="auto" w:fill="FFFFFF"/>
        <w:spacing w:before="90" w:beforeAutospacing="0" w:after="90" w:afterAutospacing="0"/>
        <w:rPr>
          <w:color w:val="000000" w:themeColor="text1"/>
        </w:rPr>
      </w:pPr>
      <w:r w:rsidRPr="0089792F">
        <w:rPr>
          <w:color w:val="000000" w:themeColor="text1"/>
        </w:rPr>
        <w:t>Not withstanding any other provision of these Bylaws, no director, officer, employee, member, or representative of this corporation shall take any action or carry on any activity by or on behalf of the corporation not permitted to be taken or carried on by an organization exempt under Section 501(c)(3) of the Internal Revenue Code as it now exists or may be amended, or by any organization contributions to which are deductible under Section 170(c)(2) of such Code and Regulations as it now exists or may be amended. No part of the net earnings of the corporation shall inure to the benefit or be distributable to any director, officer, member, or other private person, except that the corporation shall be authorized and empowered to pay reasonable compensation for services rendered and to take payments and distributions in furtherance of the purposes set forth in the Articles of Incorporation and these Bylaws.</w:t>
      </w:r>
    </w:p>
    <w:p w14:paraId="76A84769" w14:textId="77777777" w:rsidR="00222350" w:rsidRPr="0089792F" w:rsidRDefault="00222350" w:rsidP="005F7097">
      <w:pPr>
        <w:pStyle w:val="NormalWeb"/>
        <w:shd w:val="clear" w:color="auto" w:fill="FFFFFF"/>
        <w:spacing w:before="90" w:beforeAutospacing="0" w:after="90" w:afterAutospacing="0"/>
        <w:rPr>
          <w:color w:val="000000" w:themeColor="text1"/>
        </w:rPr>
      </w:pPr>
    </w:p>
    <w:p w14:paraId="30C86F4C" w14:textId="77777777" w:rsidR="00222350" w:rsidRPr="0089792F" w:rsidRDefault="00222350" w:rsidP="005F7097">
      <w:pPr>
        <w:pStyle w:val="NormalWeb"/>
        <w:shd w:val="clear" w:color="auto" w:fill="FFFFFF"/>
        <w:spacing w:before="90" w:beforeAutospacing="0" w:after="90" w:afterAutospacing="0"/>
        <w:rPr>
          <w:color w:val="000000" w:themeColor="text1"/>
        </w:rPr>
      </w:pPr>
    </w:p>
    <w:p w14:paraId="14627CAC" w14:textId="77777777" w:rsidR="00861A0E" w:rsidRPr="0089792F" w:rsidRDefault="005F7097" w:rsidP="005F7097">
      <w:pPr>
        <w:pStyle w:val="NormalWeb"/>
        <w:shd w:val="clear" w:color="auto" w:fill="FFFFFF"/>
        <w:spacing w:before="90" w:beforeAutospacing="0" w:after="90" w:afterAutospacing="0"/>
        <w:rPr>
          <w:b/>
          <w:color w:val="000000" w:themeColor="text1"/>
        </w:rPr>
      </w:pPr>
      <w:r w:rsidRPr="0089792F">
        <w:rPr>
          <w:b/>
          <w:color w:val="000000" w:themeColor="text1"/>
        </w:rPr>
        <w:t>ARTICLE III –</w:t>
      </w:r>
      <w:r w:rsidR="002E1B77" w:rsidRPr="0089792F">
        <w:rPr>
          <w:b/>
          <w:color w:val="000000" w:themeColor="text1"/>
        </w:rPr>
        <w:t xml:space="preserve"> </w:t>
      </w:r>
      <w:r w:rsidRPr="0089792F">
        <w:rPr>
          <w:b/>
          <w:color w:val="000000" w:themeColor="text1"/>
        </w:rPr>
        <w:t>MEMBERSHIP</w:t>
      </w:r>
    </w:p>
    <w:p w14:paraId="21557F98" w14:textId="77777777" w:rsidR="00861A0E" w:rsidRPr="0089792F" w:rsidRDefault="00861A0E" w:rsidP="005F7097">
      <w:pPr>
        <w:pStyle w:val="NormalWeb"/>
        <w:shd w:val="clear" w:color="auto" w:fill="FFFFFF"/>
        <w:spacing w:before="90" w:beforeAutospacing="0" w:after="90" w:afterAutospacing="0"/>
        <w:rPr>
          <w:color w:val="000000" w:themeColor="text1"/>
        </w:rPr>
      </w:pPr>
    </w:p>
    <w:p w14:paraId="680CAB08" w14:textId="77777777" w:rsidR="006D7F50" w:rsidRPr="0089792F" w:rsidRDefault="00775B1C" w:rsidP="005F7097">
      <w:pPr>
        <w:pStyle w:val="NormalWeb"/>
        <w:shd w:val="clear" w:color="auto" w:fill="FFFFFF"/>
        <w:spacing w:before="90" w:beforeAutospacing="0" w:after="90" w:afterAutospacing="0"/>
        <w:rPr>
          <w:color w:val="000000" w:themeColor="text1"/>
        </w:rPr>
      </w:pPr>
      <w:r w:rsidRPr="0089792F">
        <w:rPr>
          <w:color w:val="000000" w:themeColor="text1"/>
        </w:rPr>
        <w:t>3.01 The corporation shall have no</w:t>
      </w:r>
      <w:r w:rsidR="006D7F50" w:rsidRPr="0089792F">
        <w:rPr>
          <w:color w:val="000000" w:themeColor="text1"/>
        </w:rPr>
        <w:t xml:space="preserve"> corporate</w:t>
      </w:r>
      <w:r w:rsidRPr="0089792F">
        <w:rPr>
          <w:color w:val="000000" w:themeColor="text1"/>
        </w:rPr>
        <w:t xml:space="preserve"> members who have any right to vote or title or interest in the corporation or its properties. </w:t>
      </w:r>
      <w:r w:rsidR="006D7F50" w:rsidRPr="0089792F">
        <w:rPr>
          <w:color w:val="000000" w:themeColor="text1"/>
        </w:rPr>
        <w:t xml:space="preserve"> However, the </w:t>
      </w:r>
      <w:r w:rsidR="00456B56" w:rsidRPr="0089792F">
        <w:rPr>
          <w:color w:val="000000" w:themeColor="text1"/>
        </w:rPr>
        <w:t>corporation</w:t>
      </w:r>
      <w:r w:rsidR="006D7F50" w:rsidRPr="0089792F">
        <w:rPr>
          <w:color w:val="000000" w:themeColor="text1"/>
        </w:rPr>
        <w:t xml:space="preserve"> shall use the terms </w:t>
      </w:r>
      <w:r w:rsidR="0073502F" w:rsidRPr="0089792F">
        <w:rPr>
          <w:color w:val="000000" w:themeColor="text1"/>
        </w:rPr>
        <w:t xml:space="preserve">“participatory member”, </w:t>
      </w:r>
      <w:r w:rsidR="006D7F50" w:rsidRPr="0089792F">
        <w:rPr>
          <w:color w:val="000000" w:themeColor="text1"/>
        </w:rPr>
        <w:t>“</w:t>
      </w:r>
      <w:r w:rsidR="0073502F" w:rsidRPr="0089792F">
        <w:rPr>
          <w:color w:val="000000" w:themeColor="text1"/>
        </w:rPr>
        <w:t>participatory team member”, “participatory club”, “participatory club team”, “league member”, “ECVA member team</w:t>
      </w:r>
      <w:r w:rsidR="006D7F50" w:rsidRPr="0089792F">
        <w:rPr>
          <w:color w:val="000000" w:themeColor="text1"/>
        </w:rPr>
        <w:t>”</w:t>
      </w:r>
      <w:r w:rsidR="0073502F" w:rsidRPr="0089792F">
        <w:rPr>
          <w:color w:val="000000" w:themeColor="text1"/>
        </w:rPr>
        <w:t xml:space="preserve">, “ECVA member club”, </w:t>
      </w:r>
      <w:r w:rsidR="006D7F50" w:rsidRPr="0089792F">
        <w:rPr>
          <w:color w:val="000000" w:themeColor="text1"/>
        </w:rPr>
        <w:t xml:space="preserve">or similar terminology to refer to teams </w:t>
      </w:r>
      <w:r w:rsidR="000E03AD" w:rsidRPr="0089792F">
        <w:rPr>
          <w:color w:val="000000" w:themeColor="text1"/>
        </w:rPr>
        <w:t xml:space="preserve">accepted as participants through a formal application process determined by the Board of Directors. </w:t>
      </w:r>
      <w:r w:rsidR="00FA3565" w:rsidRPr="0089792F">
        <w:rPr>
          <w:color w:val="000000" w:themeColor="text1"/>
        </w:rPr>
        <w:t xml:space="preserve">The meaning and use of such terminology shall neither denote nor imply corporate membership. </w:t>
      </w:r>
      <w:r w:rsidR="000E03AD" w:rsidRPr="0089792F">
        <w:rPr>
          <w:color w:val="000000" w:themeColor="text1"/>
        </w:rPr>
        <w:t xml:space="preserve">Teams shall be considered </w:t>
      </w:r>
      <w:r w:rsidR="0073502F" w:rsidRPr="0089792F">
        <w:rPr>
          <w:color w:val="000000" w:themeColor="text1"/>
        </w:rPr>
        <w:t xml:space="preserve">participatory </w:t>
      </w:r>
      <w:r w:rsidR="000E03AD" w:rsidRPr="0089792F">
        <w:rPr>
          <w:color w:val="000000" w:themeColor="text1"/>
        </w:rPr>
        <w:t>members only by virtue of their participation</w:t>
      </w:r>
      <w:r w:rsidR="006D7F50" w:rsidRPr="0089792F">
        <w:rPr>
          <w:color w:val="000000" w:themeColor="text1"/>
        </w:rPr>
        <w:t xml:space="preserve"> in </w:t>
      </w:r>
      <w:r w:rsidR="000E03AD" w:rsidRPr="0089792F">
        <w:rPr>
          <w:color w:val="000000" w:themeColor="text1"/>
        </w:rPr>
        <w:t xml:space="preserve">activities and </w:t>
      </w:r>
      <w:r w:rsidR="00456B56" w:rsidRPr="0089792F">
        <w:rPr>
          <w:color w:val="000000" w:themeColor="text1"/>
        </w:rPr>
        <w:t>events sanctioned and organized by the corporation</w:t>
      </w:r>
      <w:r w:rsidR="006D7F50" w:rsidRPr="0089792F">
        <w:rPr>
          <w:color w:val="000000" w:themeColor="text1"/>
        </w:rPr>
        <w:t xml:space="preserve">. </w:t>
      </w:r>
    </w:p>
    <w:p w14:paraId="490A3051" w14:textId="77777777" w:rsidR="00775B1C" w:rsidRPr="0089792F" w:rsidRDefault="00775B1C" w:rsidP="005F7097">
      <w:pPr>
        <w:pStyle w:val="NormalWeb"/>
        <w:shd w:val="clear" w:color="auto" w:fill="FFFFFF"/>
        <w:spacing w:before="90" w:beforeAutospacing="0" w:after="90" w:afterAutospacing="0"/>
        <w:rPr>
          <w:color w:val="000000" w:themeColor="text1"/>
        </w:rPr>
      </w:pPr>
    </w:p>
    <w:p w14:paraId="26EC682C" w14:textId="77777777" w:rsidR="002E1B77" w:rsidRPr="0089792F" w:rsidRDefault="00775B1C" w:rsidP="005F7097">
      <w:pPr>
        <w:pStyle w:val="NormalWeb"/>
        <w:shd w:val="clear" w:color="auto" w:fill="FFFFFF"/>
        <w:spacing w:before="90" w:beforeAutospacing="0" w:after="90" w:afterAutospacing="0"/>
        <w:rPr>
          <w:color w:val="000000" w:themeColor="text1"/>
        </w:rPr>
      </w:pPr>
      <w:proofErr w:type="gramStart"/>
      <w:r w:rsidRPr="0089792F">
        <w:rPr>
          <w:color w:val="000000" w:themeColor="text1"/>
        </w:rPr>
        <w:t>3.02</w:t>
      </w:r>
      <w:r w:rsidR="00861A0E" w:rsidRPr="0089792F">
        <w:rPr>
          <w:color w:val="000000" w:themeColor="text1"/>
        </w:rPr>
        <w:t xml:space="preserve">  </w:t>
      </w:r>
      <w:r w:rsidR="0073502F" w:rsidRPr="0089792F">
        <w:rPr>
          <w:color w:val="000000" w:themeColor="text1"/>
        </w:rPr>
        <w:t>Participatory</w:t>
      </w:r>
      <w:proofErr w:type="gramEnd"/>
      <w:r w:rsidR="0073502F" w:rsidRPr="0089792F">
        <w:rPr>
          <w:color w:val="000000" w:themeColor="text1"/>
        </w:rPr>
        <w:t xml:space="preserve"> Membership</w:t>
      </w:r>
    </w:p>
    <w:p w14:paraId="5665242B" w14:textId="77777777" w:rsidR="002E1B77" w:rsidRPr="0089792F" w:rsidRDefault="0073502F" w:rsidP="002E1B77">
      <w:pPr>
        <w:pStyle w:val="NormalWeb"/>
        <w:shd w:val="clear" w:color="auto" w:fill="FFFFFF"/>
        <w:spacing w:before="90" w:beforeAutospacing="0" w:after="90" w:afterAutospacing="0"/>
        <w:rPr>
          <w:color w:val="000000" w:themeColor="text1"/>
        </w:rPr>
      </w:pPr>
      <w:r w:rsidRPr="0089792F">
        <w:rPr>
          <w:color w:val="000000" w:themeColor="text1"/>
        </w:rPr>
        <w:t>Participatory</w:t>
      </w:r>
      <w:r w:rsidR="002E1B77" w:rsidRPr="0089792F">
        <w:rPr>
          <w:color w:val="000000" w:themeColor="text1"/>
        </w:rPr>
        <w:t xml:space="preserve"> </w:t>
      </w:r>
      <w:r w:rsidRPr="0089792F">
        <w:rPr>
          <w:color w:val="000000" w:themeColor="text1"/>
        </w:rPr>
        <w:t xml:space="preserve">membership </w:t>
      </w:r>
      <w:r w:rsidR="002E1B77" w:rsidRPr="0089792F">
        <w:rPr>
          <w:color w:val="000000" w:themeColor="text1"/>
        </w:rPr>
        <w:t xml:space="preserve">shall be limited to men’s volleyball clubs comprised solely of </w:t>
      </w:r>
      <w:r w:rsidR="009B6B4B" w:rsidRPr="0089792F">
        <w:rPr>
          <w:color w:val="000000" w:themeColor="text1"/>
        </w:rPr>
        <w:t>student-athletes at two or four-</w:t>
      </w:r>
      <w:r w:rsidR="002E1B77" w:rsidRPr="0089792F">
        <w:rPr>
          <w:color w:val="000000" w:themeColor="text1"/>
        </w:rPr>
        <w:t>year accredited colleges and universities.</w:t>
      </w:r>
    </w:p>
    <w:p w14:paraId="01296AB4" w14:textId="77777777" w:rsidR="002E1B77" w:rsidRPr="0089792F" w:rsidRDefault="002E1B77" w:rsidP="002E1B77">
      <w:pPr>
        <w:pStyle w:val="NormalWeb"/>
        <w:shd w:val="clear" w:color="auto" w:fill="FFFFFF"/>
        <w:spacing w:before="90" w:beforeAutospacing="0" w:after="90" w:afterAutospacing="0"/>
        <w:rPr>
          <w:color w:val="000000" w:themeColor="text1"/>
        </w:rPr>
      </w:pPr>
    </w:p>
    <w:p w14:paraId="2CEF3024" w14:textId="77777777" w:rsidR="002E1B77" w:rsidRPr="0089792F" w:rsidRDefault="00775B1C" w:rsidP="002E1B77">
      <w:pPr>
        <w:pStyle w:val="NormalWeb"/>
        <w:shd w:val="clear" w:color="auto" w:fill="FFFFFF"/>
        <w:spacing w:before="90" w:beforeAutospacing="0" w:after="90" w:afterAutospacing="0"/>
        <w:rPr>
          <w:color w:val="000000" w:themeColor="text1"/>
        </w:rPr>
      </w:pPr>
      <w:proofErr w:type="gramStart"/>
      <w:r w:rsidRPr="0089792F">
        <w:rPr>
          <w:color w:val="000000" w:themeColor="text1"/>
        </w:rPr>
        <w:t>3.03</w:t>
      </w:r>
      <w:r w:rsidR="002E1B77" w:rsidRPr="0089792F">
        <w:rPr>
          <w:color w:val="000000" w:themeColor="text1"/>
        </w:rPr>
        <w:t xml:space="preserve">  Election</w:t>
      </w:r>
      <w:proofErr w:type="gramEnd"/>
      <w:r w:rsidR="002E1B77" w:rsidRPr="0089792F">
        <w:rPr>
          <w:color w:val="000000" w:themeColor="text1"/>
        </w:rPr>
        <w:t xml:space="preserve"> to </w:t>
      </w:r>
      <w:r w:rsidR="000E03AD" w:rsidRPr="0089792F">
        <w:rPr>
          <w:color w:val="000000" w:themeColor="text1"/>
        </w:rPr>
        <w:t>Participatory Membership</w:t>
      </w:r>
    </w:p>
    <w:p w14:paraId="6F16AA1F" w14:textId="77777777" w:rsidR="002E1B77" w:rsidRPr="0089792F" w:rsidRDefault="002E1B77" w:rsidP="002E1B77">
      <w:pPr>
        <w:pStyle w:val="NormalWeb"/>
        <w:shd w:val="clear" w:color="auto" w:fill="FFFFFF"/>
        <w:spacing w:before="90" w:beforeAutospacing="0" w:after="90" w:afterAutospacing="0"/>
        <w:rPr>
          <w:color w:val="000000" w:themeColor="text1"/>
        </w:rPr>
      </w:pPr>
      <w:r w:rsidRPr="0089792F">
        <w:rPr>
          <w:color w:val="000000" w:themeColor="text1"/>
        </w:rPr>
        <w:t xml:space="preserve">Interested prospective </w:t>
      </w:r>
      <w:r w:rsidR="000E03AD" w:rsidRPr="0089792F">
        <w:rPr>
          <w:color w:val="000000" w:themeColor="text1"/>
        </w:rPr>
        <w:t>teams</w:t>
      </w:r>
      <w:r w:rsidRPr="0089792F">
        <w:rPr>
          <w:color w:val="000000" w:themeColor="text1"/>
        </w:rPr>
        <w:t xml:space="preserve"> can acquire all </w:t>
      </w:r>
      <w:r w:rsidR="000E03AD" w:rsidRPr="0089792F">
        <w:rPr>
          <w:color w:val="000000" w:themeColor="text1"/>
        </w:rPr>
        <w:t xml:space="preserve">participatory </w:t>
      </w:r>
      <w:r w:rsidRPr="0089792F">
        <w:rPr>
          <w:color w:val="000000" w:themeColor="text1"/>
        </w:rPr>
        <w:t xml:space="preserve">membership information and application items from the office of the Executive Director of the ECVA. </w:t>
      </w:r>
    </w:p>
    <w:p w14:paraId="538952D2" w14:textId="77777777" w:rsidR="002E1B77" w:rsidRPr="0089792F" w:rsidRDefault="0073502F" w:rsidP="002E1B77">
      <w:pPr>
        <w:pStyle w:val="NormalWeb"/>
        <w:numPr>
          <w:ilvl w:val="0"/>
          <w:numId w:val="6"/>
        </w:numPr>
        <w:shd w:val="clear" w:color="auto" w:fill="FFFFFF"/>
        <w:spacing w:before="90" w:beforeAutospacing="0" w:after="90" w:afterAutospacing="0"/>
        <w:rPr>
          <w:color w:val="000000" w:themeColor="text1"/>
        </w:rPr>
      </w:pPr>
      <w:r w:rsidRPr="0089792F">
        <w:rPr>
          <w:color w:val="000000" w:themeColor="text1"/>
        </w:rPr>
        <w:t xml:space="preserve">A </w:t>
      </w:r>
      <w:r w:rsidR="00314354" w:rsidRPr="0089792F">
        <w:rPr>
          <w:color w:val="000000" w:themeColor="text1"/>
        </w:rPr>
        <w:t>team</w:t>
      </w:r>
      <w:r w:rsidR="002E1B77" w:rsidRPr="0089792F">
        <w:rPr>
          <w:color w:val="000000" w:themeColor="text1"/>
        </w:rPr>
        <w:t xml:space="preserve"> wishing to become a </w:t>
      </w:r>
      <w:r w:rsidRPr="0089792F">
        <w:rPr>
          <w:color w:val="000000" w:themeColor="text1"/>
        </w:rPr>
        <w:t xml:space="preserve">participatory </w:t>
      </w:r>
      <w:r w:rsidR="002E1B77" w:rsidRPr="0089792F">
        <w:rPr>
          <w:color w:val="000000" w:themeColor="text1"/>
        </w:rPr>
        <w:t xml:space="preserve">member shall make application to the Executive Director of the ECVA by letter from its Club President, Club Vice President, Club Sports Director, or Director of Athletics. The letter must be accompanied by </w:t>
      </w:r>
      <w:r w:rsidR="009C2D4A" w:rsidRPr="0089792F">
        <w:rPr>
          <w:color w:val="000000" w:themeColor="text1"/>
        </w:rPr>
        <w:t xml:space="preserve">all </w:t>
      </w:r>
      <w:r w:rsidR="002E1B77" w:rsidRPr="0089792F">
        <w:rPr>
          <w:color w:val="000000" w:themeColor="text1"/>
        </w:rPr>
        <w:t xml:space="preserve">completed </w:t>
      </w:r>
      <w:r w:rsidR="009C2D4A" w:rsidRPr="0089792F">
        <w:rPr>
          <w:color w:val="000000" w:themeColor="text1"/>
        </w:rPr>
        <w:t xml:space="preserve">application items determined by the Board of Directors, including payment in amount of the current annual dues determined by the Board of Directors. Payments will be refunded if membership is denied. </w:t>
      </w:r>
    </w:p>
    <w:p w14:paraId="563B2591" w14:textId="77777777" w:rsidR="009C2D4A" w:rsidRPr="0089792F" w:rsidRDefault="009C2D4A" w:rsidP="002E1B77">
      <w:pPr>
        <w:pStyle w:val="NormalWeb"/>
        <w:numPr>
          <w:ilvl w:val="0"/>
          <w:numId w:val="6"/>
        </w:numPr>
        <w:shd w:val="clear" w:color="auto" w:fill="FFFFFF"/>
        <w:spacing w:before="90" w:beforeAutospacing="0" w:after="90" w:afterAutospacing="0"/>
        <w:rPr>
          <w:color w:val="000000" w:themeColor="text1"/>
        </w:rPr>
      </w:pPr>
      <w:r w:rsidRPr="0089792F">
        <w:rPr>
          <w:color w:val="000000" w:themeColor="text1"/>
        </w:rPr>
        <w:t>Membership applications must be submitted in full prior to the annual deadline of December 1</w:t>
      </w:r>
      <w:r w:rsidRPr="0089792F">
        <w:rPr>
          <w:color w:val="000000" w:themeColor="text1"/>
          <w:vertAlign w:val="superscript"/>
        </w:rPr>
        <w:t>st</w:t>
      </w:r>
      <w:r w:rsidRPr="0089792F">
        <w:rPr>
          <w:color w:val="000000" w:themeColor="text1"/>
        </w:rPr>
        <w:t xml:space="preserve">. </w:t>
      </w:r>
    </w:p>
    <w:p w14:paraId="361D1F5E" w14:textId="77777777" w:rsidR="009C2D4A" w:rsidRPr="0089792F" w:rsidRDefault="009C2D4A" w:rsidP="002E1B77">
      <w:pPr>
        <w:pStyle w:val="NormalWeb"/>
        <w:numPr>
          <w:ilvl w:val="0"/>
          <w:numId w:val="6"/>
        </w:numPr>
        <w:shd w:val="clear" w:color="auto" w:fill="FFFFFF"/>
        <w:spacing w:before="90" w:beforeAutospacing="0" w:after="90" w:afterAutospacing="0"/>
        <w:rPr>
          <w:color w:val="000000" w:themeColor="text1"/>
        </w:rPr>
      </w:pPr>
      <w:proofErr w:type="gramStart"/>
      <w:r w:rsidRPr="0089792F">
        <w:rPr>
          <w:color w:val="000000" w:themeColor="text1"/>
        </w:rPr>
        <w:t xml:space="preserve">Acceptance as </w:t>
      </w:r>
      <w:r w:rsidR="001D183C" w:rsidRPr="0089792F">
        <w:rPr>
          <w:color w:val="000000" w:themeColor="text1"/>
        </w:rPr>
        <w:t>a participatory member</w:t>
      </w:r>
      <w:r w:rsidRPr="0089792F">
        <w:rPr>
          <w:color w:val="000000" w:themeColor="text1"/>
        </w:rPr>
        <w:t xml:space="preserve"> is accomplished by written consent of the ECVA Board of Directors and/or any member of the Executive Committee</w:t>
      </w:r>
      <w:proofErr w:type="gramEnd"/>
      <w:r w:rsidRPr="0089792F">
        <w:rPr>
          <w:color w:val="000000" w:themeColor="text1"/>
        </w:rPr>
        <w:t>.</w:t>
      </w:r>
    </w:p>
    <w:p w14:paraId="16491E03" w14:textId="77777777" w:rsidR="009C2D4A" w:rsidRPr="0089792F" w:rsidRDefault="009C2D4A" w:rsidP="009C2D4A">
      <w:pPr>
        <w:pStyle w:val="NormalWeb"/>
        <w:shd w:val="clear" w:color="auto" w:fill="FFFFFF"/>
        <w:spacing w:before="90" w:beforeAutospacing="0" w:after="90" w:afterAutospacing="0"/>
        <w:rPr>
          <w:color w:val="000000" w:themeColor="text1"/>
        </w:rPr>
      </w:pPr>
    </w:p>
    <w:p w14:paraId="0E1109CC" w14:textId="77777777" w:rsidR="009C2D4A" w:rsidRPr="0089792F" w:rsidRDefault="009C2D4A" w:rsidP="009C2D4A">
      <w:pPr>
        <w:pStyle w:val="NormalWeb"/>
        <w:shd w:val="clear" w:color="auto" w:fill="FFFFFF"/>
        <w:spacing w:before="90" w:beforeAutospacing="0" w:after="90" w:afterAutospacing="0"/>
        <w:rPr>
          <w:color w:val="000000" w:themeColor="text1"/>
        </w:rPr>
      </w:pPr>
      <w:proofErr w:type="gramStart"/>
      <w:r w:rsidRPr="0089792F">
        <w:rPr>
          <w:color w:val="000000" w:themeColor="text1"/>
        </w:rPr>
        <w:t>3.03  Renewal</w:t>
      </w:r>
      <w:proofErr w:type="gramEnd"/>
      <w:r w:rsidRPr="0089792F">
        <w:rPr>
          <w:color w:val="000000" w:themeColor="text1"/>
        </w:rPr>
        <w:t xml:space="preserve"> of </w:t>
      </w:r>
      <w:r w:rsidR="00314354" w:rsidRPr="0089792F">
        <w:rPr>
          <w:color w:val="000000" w:themeColor="text1"/>
        </w:rPr>
        <w:t xml:space="preserve">Participatory </w:t>
      </w:r>
      <w:r w:rsidRPr="0089792F">
        <w:rPr>
          <w:color w:val="000000" w:themeColor="text1"/>
        </w:rPr>
        <w:t>Membership</w:t>
      </w:r>
    </w:p>
    <w:p w14:paraId="3EB18D22" w14:textId="77777777" w:rsidR="00483B14" w:rsidRPr="0089792F" w:rsidRDefault="00314354" w:rsidP="00483B14">
      <w:pPr>
        <w:pStyle w:val="NormalWeb"/>
        <w:shd w:val="clear" w:color="auto" w:fill="FFFFFF"/>
        <w:spacing w:before="90" w:beforeAutospacing="0" w:after="90" w:afterAutospacing="0"/>
        <w:ind w:left="1080" w:hanging="360"/>
        <w:rPr>
          <w:color w:val="000000" w:themeColor="text1"/>
        </w:rPr>
      </w:pPr>
      <w:r w:rsidRPr="0089792F">
        <w:rPr>
          <w:color w:val="000000" w:themeColor="text1"/>
        </w:rPr>
        <w:t xml:space="preserve">a. </w:t>
      </w:r>
      <w:r w:rsidR="00483B14" w:rsidRPr="0089792F">
        <w:rPr>
          <w:color w:val="000000" w:themeColor="text1"/>
        </w:rPr>
        <w:t xml:space="preserve">    </w:t>
      </w:r>
      <w:r w:rsidRPr="0089792F">
        <w:rPr>
          <w:color w:val="000000" w:themeColor="text1"/>
        </w:rPr>
        <w:t>On an annual basis, each team wishing to renew its participatory membership in the ECVA shall complete and submit a participatory members</w:t>
      </w:r>
      <w:r w:rsidR="00483B14" w:rsidRPr="0089792F">
        <w:rPr>
          <w:color w:val="000000" w:themeColor="text1"/>
        </w:rPr>
        <w:t xml:space="preserve">hip renewal application.  </w:t>
      </w:r>
      <w:proofErr w:type="gramStart"/>
      <w:r w:rsidR="00483B14" w:rsidRPr="0089792F">
        <w:rPr>
          <w:color w:val="000000" w:themeColor="text1"/>
        </w:rPr>
        <w:t>R</w:t>
      </w:r>
      <w:r w:rsidRPr="0089792F">
        <w:rPr>
          <w:color w:val="000000" w:themeColor="text1"/>
        </w:rPr>
        <w:t>enewal applications shall be made available to teams by the ECVA Board of Directors and/or individuals serving on the Executive Committee</w:t>
      </w:r>
      <w:proofErr w:type="gramEnd"/>
      <w:r w:rsidRPr="0089792F">
        <w:rPr>
          <w:color w:val="000000" w:themeColor="text1"/>
        </w:rPr>
        <w:t xml:space="preserve">. All renewal </w:t>
      </w:r>
      <w:r w:rsidR="00483B14" w:rsidRPr="0089792F">
        <w:rPr>
          <w:color w:val="000000" w:themeColor="text1"/>
        </w:rPr>
        <w:t>requests</w:t>
      </w:r>
      <w:r w:rsidRPr="0089792F">
        <w:rPr>
          <w:color w:val="000000" w:themeColor="text1"/>
        </w:rPr>
        <w:t xml:space="preserve"> must be </w:t>
      </w:r>
      <w:r w:rsidR="00483B14" w:rsidRPr="0089792F">
        <w:rPr>
          <w:color w:val="000000" w:themeColor="text1"/>
        </w:rPr>
        <w:t xml:space="preserve">authorized with the written consent of the respective team’s Club Sports Director, Athletics Director, or administrator in charge of men’s volleyball, attesting to compliance with all ECVA rules, including player eligibility standards used by intercollegiate club athletics at the respective institution. </w:t>
      </w:r>
    </w:p>
    <w:p w14:paraId="3C8029C4" w14:textId="77777777" w:rsidR="00483B14" w:rsidRPr="0089792F" w:rsidRDefault="00483B14" w:rsidP="00483B14">
      <w:pPr>
        <w:pStyle w:val="NormalWeb"/>
        <w:shd w:val="clear" w:color="auto" w:fill="FFFFFF"/>
        <w:spacing w:before="90" w:beforeAutospacing="0" w:after="90" w:afterAutospacing="0"/>
        <w:rPr>
          <w:color w:val="000000" w:themeColor="text1"/>
        </w:rPr>
      </w:pPr>
    </w:p>
    <w:p w14:paraId="1BCF2AEF" w14:textId="77777777" w:rsidR="00483B14" w:rsidRPr="0089792F" w:rsidRDefault="00775B1C" w:rsidP="00483B14">
      <w:pPr>
        <w:pStyle w:val="NormalWeb"/>
        <w:shd w:val="clear" w:color="auto" w:fill="FFFFFF"/>
        <w:spacing w:before="90" w:beforeAutospacing="0" w:after="90" w:afterAutospacing="0"/>
        <w:rPr>
          <w:color w:val="000000" w:themeColor="text1"/>
        </w:rPr>
      </w:pPr>
      <w:r w:rsidRPr="0089792F">
        <w:rPr>
          <w:color w:val="000000" w:themeColor="text1"/>
        </w:rPr>
        <w:t xml:space="preserve">3.04 Resignation of </w:t>
      </w:r>
      <w:r w:rsidR="00785311" w:rsidRPr="0089792F">
        <w:rPr>
          <w:color w:val="000000" w:themeColor="text1"/>
        </w:rPr>
        <w:t xml:space="preserve">Participatory </w:t>
      </w:r>
      <w:r w:rsidRPr="0089792F">
        <w:rPr>
          <w:color w:val="000000" w:themeColor="text1"/>
        </w:rPr>
        <w:t>Membership</w:t>
      </w:r>
    </w:p>
    <w:p w14:paraId="75AEC76C" w14:textId="77777777" w:rsidR="00483B14" w:rsidRPr="0089792F" w:rsidRDefault="00483B14" w:rsidP="00C12534">
      <w:pPr>
        <w:pStyle w:val="NormalWeb"/>
        <w:shd w:val="clear" w:color="auto" w:fill="FFFFFF"/>
        <w:tabs>
          <w:tab w:val="left" w:pos="1080"/>
        </w:tabs>
        <w:spacing w:before="90" w:beforeAutospacing="0" w:after="90" w:afterAutospacing="0"/>
        <w:ind w:left="1080" w:hanging="360"/>
        <w:rPr>
          <w:color w:val="000000" w:themeColor="text1"/>
        </w:rPr>
      </w:pPr>
      <w:r w:rsidRPr="0089792F">
        <w:rPr>
          <w:color w:val="000000" w:themeColor="text1"/>
        </w:rPr>
        <w:t xml:space="preserve">a. </w:t>
      </w:r>
      <w:r w:rsidR="00C12534" w:rsidRPr="0089792F">
        <w:rPr>
          <w:color w:val="000000" w:themeColor="text1"/>
        </w:rPr>
        <w:t xml:space="preserve">   </w:t>
      </w:r>
      <w:r w:rsidRPr="0089792F">
        <w:rPr>
          <w:color w:val="000000" w:themeColor="text1"/>
        </w:rPr>
        <w:t xml:space="preserve">Any team may resign from participatory membership at any time by written notice </w:t>
      </w:r>
      <w:proofErr w:type="gramStart"/>
      <w:r w:rsidRPr="0089792F">
        <w:rPr>
          <w:color w:val="000000" w:themeColor="text1"/>
        </w:rPr>
        <w:t xml:space="preserve">delivered </w:t>
      </w:r>
      <w:r w:rsidR="00C12534" w:rsidRPr="0089792F">
        <w:rPr>
          <w:color w:val="000000" w:themeColor="text1"/>
        </w:rPr>
        <w:t xml:space="preserve"> </w:t>
      </w:r>
      <w:r w:rsidRPr="0089792F">
        <w:rPr>
          <w:color w:val="000000" w:themeColor="text1"/>
        </w:rPr>
        <w:t>to</w:t>
      </w:r>
      <w:proofErr w:type="gramEnd"/>
      <w:r w:rsidRPr="0089792F">
        <w:rPr>
          <w:color w:val="000000" w:themeColor="text1"/>
        </w:rPr>
        <w:t xml:space="preserve"> the Commissioner or Executive Director. </w:t>
      </w:r>
    </w:p>
    <w:p w14:paraId="4D2567B4" w14:textId="77777777" w:rsidR="00483B14" w:rsidRPr="0089792F" w:rsidRDefault="00483B14" w:rsidP="00C12534">
      <w:pPr>
        <w:pStyle w:val="NormalWeb"/>
        <w:shd w:val="clear" w:color="auto" w:fill="FFFFFF"/>
        <w:spacing w:before="90" w:beforeAutospacing="0" w:after="90" w:afterAutospacing="0"/>
        <w:ind w:left="1080" w:hanging="360"/>
        <w:rPr>
          <w:color w:val="000000" w:themeColor="text1"/>
        </w:rPr>
      </w:pPr>
      <w:r w:rsidRPr="0089792F">
        <w:rPr>
          <w:color w:val="000000" w:themeColor="text1"/>
        </w:rPr>
        <w:t xml:space="preserve">b. </w:t>
      </w:r>
      <w:r w:rsidR="00C12534" w:rsidRPr="0089792F">
        <w:rPr>
          <w:color w:val="000000" w:themeColor="text1"/>
        </w:rPr>
        <w:t xml:space="preserve">   </w:t>
      </w:r>
      <w:r w:rsidRPr="0089792F">
        <w:rPr>
          <w:color w:val="000000" w:themeColor="text1"/>
        </w:rPr>
        <w:t xml:space="preserve">Teams not informing the ECVA of their departure at least one month prior their </w:t>
      </w:r>
      <w:proofErr w:type="gramStart"/>
      <w:r w:rsidRPr="0089792F">
        <w:rPr>
          <w:color w:val="000000" w:themeColor="text1"/>
        </w:rPr>
        <w:t xml:space="preserve">departure </w:t>
      </w:r>
      <w:r w:rsidR="00C12534" w:rsidRPr="0089792F">
        <w:rPr>
          <w:color w:val="000000" w:themeColor="text1"/>
        </w:rPr>
        <w:t xml:space="preserve"> </w:t>
      </w:r>
      <w:r w:rsidRPr="0089792F">
        <w:rPr>
          <w:color w:val="000000" w:themeColor="text1"/>
        </w:rPr>
        <w:t>shall</w:t>
      </w:r>
      <w:proofErr w:type="gramEnd"/>
      <w:r w:rsidRPr="0089792F">
        <w:rPr>
          <w:color w:val="000000" w:themeColor="text1"/>
        </w:rPr>
        <w:t xml:space="preserve"> be responsible for a penalty of $300 at the time of their withdrawal.  </w:t>
      </w:r>
    </w:p>
    <w:p w14:paraId="2F084CC4" w14:textId="77777777" w:rsidR="00775B1C" w:rsidRPr="0089792F" w:rsidRDefault="00775B1C" w:rsidP="00483B14">
      <w:pPr>
        <w:pStyle w:val="NormalWeb"/>
        <w:shd w:val="clear" w:color="auto" w:fill="FFFFFF"/>
        <w:spacing w:before="90" w:beforeAutospacing="0" w:after="90" w:afterAutospacing="0"/>
        <w:rPr>
          <w:color w:val="000000" w:themeColor="text1"/>
        </w:rPr>
      </w:pPr>
    </w:p>
    <w:p w14:paraId="6C75D604" w14:textId="77777777" w:rsidR="00785311" w:rsidRPr="0089792F" w:rsidRDefault="00775B1C" w:rsidP="00F47794">
      <w:pPr>
        <w:pStyle w:val="NormalWeb"/>
        <w:shd w:val="clear" w:color="auto" w:fill="FFFFFF"/>
        <w:spacing w:before="90" w:beforeAutospacing="0" w:after="90" w:afterAutospacing="0"/>
        <w:rPr>
          <w:color w:val="000000" w:themeColor="text1"/>
        </w:rPr>
      </w:pPr>
      <w:r w:rsidRPr="0089792F">
        <w:rPr>
          <w:color w:val="000000" w:themeColor="text1"/>
        </w:rPr>
        <w:t xml:space="preserve">3.05 Expulsion or Suspension of </w:t>
      </w:r>
      <w:r w:rsidR="00785311" w:rsidRPr="0089792F">
        <w:rPr>
          <w:color w:val="000000" w:themeColor="text1"/>
        </w:rPr>
        <w:t xml:space="preserve">Participatory </w:t>
      </w:r>
      <w:r w:rsidRPr="0089792F">
        <w:rPr>
          <w:color w:val="000000" w:themeColor="text1"/>
        </w:rPr>
        <w:t>Membership</w:t>
      </w:r>
    </w:p>
    <w:p w14:paraId="7FA036FC" w14:textId="77777777" w:rsidR="00CE6245" w:rsidRPr="0089792F" w:rsidRDefault="00785311" w:rsidP="00785311">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r w:rsidRPr="0089792F">
        <w:rPr>
          <w:rFonts w:ascii="Times" w:hAnsi="Times"/>
          <w:color w:val="000000" w:themeColor="text1"/>
        </w:rPr>
        <w:tab/>
      </w:r>
      <w:r w:rsidRPr="0089792F">
        <w:rPr>
          <w:rFonts w:ascii="Times" w:hAnsi="Times"/>
          <w:color w:val="000000" w:themeColor="text1"/>
        </w:rPr>
        <w:tab/>
      </w:r>
      <w:r w:rsidRPr="0089792F">
        <w:rPr>
          <w:rFonts w:ascii="Times" w:hAnsi="Times"/>
          <w:color w:val="000000" w:themeColor="text1"/>
          <w:sz w:val="20"/>
        </w:rPr>
        <w:t xml:space="preserve">a.    Any </w:t>
      </w:r>
      <w:proofErr w:type="gramStart"/>
      <w:r w:rsidRPr="0089792F">
        <w:rPr>
          <w:rFonts w:ascii="Times" w:hAnsi="Times"/>
          <w:color w:val="000000" w:themeColor="text1"/>
          <w:sz w:val="20"/>
        </w:rPr>
        <w:t>team which fails to meet the conditions and obligations of participatory membership</w:t>
      </w:r>
      <w:proofErr w:type="gramEnd"/>
      <w:r w:rsidRPr="0089792F">
        <w:rPr>
          <w:rFonts w:ascii="Times" w:hAnsi="Times"/>
          <w:color w:val="000000" w:themeColor="text1"/>
          <w:sz w:val="20"/>
        </w:rPr>
        <w:t xml:space="preserve"> may be terminated, suspended, fined, or otherwise disciplined by the sole discretion of the ECVA Board of Directors at any time.  Grounds for disciplinary action shall include, without limitation, </w:t>
      </w:r>
      <w:r w:rsidRPr="0089792F">
        <w:rPr>
          <w:rFonts w:ascii="Times" w:hAnsi="Times"/>
          <w:color w:val="000000" w:themeColor="text1"/>
          <w:sz w:val="20"/>
          <w:szCs w:val="20"/>
        </w:rPr>
        <w:t>failure to pay dues, failure to comply with ECVA scheduling requirements, any action or inaction which constitutes a violation of the ECVA Bylaws or any other rule or regulation, and any action or inaction which reflects poorly upon the reputation and integrity of the Association.</w:t>
      </w:r>
    </w:p>
    <w:p w14:paraId="406A522A" w14:textId="77777777" w:rsidR="00CE6245" w:rsidRPr="0089792F" w:rsidRDefault="00CE6245" w:rsidP="00785311">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p>
    <w:p w14:paraId="49DEEF65" w14:textId="77777777" w:rsidR="00483095" w:rsidRPr="0089792F" w:rsidRDefault="00483095" w:rsidP="00785311">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b/>
          <w:color w:val="000000" w:themeColor="text1"/>
          <w:sz w:val="20"/>
          <w:szCs w:val="20"/>
        </w:rPr>
      </w:pPr>
      <w:r w:rsidRPr="0089792F">
        <w:rPr>
          <w:rFonts w:ascii="Times" w:hAnsi="Times"/>
          <w:b/>
          <w:color w:val="000000" w:themeColor="text1"/>
          <w:sz w:val="20"/>
          <w:szCs w:val="20"/>
        </w:rPr>
        <w:t>ARTICLE IV – ORGANIZATION AND GOVERNANCE</w:t>
      </w:r>
    </w:p>
    <w:p w14:paraId="0892E33E" w14:textId="77777777" w:rsidR="00483095" w:rsidRPr="0089792F" w:rsidRDefault="00483095" w:rsidP="00785311">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p>
    <w:p w14:paraId="06246412" w14:textId="77777777" w:rsidR="00483095" w:rsidRPr="0089792F" w:rsidRDefault="00483095" w:rsidP="00483095">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r w:rsidRPr="0089792F">
        <w:rPr>
          <w:rFonts w:ascii="Times" w:hAnsi="Times"/>
          <w:color w:val="000000" w:themeColor="text1"/>
          <w:sz w:val="20"/>
          <w:szCs w:val="20"/>
        </w:rPr>
        <w:t>4.01 Power of Board</w:t>
      </w:r>
    </w:p>
    <w:p w14:paraId="3D1FAFE6" w14:textId="77777777" w:rsidR="00483095" w:rsidRPr="0089792F" w:rsidRDefault="00483095" w:rsidP="005052C8">
      <w:pPr>
        <w:tabs>
          <w:tab w:val="left" w:pos="0"/>
          <w:tab w:val="left" w:pos="360"/>
          <w:tab w:val="left" w:pos="72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establishment, direction, and management of the ECVA </w:t>
      </w:r>
      <w:proofErr w:type="gramStart"/>
      <w:r w:rsidRPr="0089792F">
        <w:rPr>
          <w:rFonts w:ascii="Times" w:hAnsi="Times"/>
          <w:color w:val="000000" w:themeColor="text1"/>
          <w:sz w:val="20"/>
          <w:szCs w:val="20"/>
        </w:rPr>
        <w:t>is</w:t>
      </w:r>
      <w:proofErr w:type="gramEnd"/>
      <w:r w:rsidRPr="0089792F">
        <w:rPr>
          <w:rFonts w:ascii="Times" w:hAnsi="Times"/>
          <w:color w:val="000000" w:themeColor="text1"/>
          <w:sz w:val="20"/>
          <w:szCs w:val="20"/>
        </w:rPr>
        <w:t xml:space="preserve"> committed to the Board of Directors.</w:t>
      </w:r>
      <w:r w:rsidR="005052C8" w:rsidRPr="0089792F">
        <w:rPr>
          <w:rFonts w:ascii="Times" w:hAnsi="Times"/>
          <w:color w:val="000000" w:themeColor="text1"/>
          <w:sz w:val="20"/>
          <w:szCs w:val="20"/>
        </w:rPr>
        <w:t xml:space="preserve">  The Board of Directors shall have direct responsibility for the establishment of policies, management of finances, the creation of committees, and appointment of individuals to serve on committees. </w:t>
      </w:r>
    </w:p>
    <w:p w14:paraId="03ABEE97" w14:textId="77777777" w:rsidR="00941136" w:rsidRPr="0089792F" w:rsidRDefault="00941136" w:rsidP="00483095">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p>
    <w:p w14:paraId="75ECB6C6" w14:textId="77777777" w:rsidR="00941136" w:rsidRPr="0089792F" w:rsidRDefault="00483095" w:rsidP="00483095">
      <w:pPr>
        <w:tabs>
          <w:tab w:val="left" w:pos="360"/>
          <w:tab w:val="left" w:pos="720"/>
          <w:tab w:val="left" w:pos="1080"/>
          <w:tab w:val="left" w:pos="1440"/>
          <w:tab w:val="left" w:pos="2340"/>
          <w:tab w:val="left" w:pos="2700"/>
          <w:tab w:val="left" w:pos="3060"/>
          <w:tab w:val="left" w:pos="3420"/>
          <w:tab w:val="left" w:pos="3780"/>
          <w:tab w:val="left" w:pos="4140"/>
          <w:tab w:val="left" w:pos="4500"/>
        </w:tabs>
        <w:ind w:left="1080" w:hanging="1080"/>
        <w:rPr>
          <w:rFonts w:ascii="Times" w:hAnsi="Times"/>
          <w:color w:val="000000" w:themeColor="text1"/>
          <w:sz w:val="20"/>
          <w:szCs w:val="20"/>
        </w:rPr>
      </w:pPr>
      <w:r w:rsidRPr="0089792F">
        <w:rPr>
          <w:rFonts w:ascii="Times" w:hAnsi="Times"/>
          <w:color w:val="000000" w:themeColor="text1"/>
          <w:sz w:val="20"/>
          <w:szCs w:val="20"/>
        </w:rPr>
        <w:t xml:space="preserve">4.02 </w:t>
      </w:r>
      <w:r w:rsidR="00941136" w:rsidRPr="0089792F">
        <w:rPr>
          <w:rFonts w:ascii="Times" w:hAnsi="Times"/>
          <w:color w:val="000000" w:themeColor="text1"/>
          <w:sz w:val="20"/>
          <w:szCs w:val="20"/>
        </w:rPr>
        <w:t>Number of Directors</w:t>
      </w:r>
    </w:p>
    <w:p w14:paraId="152CB24F" w14:textId="77777777" w:rsidR="00941136" w:rsidRPr="0089792F" w:rsidRDefault="00941136" w:rsidP="00941136">
      <w:pPr>
        <w:tabs>
          <w:tab w:val="left" w:pos="0"/>
          <w:tab w:val="left" w:pos="360"/>
          <w:tab w:val="left" w:pos="72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Board of Directors shall be comprised of not less than three members nor more than seven members each of whom may be elected to the Board by majority vote of existing Board members. </w:t>
      </w:r>
    </w:p>
    <w:p w14:paraId="6EC13539" w14:textId="77777777" w:rsidR="00941136" w:rsidRPr="0089792F" w:rsidRDefault="00941136" w:rsidP="00941136">
      <w:pPr>
        <w:tabs>
          <w:tab w:val="left" w:pos="0"/>
          <w:tab w:val="left" w:pos="360"/>
          <w:tab w:val="left" w:pos="72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0523B236" w14:textId="77777777" w:rsidR="002655F6" w:rsidRPr="0089792F" w:rsidRDefault="00941136" w:rsidP="00941136">
      <w:pPr>
        <w:tabs>
          <w:tab w:val="left" w:pos="0"/>
          <w:tab w:val="left" w:pos="360"/>
          <w:tab w:val="left" w:pos="72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4.03</w:t>
      </w:r>
      <w:r w:rsidR="002655F6" w:rsidRPr="0089792F">
        <w:rPr>
          <w:rFonts w:ascii="Times" w:hAnsi="Times"/>
          <w:color w:val="000000" w:themeColor="text1"/>
          <w:sz w:val="20"/>
          <w:szCs w:val="20"/>
        </w:rPr>
        <w:t xml:space="preserve">  Election</w:t>
      </w:r>
      <w:proofErr w:type="gramEnd"/>
      <w:r w:rsidR="002655F6" w:rsidRPr="0089792F">
        <w:rPr>
          <w:rFonts w:ascii="Times" w:hAnsi="Times"/>
          <w:color w:val="000000" w:themeColor="text1"/>
          <w:sz w:val="20"/>
          <w:szCs w:val="20"/>
        </w:rPr>
        <w:t xml:space="preserve"> and Term of Directors</w:t>
      </w:r>
    </w:p>
    <w:p w14:paraId="457887AD" w14:textId="77777777" w:rsidR="00356F2E" w:rsidRDefault="002655F6" w:rsidP="00356F2E">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a.    The first Board of Directors shall consist of those persons named in the Articles of Incorporation, with any primary or singular incorporator acting as the first Executive Director.</w:t>
      </w:r>
    </w:p>
    <w:p w14:paraId="3BF9CB51" w14:textId="77777777" w:rsidR="002655F6" w:rsidRPr="0089792F" w:rsidRDefault="002655F6" w:rsidP="00356F2E">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b.</w:t>
      </w:r>
      <w:r w:rsidRPr="0089792F">
        <w:rPr>
          <w:rFonts w:ascii="Times" w:hAnsi="Times"/>
          <w:color w:val="000000" w:themeColor="text1"/>
          <w:sz w:val="20"/>
          <w:szCs w:val="20"/>
        </w:rPr>
        <w:tab/>
        <w:t>Each member of the Board of Directors shall serve a term of one year and may be reappointed at the end of each term by majority vote of existing Board members, with no limitation on consecutive terms of service.</w:t>
      </w:r>
    </w:p>
    <w:p w14:paraId="78F9C999" w14:textId="77777777" w:rsidR="002655F6" w:rsidRPr="0089792F" w:rsidRDefault="002655F6" w:rsidP="002655F6">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c.</w:t>
      </w:r>
      <w:r w:rsidRPr="0089792F">
        <w:rPr>
          <w:rFonts w:ascii="Times" w:hAnsi="Times"/>
          <w:color w:val="000000" w:themeColor="text1"/>
          <w:sz w:val="20"/>
          <w:szCs w:val="20"/>
        </w:rPr>
        <w:tab/>
        <w:t>A director may be removed by a majority vote of the Board of Directors, at any regularly scheduled or special meeting of the Board of Directors, whenever in its judgment the best interests of the ECVA would be served thereby.</w:t>
      </w:r>
    </w:p>
    <w:p w14:paraId="21B7F75B" w14:textId="77777777" w:rsidR="002655F6" w:rsidRPr="0089792F" w:rsidRDefault="002655F6" w:rsidP="002655F6">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d.</w:t>
      </w:r>
      <w:r w:rsidRPr="0089792F">
        <w:rPr>
          <w:rFonts w:ascii="Times" w:hAnsi="Times"/>
          <w:color w:val="000000" w:themeColor="text1"/>
          <w:sz w:val="20"/>
          <w:szCs w:val="20"/>
        </w:rPr>
        <w:tab/>
      </w:r>
      <w:proofErr w:type="gramStart"/>
      <w:r w:rsidRPr="0089792F">
        <w:rPr>
          <w:rFonts w:ascii="Times" w:hAnsi="Times"/>
          <w:color w:val="000000" w:themeColor="text1"/>
          <w:sz w:val="20"/>
          <w:szCs w:val="20"/>
        </w:rPr>
        <w:t>Except</w:t>
      </w:r>
      <w:proofErr w:type="gramEnd"/>
      <w:r w:rsidRPr="0089792F">
        <w:rPr>
          <w:rFonts w:ascii="Times" w:hAnsi="Times"/>
          <w:color w:val="000000" w:themeColor="text1"/>
          <w:sz w:val="20"/>
          <w:szCs w:val="20"/>
        </w:rPr>
        <w:t xml:space="preserve"> as otherwise required by law, a director may resign from the Board at any time by giving notice in writing to the Board. Such resignation shall take effect at the time specified therein, and unless otherwise specified therein, no acceptance of such resignation shall be necessary to make it effective.</w:t>
      </w:r>
    </w:p>
    <w:p w14:paraId="299932CE" w14:textId="77777777" w:rsidR="00A914E7" w:rsidRPr="0089792F" w:rsidRDefault="002655F6" w:rsidP="002655F6">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e.</w:t>
      </w:r>
      <w:r w:rsidRPr="0089792F">
        <w:rPr>
          <w:rFonts w:ascii="Times" w:hAnsi="Times"/>
          <w:color w:val="000000" w:themeColor="text1"/>
          <w:sz w:val="20"/>
          <w:szCs w:val="20"/>
        </w:rPr>
        <w:tab/>
      </w:r>
      <w:r w:rsidR="00A914E7" w:rsidRPr="0089792F">
        <w:rPr>
          <w:rFonts w:ascii="Times" w:hAnsi="Times"/>
          <w:color w:val="000000" w:themeColor="text1"/>
          <w:sz w:val="20"/>
          <w:szCs w:val="20"/>
        </w:rPr>
        <w:t xml:space="preserve">Vacancies shall be filled by majority vote of the remaining members of the Board for the unexpired term. A director elected to fill a vacancy shall be elected for the unexpired term of hi/her predecessor in office and shall serve until his/her successor is elected and qualified. </w:t>
      </w:r>
    </w:p>
    <w:p w14:paraId="753ECD05"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054C1DE6"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4.04  Meetings</w:t>
      </w:r>
      <w:proofErr w:type="gramEnd"/>
      <w:r w:rsidRPr="0089792F">
        <w:rPr>
          <w:rFonts w:ascii="Times" w:hAnsi="Times"/>
          <w:color w:val="000000" w:themeColor="text1"/>
          <w:sz w:val="20"/>
          <w:szCs w:val="20"/>
        </w:rPr>
        <w:t xml:space="preserve"> of the Board of Directors</w:t>
      </w:r>
    </w:p>
    <w:p w14:paraId="5423B561"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a.</w:t>
      </w:r>
      <w:r w:rsidRPr="0089792F">
        <w:rPr>
          <w:rFonts w:ascii="Times" w:hAnsi="Times"/>
          <w:color w:val="000000" w:themeColor="text1"/>
          <w:sz w:val="20"/>
          <w:szCs w:val="20"/>
        </w:rPr>
        <w:tab/>
        <w:t>At least one meeting of the Board of Directors shall occur annually, with all meetings of the Board of Directors, regular or special, held at times and locations set by the Board of Directors.</w:t>
      </w:r>
    </w:p>
    <w:p w14:paraId="78F2263F"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b.</w:t>
      </w:r>
      <w:r w:rsidRPr="0089792F">
        <w:rPr>
          <w:rFonts w:ascii="Times" w:hAnsi="Times"/>
          <w:color w:val="000000" w:themeColor="text1"/>
          <w:sz w:val="20"/>
          <w:szCs w:val="20"/>
        </w:rPr>
        <w:tab/>
        <w:t xml:space="preserve">Directors may participate in a meeting of the Board by means of telephone conference, video conference, web conference, or by any means by which all persons participating in the meeting are able to communicate with one another, and such participation shall constitute presence in person at the meeting. </w:t>
      </w:r>
    </w:p>
    <w:p w14:paraId="7CB2412F"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c.</w:t>
      </w:r>
      <w:r w:rsidRPr="0089792F">
        <w:rPr>
          <w:rFonts w:ascii="Times" w:hAnsi="Times"/>
          <w:color w:val="000000" w:themeColor="text1"/>
          <w:sz w:val="20"/>
          <w:szCs w:val="20"/>
        </w:rPr>
        <w:tab/>
        <w:t>Each Board member is expected to communicate with the Chair or Executive Director in advance of all Board meetings, stating whether or not he/she will participate. Any member who is absent from three consecutive Board meetings or fails to participate for a full year shall be deemed to have resigned due to non-participation, and his/her position shall be declared vacant, unless the Board affirmatively votes to retain that director.</w:t>
      </w:r>
    </w:p>
    <w:p w14:paraId="5D7BA37B" w14:textId="77777777" w:rsidR="00A914E7" w:rsidRPr="0089792F" w:rsidRDefault="00A914E7" w:rsidP="00A914E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6B3B85D0" w14:textId="77777777" w:rsidR="00064297" w:rsidRPr="0089792F" w:rsidRDefault="00A914E7"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 xml:space="preserve">4.05  </w:t>
      </w:r>
      <w:r w:rsidR="00064297" w:rsidRPr="0089792F">
        <w:rPr>
          <w:rFonts w:ascii="Times" w:hAnsi="Times"/>
          <w:color w:val="000000" w:themeColor="text1"/>
          <w:sz w:val="20"/>
          <w:szCs w:val="20"/>
        </w:rPr>
        <w:t>Quorum</w:t>
      </w:r>
      <w:proofErr w:type="gramEnd"/>
      <w:r w:rsidR="00064297" w:rsidRPr="0089792F">
        <w:rPr>
          <w:rFonts w:ascii="Times" w:hAnsi="Times"/>
          <w:color w:val="000000" w:themeColor="text1"/>
          <w:sz w:val="20"/>
          <w:szCs w:val="20"/>
        </w:rPr>
        <w:t xml:space="preserve"> of Directors and Action by the Board</w:t>
      </w:r>
    </w:p>
    <w:p w14:paraId="65897E7C" w14:textId="77777777" w:rsidR="00064297" w:rsidRPr="0089792F" w:rsidRDefault="00064297"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Unless </w:t>
      </w:r>
      <w:proofErr w:type="gramStart"/>
      <w:r w:rsidRPr="0089792F">
        <w:rPr>
          <w:rFonts w:ascii="Times" w:hAnsi="Times"/>
          <w:color w:val="000000" w:themeColor="text1"/>
          <w:sz w:val="20"/>
          <w:szCs w:val="20"/>
        </w:rPr>
        <w:t>a greater proportion</w:t>
      </w:r>
      <w:r w:rsidR="006C0F97" w:rsidRPr="0089792F">
        <w:rPr>
          <w:rFonts w:ascii="Times" w:hAnsi="Times"/>
          <w:color w:val="000000" w:themeColor="text1"/>
          <w:sz w:val="20"/>
          <w:szCs w:val="20"/>
        </w:rPr>
        <w:t xml:space="preserve"> is required by law</w:t>
      </w:r>
      <w:proofErr w:type="gramEnd"/>
      <w:r w:rsidR="006C0F97" w:rsidRPr="0089792F">
        <w:rPr>
          <w:rFonts w:ascii="Times" w:hAnsi="Times"/>
          <w:color w:val="000000" w:themeColor="text1"/>
          <w:sz w:val="20"/>
          <w:szCs w:val="20"/>
        </w:rPr>
        <w:t>,</w:t>
      </w:r>
      <w:r w:rsidRPr="0089792F">
        <w:rPr>
          <w:rFonts w:ascii="Times" w:hAnsi="Times"/>
          <w:color w:val="000000" w:themeColor="text1"/>
          <w:sz w:val="20"/>
          <w:szCs w:val="20"/>
        </w:rPr>
        <w:t xml:space="preserve"> a majority of directors then in office shall constitute a quorum for the transaction of business. If a quorum is present at the commencement of a meeting, a quorum shall be deemed present throughout such proceedings.  Except as otherwise provided by law, the Articles of Incorporation, or these Bylaws, the act of a majority of the directors present at a meeting in which a quorum is present shall be the act of the Board.</w:t>
      </w:r>
    </w:p>
    <w:p w14:paraId="66C65A0C" w14:textId="77777777" w:rsidR="006F7736"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627979FD" w14:textId="77777777" w:rsidR="006F7736"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4.06  Items</w:t>
      </w:r>
      <w:proofErr w:type="gramEnd"/>
      <w:r w:rsidRPr="0089792F">
        <w:rPr>
          <w:rFonts w:ascii="Times" w:hAnsi="Times"/>
          <w:color w:val="000000" w:themeColor="text1"/>
          <w:sz w:val="20"/>
          <w:szCs w:val="20"/>
        </w:rPr>
        <w:t xml:space="preserve"> Not Covered in Bylaws</w:t>
      </w:r>
    </w:p>
    <w:p w14:paraId="6949D3DF" w14:textId="77777777" w:rsidR="00FA3A5E"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The Executive Director is empowered to interpret items and adjudicate issues not covered in these Bylaws.</w:t>
      </w:r>
    </w:p>
    <w:p w14:paraId="5052009B" w14:textId="77777777" w:rsidR="006F7736"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74EE180A" w14:textId="77777777" w:rsidR="00064297"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4.07</w:t>
      </w:r>
      <w:r w:rsidR="00064297" w:rsidRPr="0089792F">
        <w:rPr>
          <w:rFonts w:ascii="Times" w:hAnsi="Times"/>
          <w:color w:val="000000" w:themeColor="text1"/>
          <w:sz w:val="20"/>
          <w:szCs w:val="20"/>
        </w:rPr>
        <w:t xml:space="preserve">  Compensation</w:t>
      </w:r>
      <w:proofErr w:type="gramEnd"/>
      <w:r w:rsidR="00064297" w:rsidRPr="0089792F">
        <w:rPr>
          <w:rFonts w:ascii="Times" w:hAnsi="Times"/>
          <w:color w:val="000000" w:themeColor="text1"/>
          <w:sz w:val="20"/>
          <w:szCs w:val="20"/>
        </w:rPr>
        <w:t xml:space="preserve"> for Board Service</w:t>
      </w:r>
    </w:p>
    <w:p w14:paraId="6D1D40C0" w14:textId="77777777" w:rsidR="00252328" w:rsidRPr="0089792F" w:rsidRDefault="00064297"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Directors shall not receive any compensation from the ECVA for services rendered to the Corporation as members of the Board, except that </w:t>
      </w:r>
      <w:r w:rsidR="006C0F97" w:rsidRPr="0089792F">
        <w:rPr>
          <w:rFonts w:ascii="Times" w:hAnsi="Times"/>
          <w:color w:val="000000" w:themeColor="text1"/>
          <w:sz w:val="20"/>
          <w:szCs w:val="20"/>
        </w:rPr>
        <w:t>each member of the Board of D</w:t>
      </w:r>
      <w:r w:rsidRPr="0089792F">
        <w:rPr>
          <w:rFonts w:ascii="Times" w:hAnsi="Times"/>
          <w:color w:val="000000" w:themeColor="text1"/>
          <w:sz w:val="20"/>
          <w:szCs w:val="20"/>
        </w:rPr>
        <w:t>irectors may</w:t>
      </w:r>
      <w:r w:rsidR="006C0F97" w:rsidRPr="0089792F">
        <w:rPr>
          <w:rFonts w:ascii="Times" w:hAnsi="Times"/>
          <w:color w:val="000000" w:themeColor="text1"/>
          <w:sz w:val="20"/>
          <w:szCs w:val="20"/>
        </w:rPr>
        <w:t xml:space="preserve"> receive an annual honorarium not to exceed </w:t>
      </w:r>
      <w:r w:rsidR="005052C8" w:rsidRPr="0089792F">
        <w:rPr>
          <w:rFonts w:ascii="Times" w:hAnsi="Times"/>
          <w:color w:val="000000" w:themeColor="text1"/>
          <w:sz w:val="20"/>
          <w:szCs w:val="20"/>
        </w:rPr>
        <w:t>one thousand dollars (</w:t>
      </w:r>
      <w:r w:rsidR="006C0F97" w:rsidRPr="0089792F">
        <w:rPr>
          <w:rFonts w:ascii="Times" w:hAnsi="Times"/>
          <w:color w:val="000000" w:themeColor="text1"/>
          <w:sz w:val="20"/>
          <w:szCs w:val="20"/>
        </w:rPr>
        <w:t>$1,000.00</w:t>
      </w:r>
      <w:r w:rsidR="005052C8" w:rsidRPr="0089792F">
        <w:rPr>
          <w:rFonts w:ascii="Times" w:hAnsi="Times"/>
          <w:color w:val="000000" w:themeColor="text1"/>
          <w:sz w:val="20"/>
          <w:szCs w:val="20"/>
        </w:rPr>
        <w:t>)</w:t>
      </w:r>
      <w:r w:rsidR="006C0F97" w:rsidRPr="0089792F">
        <w:rPr>
          <w:rFonts w:ascii="Times" w:hAnsi="Times"/>
          <w:color w:val="000000" w:themeColor="text1"/>
          <w:sz w:val="20"/>
          <w:szCs w:val="20"/>
        </w:rPr>
        <w:t xml:space="preserve"> and may</w:t>
      </w:r>
      <w:r w:rsidRPr="0089792F">
        <w:rPr>
          <w:rFonts w:ascii="Times" w:hAnsi="Times"/>
          <w:color w:val="000000" w:themeColor="text1"/>
          <w:sz w:val="20"/>
          <w:szCs w:val="20"/>
        </w:rPr>
        <w:t xml:space="preserve"> be reimbursed for expenses incurred in the performance of their duties to the Corporation, in reasonable amounts based on policies approved by the Board. </w:t>
      </w:r>
    </w:p>
    <w:p w14:paraId="1649EF2D" w14:textId="77777777" w:rsidR="00252328" w:rsidRPr="0089792F" w:rsidRDefault="00252328"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2D695AB4" w14:textId="77777777" w:rsidR="00252328"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4.08</w:t>
      </w:r>
      <w:r w:rsidR="00252328" w:rsidRPr="0089792F">
        <w:rPr>
          <w:rFonts w:ascii="Times" w:hAnsi="Times"/>
          <w:color w:val="000000" w:themeColor="text1"/>
          <w:sz w:val="20"/>
          <w:szCs w:val="20"/>
        </w:rPr>
        <w:tab/>
        <w:t xml:space="preserve"> Compensation for Professional Services by Directors</w:t>
      </w:r>
    </w:p>
    <w:p w14:paraId="3DC97E90" w14:textId="77777777" w:rsidR="007F5644" w:rsidRPr="0089792F" w:rsidRDefault="00252328"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Directors are not restricted from being remunerated for professional services provided to the corporation.  Such remuneration shall be reasonable and fair to the corporation and must be reviewed and approved in accordance with the Board Conflict of Interest policy and state law.</w:t>
      </w:r>
    </w:p>
    <w:p w14:paraId="7609259D" w14:textId="77777777" w:rsidR="007F5644" w:rsidRPr="0089792F" w:rsidRDefault="007F5644"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57F4E6EE" w14:textId="77777777" w:rsidR="00DA79FD" w:rsidRPr="0089792F" w:rsidRDefault="006F773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4.09</w:t>
      </w:r>
      <w:r w:rsidR="007F5644" w:rsidRPr="0089792F">
        <w:rPr>
          <w:rFonts w:ascii="Times" w:hAnsi="Times"/>
          <w:color w:val="000000" w:themeColor="text1"/>
          <w:sz w:val="20"/>
          <w:szCs w:val="20"/>
        </w:rPr>
        <w:t xml:space="preserve"> Board </w:t>
      </w:r>
      <w:r w:rsidR="00DA79FD" w:rsidRPr="0089792F">
        <w:rPr>
          <w:rFonts w:ascii="Times" w:hAnsi="Times"/>
          <w:color w:val="000000" w:themeColor="text1"/>
          <w:sz w:val="20"/>
          <w:szCs w:val="20"/>
        </w:rPr>
        <w:t>Member</w:t>
      </w:r>
      <w:proofErr w:type="gramEnd"/>
      <w:r w:rsidR="00DA79FD" w:rsidRPr="0089792F">
        <w:rPr>
          <w:rFonts w:ascii="Times" w:hAnsi="Times"/>
          <w:color w:val="000000" w:themeColor="text1"/>
          <w:sz w:val="20"/>
          <w:szCs w:val="20"/>
        </w:rPr>
        <w:t xml:space="preserve"> Service on Committees</w:t>
      </w:r>
    </w:p>
    <w:p w14:paraId="694C0BB4" w14:textId="77777777" w:rsidR="00DA79FD" w:rsidRPr="0089792F" w:rsidRDefault="00DA79FD"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A minority number of members of the Board of Directors may also serve as members of the Executive Committee. </w:t>
      </w:r>
    </w:p>
    <w:p w14:paraId="2569F107" w14:textId="77777777" w:rsidR="00DA79FD" w:rsidRPr="0089792F" w:rsidRDefault="00DA79FD"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6C505DF3" w14:textId="77777777" w:rsidR="00757F59" w:rsidRPr="0089792F" w:rsidRDefault="00DA79FD"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b/>
          <w:color w:val="000000" w:themeColor="text1"/>
          <w:sz w:val="20"/>
          <w:szCs w:val="20"/>
        </w:rPr>
      </w:pPr>
      <w:r w:rsidRPr="0089792F">
        <w:rPr>
          <w:rFonts w:ascii="Times" w:hAnsi="Times"/>
          <w:b/>
          <w:color w:val="000000" w:themeColor="text1"/>
          <w:sz w:val="20"/>
          <w:szCs w:val="20"/>
        </w:rPr>
        <w:t>ARTICLE V – COMMITTEES</w:t>
      </w:r>
      <w:r w:rsidR="006F08CF" w:rsidRPr="0089792F">
        <w:rPr>
          <w:rFonts w:ascii="Times" w:hAnsi="Times"/>
          <w:b/>
          <w:color w:val="000000" w:themeColor="text1"/>
          <w:sz w:val="20"/>
          <w:szCs w:val="20"/>
        </w:rPr>
        <w:t xml:space="preserve"> AND ADVISORY BODIES</w:t>
      </w:r>
    </w:p>
    <w:p w14:paraId="62312D42" w14:textId="77777777" w:rsidR="008242F2" w:rsidRPr="0089792F" w:rsidRDefault="008242F2"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13A23218" w14:textId="77777777" w:rsidR="00757F59" w:rsidRPr="0089792F" w:rsidRDefault="00757F59"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5.01 Formation of Committees</w:t>
      </w:r>
    </w:p>
    <w:p w14:paraId="50687286" w14:textId="77777777" w:rsidR="00757F59" w:rsidRPr="0089792F" w:rsidRDefault="00757F59"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The Board of Directors may designate and appoint one or more committees, each consisting of at least one Board member, which committees shall have and exercise the authority of the Board of Directors</w:t>
      </w:r>
      <w:r w:rsidR="006F08CF" w:rsidRPr="0089792F">
        <w:rPr>
          <w:rFonts w:ascii="Times" w:hAnsi="Times"/>
          <w:color w:val="000000" w:themeColor="text1"/>
          <w:sz w:val="20"/>
          <w:szCs w:val="20"/>
        </w:rPr>
        <w:t xml:space="preserve"> in governance of the Corporation.  However, no committee shall have the authority to amend or repeal these Bylaws, elect or remove any officer or director, adopt a plan of merger, or authorize the voluntary dissolution of the Corporation.</w:t>
      </w:r>
    </w:p>
    <w:p w14:paraId="51FE542C" w14:textId="77777777" w:rsidR="00757F59" w:rsidRPr="0089792F" w:rsidRDefault="00757F59"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24EFFF7E" w14:textId="77777777" w:rsidR="002C6AD7" w:rsidRPr="0089792F" w:rsidRDefault="00757F59"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5.02</w:t>
      </w:r>
      <w:r w:rsidR="002C6AD7" w:rsidRPr="0089792F">
        <w:rPr>
          <w:rFonts w:ascii="Times" w:hAnsi="Times"/>
          <w:color w:val="000000" w:themeColor="text1"/>
          <w:sz w:val="20"/>
          <w:szCs w:val="20"/>
        </w:rPr>
        <w:t xml:space="preserve"> Executive Committee</w:t>
      </w:r>
    </w:p>
    <w:p w14:paraId="262940A5" w14:textId="77777777" w:rsidR="00757F59" w:rsidRPr="0089792F" w:rsidRDefault="00757F59" w:rsidP="00757F59">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r w:rsidRPr="0089792F">
        <w:rPr>
          <w:rFonts w:ascii="Times" w:hAnsi="Times"/>
          <w:color w:val="000000" w:themeColor="text1"/>
          <w:sz w:val="20"/>
          <w:szCs w:val="20"/>
        </w:rPr>
        <w:t>a.</w:t>
      </w:r>
      <w:r w:rsidRPr="0089792F">
        <w:rPr>
          <w:rFonts w:ascii="Times" w:hAnsi="Times"/>
          <w:color w:val="000000" w:themeColor="text1"/>
          <w:sz w:val="20"/>
          <w:szCs w:val="20"/>
        </w:rPr>
        <w:tab/>
      </w:r>
      <w:r w:rsidR="002C6AD7" w:rsidRPr="0089792F">
        <w:rPr>
          <w:rFonts w:ascii="Times" w:hAnsi="Times"/>
          <w:color w:val="000000" w:themeColor="text1"/>
          <w:sz w:val="20"/>
          <w:szCs w:val="20"/>
        </w:rPr>
        <w:t>The Executive Committee shall be comprised of the ECVA Commissioner, an unlimited number of Divisional Directors, and Treasurer.</w:t>
      </w:r>
    </w:p>
    <w:p w14:paraId="17A1B271" w14:textId="77777777" w:rsidR="002C6AD7" w:rsidRPr="0089792F" w:rsidRDefault="00757F59" w:rsidP="00757F59">
      <w:pPr>
        <w:tabs>
          <w:tab w:val="left" w:pos="360"/>
          <w:tab w:val="left" w:pos="1080"/>
          <w:tab w:val="left" w:pos="1440"/>
          <w:tab w:val="left" w:pos="2340"/>
          <w:tab w:val="left" w:pos="2700"/>
          <w:tab w:val="left" w:pos="3060"/>
          <w:tab w:val="left" w:pos="3420"/>
          <w:tab w:val="left" w:pos="3780"/>
          <w:tab w:val="left" w:pos="4140"/>
          <w:tab w:val="left" w:pos="4500"/>
        </w:tabs>
        <w:ind w:left="1080" w:hanging="360"/>
        <w:rPr>
          <w:rFonts w:ascii="Times" w:hAnsi="Times"/>
          <w:color w:val="000000" w:themeColor="text1"/>
          <w:sz w:val="20"/>
          <w:szCs w:val="20"/>
        </w:rPr>
      </w:pPr>
      <w:proofErr w:type="gramStart"/>
      <w:r w:rsidRPr="0089792F">
        <w:rPr>
          <w:rFonts w:ascii="Times" w:hAnsi="Times"/>
          <w:color w:val="000000" w:themeColor="text1"/>
          <w:sz w:val="20"/>
          <w:szCs w:val="20"/>
        </w:rPr>
        <w:t>b.</w:t>
      </w:r>
      <w:r w:rsidRPr="0089792F">
        <w:rPr>
          <w:rFonts w:ascii="Times" w:hAnsi="Times"/>
          <w:color w:val="000000" w:themeColor="text1"/>
          <w:sz w:val="20"/>
          <w:szCs w:val="20"/>
        </w:rPr>
        <w:tab/>
        <w:t>Between meetings of the Board of Directors, on-going oversight of the affairs of the Corporation may be conducted by the Executive Committee</w:t>
      </w:r>
      <w:proofErr w:type="gramEnd"/>
      <w:r w:rsidRPr="0089792F">
        <w:rPr>
          <w:rFonts w:ascii="Times" w:hAnsi="Times"/>
          <w:color w:val="000000" w:themeColor="text1"/>
          <w:sz w:val="20"/>
          <w:szCs w:val="20"/>
        </w:rPr>
        <w:t>.</w:t>
      </w:r>
      <w:r w:rsidR="002C6AD7" w:rsidRPr="0089792F">
        <w:rPr>
          <w:rFonts w:ascii="Times" w:hAnsi="Times"/>
          <w:color w:val="000000" w:themeColor="text1"/>
          <w:sz w:val="20"/>
          <w:szCs w:val="20"/>
        </w:rPr>
        <w:t xml:space="preserve"> </w:t>
      </w:r>
    </w:p>
    <w:p w14:paraId="31474AE1" w14:textId="77777777" w:rsidR="008242F2" w:rsidRPr="0089792F" w:rsidRDefault="008242F2"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17106B90" w14:textId="77777777" w:rsidR="00187786" w:rsidRPr="0089792F" w:rsidRDefault="0044032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5.03</w:t>
      </w:r>
      <w:r w:rsidR="00536436" w:rsidRPr="0089792F">
        <w:rPr>
          <w:rFonts w:ascii="Times" w:hAnsi="Times"/>
          <w:color w:val="000000" w:themeColor="text1"/>
          <w:sz w:val="20"/>
          <w:szCs w:val="20"/>
        </w:rPr>
        <w:t xml:space="preserve">  Commissioner</w:t>
      </w:r>
      <w:proofErr w:type="gramEnd"/>
      <w:r w:rsidR="003D1C60" w:rsidRPr="0089792F">
        <w:rPr>
          <w:rFonts w:ascii="Times" w:hAnsi="Times"/>
          <w:color w:val="000000" w:themeColor="text1"/>
          <w:sz w:val="20"/>
          <w:szCs w:val="20"/>
        </w:rPr>
        <w:t xml:space="preserve"> </w:t>
      </w:r>
    </w:p>
    <w:p w14:paraId="6BFB3446" w14:textId="77777777" w:rsidR="006B5E6B" w:rsidRPr="0089792F" w:rsidRDefault="0018778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Commissioner of the ECVA shall be </w:t>
      </w:r>
      <w:r w:rsidR="008104CB">
        <w:rPr>
          <w:rFonts w:ascii="Times" w:hAnsi="Times"/>
          <w:color w:val="000000" w:themeColor="text1"/>
          <w:sz w:val="20"/>
          <w:szCs w:val="20"/>
        </w:rPr>
        <w:t>contracted</w:t>
      </w:r>
      <w:r w:rsidR="002A6A8B" w:rsidRPr="0089792F">
        <w:rPr>
          <w:rFonts w:ascii="Times" w:hAnsi="Times"/>
          <w:color w:val="000000" w:themeColor="text1"/>
          <w:sz w:val="20"/>
          <w:szCs w:val="20"/>
        </w:rPr>
        <w:t>, for any length of time determined by the Board of Directors,</w:t>
      </w:r>
      <w:r w:rsidRPr="0089792F">
        <w:rPr>
          <w:rFonts w:ascii="Times" w:hAnsi="Times"/>
          <w:color w:val="000000" w:themeColor="text1"/>
          <w:sz w:val="20"/>
          <w:szCs w:val="20"/>
        </w:rPr>
        <w:t xml:space="preserve"> to direct all daily aspects of the ECVA and its constituent administrators, participatory members, and student-athletes. In conjunction with the Board of Directors, the ECVA Commissioner shall have shared responsibility for the </w:t>
      </w:r>
      <w:r w:rsidR="008104CB">
        <w:rPr>
          <w:rFonts w:ascii="Times" w:hAnsi="Times"/>
          <w:color w:val="000000" w:themeColor="text1"/>
          <w:sz w:val="20"/>
          <w:szCs w:val="20"/>
        </w:rPr>
        <w:t>contracting</w:t>
      </w:r>
      <w:r w:rsidRPr="0089792F">
        <w:rPr>
          <w:rFonts w:ascii="Times" w:hAnsi="Times"/>
          <w:color w:val="000000" w:themeColor="text1"/>
          <w:sz w:val="20"/>
          <w:szCs w:val="20"/>
        </w:rPr>
        <w:t xml:space="preserve"> and performance of all EC</w:t>
      </w:r>
      <w:r w:rsidR="006B5E6B" w:rsidRPr="0089792F">
        <w:rPr>
          <w:rFonts w:ascii="Times" w:hAnsi="Times"/>
          <w:color w:val="000000" w:themeColor="text1"/>
          <w:sz w:val="20"/>
          <w:szCs w:val="20"/>
        </w:rPr>
        <w:t xml:space="preserve">VA </w:t>
      </w:r>
      <w:r w:rsidR="008104CB">
        <w:rPr>
          <w:rFonts w:ascii="Times" w:hAnsi="Times"/>
          <w:color w:val="000000" w:themeColor="text1"/>
          <w:sz w:val="20"/>
          <w:szCs w:val="20"/>
        </w:rPr>
        <w:t>contractors</w:t>
      </w:r>
      <w:r w:rsidR="006B5E6B" w:rsidRPr="0089792F">
        <w:rPr>
          <w:rFonts w:ascii="Times" w:hAnsi="Times"/>
          <w:color w:val="000000" w:themeColor="text1"/>
          <w:sz w:val="20"/>
          <w:szCs w:val="20"/>
        </w:rPr>
        <w:t xml:space="preserve"> and staff members. The Commissioner shall have the following direct responsibilities:</w:t>
      </w:r>
    </w:p>
    <w:p w14:paraId="1F114DC7" w14:textId="77777777" w:rsidR="00904829" w:rsidRPr="0089792F" w:rsidRDefault="006B5E6B"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oversee and assist with all ECVA operations and league development</w:t>
      </w:r>
      <w:r w:rsidR="00904829" w:rsidRPr="0089792F">
        <w:rPr>
          <w:rFonts w:ascii="Times" w:hAnsi="Times"/>
          <w:color w:val="000000" w:themeColor="text1"/>
          <w:sz w:val="20"/>
          <w:szCs w:val="20"/>
        </w:rPr>
        <w:t>.</w:t>
      </w:r>
    </w:p>
    <w:p w14:paraId="75E197F1" w14:textId="77777777" w:rsidR="00904829" w:rsidRPr="0089792F" w:rsidRDefault="00904829"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prepare for and chair meetings of the ECVA Executive Committee.</w:t>
      </w:r>
    </w:p>
    <w:p w14:paraId="6A8EF1C8" w14:textId="77777777" w:rsidR="00904829" w:rsidRPr="0089792F" w:rsidRDefault="00904829"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advise the ECVA Board of Directors, Executive Committee members, teams, coaches, and student-athletes on league operations.</w:t>
      </w:r>
    </w:p>
    <w:p w14:paraId="08DE81F7" w14:textId="77777777" w:rsidR="00904829" w:rsidRPr="0089792F" w:rsidRDefault="00904829"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develop and publish league rules and regulations.</w:t>
      </w:r>
    </w:p>
    <w:p w14:paraId="5B2CA151" w14:textId="77777777" w:rsidR="00904829" w:rsidRPr="0089792F" w:rsidRDefault="00904829"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ensure that the ECVA, its Executive Committee members, events, teams, and student-athletes fully comply with ECVA and NCVF Governance Rules and Best Practices.</w:t>
      </w:r>
    </w:p>
    <w:p w14:paraId="5A35904B" w14:textId="77777777" w:rsidR="00904829" w:rsidRPr="0089792F" w:rsidRDefault="00904829" w:rsidP="00904829">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handle disciplinary actions involving warnings, probations, suspensions, and expulsions of individuals and/or teams when necessary.</w:t>
      </w:r>
    </w:p>
    <w:p w14:paraId="53ED6E5A" w14:textId="77777777" w:rsidR="00904829" w:rsidRPr="0089792F" w:rsidRDefault="00904829" w:rsidP="00064297">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review results and rankings prior to divisional and league championship events, and to provide input to the appropriate NCVF Ranking Committee(s) when requested. </w:t>
      </w:r>
    </w:p>
    <w:p w14:paraId="56AF5C1E" w14:textId="77777777" w:rsidR="00904829" w:rsidRPr="0089792F" w:rsidRDefault="00904829" w:rsidP="00064297">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be a member of at least one NCVF committee each year.</w:t>
      </w:r>
    </w:p>
    <w:p w14:paraId="206DDA8B" w14:textId="77777777" w:rsidR="00904829" w:rsidRPr="0089792F" w:rsidRDefault="00904829" w:rsidP="00064297">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publicly represent the ECVA and promote positive public relations for all ECVA administrators, events, teams, and student-athletes.</w:t>
      </w:r>
    </w:p>
    <w:p w14:paraId="3165D2B3" w14:textId="77777777" w:rsidR="002A6A8B" w:rsidRPr="0089792F" w:rsidRDefault="00904829" w:rsidP="00064297">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attend and make presentations at the ECVA Championships and awards ceremonies.</w:t>
      </w:r>
    </w:p>
    <w:p w14:paraId="2A50EC74" w14:textId="77777777" w:rsidR="00904829" w:rsidRPr="0089792F" w:rsidRDefault="002A6A8B" w:rsidP="00064297">
      <w:pPr>
        <w:pStyle w:val="ListParagraph"/>
        <w:numPr>
          <w:ilvl w:val="0"/>
          <w:numId w:val="7"/>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conduct his/herself with highest possible level of professionalism.</w:t>
      </w:r>
    </w:p>
    <w:p w14:paraId="7D8BE64B" w14:textId="77777777" w:rsidR="00440323" w:rsidRPr="0089792F" w:rsidRDefault="00440323" w:rsidP="00904829">
      <w:pPr>
        <w:pStyle w:val="ListParagraph"/>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7B0EC860" w14:textId="77777777" w:rsidR="00440323" w:rsidRPr="0089792F" w:rsidRDefault="00440323" w:rsidP="00904829">
      <w:pPr>
        <w:pStyle w:val="ListParagraph"/>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0129F1E8" w14:textId="77777777" w:rsidR="002A6A8B" w:rsidRPr="0089792F" w:rsidRDefault="00440323"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r w:rsidRPr="0089792F">
        <w:rPr>
          <w:rFonts w:ascii="Times" w:hAnsi="Times"/>
          <w:color w:val="000000" w:themeColor="text1"/>
          <w:sz w:val="20"/>
          <w:szCs w:val="20"/>
        </w:rPr>
        <w:t>5.</w:t>
      </w:r>
      <w:r w:rsidR="002A6A8B" w:rsidRPr="0089792F">
        <w:rPr>
          <w:rFonts w:ascii="Times" w:hAnsi="Times"/>
          <w:color w:val="000000" w:themeColor="text1"/>
          <w:sz w:val="20"/>
          <w:szCs w:val="20"/>
        </w:rPr>
        <w:t>04 Divisional Director(s)</w:t>
      </w:r>
    </w:p>
    <w:p w14:paraId="4131FB77" w14:textId="77777777" w:rsidR="00EA3606" w:rsidRPr="0089792F" w:rsidRDefault="00EA3606"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
    <w:p w14:paraId="3588E830" w14:textId="77777777" w:rsidR="00EA3606" w:rsidRPr="0089792F" w:rsidRDefault="002A6A8B" w:rsidP="00EA3606">
      <w:pPr>
        <w:pStyle w:val="ListParagraph"/>
        <w:tabs>
          <w:tab w:val="left" w:pos="360"/>
          <w:tab w:val="left" w:pos="1080"/>
          <w:tab w:val="left" w:pos="1440"/>
          <w:tab w:val="left" w:pos="2340"/>
          <w:tab w:val="left" w:pos="2700"/>
          <w:tab w:val="left" w:pos="3060"/>
          <w:tab w:val="left" w:pos="3420"/>
          <w:tab w:val="left" w:pos="3780"/>
          <w:tab w:val="left" w:pos="4140"/>
          <w:tab w:val="left" w:pos="4500"/>
        </w:tabs>
        <w:ind w:left="0"/>
        <w:rPr>
          <w:rFonts w:ascii="Times" w:hAnsi="Times"/>
          <w:color w:val="000000" w:themeColor="text1"/>
          <w:sz w:val="20"/>
          <w:szCs w:val="20"/>
        </w:rPr>
      </w:pPr>
      <w:r w:rsidRPr="0089792F">
        <w:rPr>
          <w:rFonts w:ascii="Times" w:hAnsi="Times"/>
          <w:color w:val="000000" w:themeColor="text1"/>
          <w:sz w:val="20"/>
          <w:szCs w:val="20"/>
        </w:rPr>
        <w:t xml:space="preserve">Any number of Divisional Directors may be </w:t>
      </w:r>
      <w:r w:rsidR="008104CB">
        <w:rPr>
          <w:rFonts w:ascii="Times" w:hAnsi="Times"/>
          <w:color w:val="000000" w:themeColor="text1"/>
          <w:sz w:val="20"/>
          <w:szCs w:val="20"/>
        </w:rPr>
        <w:t>contracted</w:t>
      </w:r>
      <w:r w:rsidRPr="0089792F">
        <w:rPr>
          <w:rFonts w:ascii="Times" w:hAnsi="Times"/>
          <w:color w:val="000000" w:themeColor="text1"/>
          <w:sz w:val="20"/>
          <w:szCs w:val="20"/>
        </w:rPr>
        <w:t xml:space="preserve">, for any length of time determined by the Board of Directors, </w:t>
      </w:r>
      <w:r w:rsidR="00EA3606" w:rsidRPr="0089792F">
        <w:rPr>
          <w:rFonts w:ascii="Times" w:hAnsi="Times"/>
          <w:color w:val="000000" w:themeColor="text1"/>
          <w:sz w:val="20"/>
          <w:szCs w:val="20"/>
        </w:rPr>
        <w:t>to assist the Commissioner in organizing, overseeing, and facilitating competition within any geographic region of the ECVA.  Divisional Directors shall have the following direct responsibilities:</w:t>
      </w:r>
    </w:p>
    <w:p w14:paraId="60404437" w14:textId="77777777" w:rsidR="00EA3606" w:rsidRPr="0089792F" w:rsidRDefault="00EA3606" w:rsidP="00EA3606">
      <w:pPr>
        <w:pStyle w:val="ListParagraph"/>
        <w:tabs>
          <w:tab w:val="left" w:pos="360"/>
          <w:tab w:val="left" w:pos="1080"/>
          <w:tab w:val="left" w:pos="1440"/>
          <w:tab w:val="left" w:pos="2340"/>
          <w:tab w:val="left" w:pos="2700"/>
          <w:tab w:val="left" w:pos="3060"/>
          <w:tab w:val="left" w:pos="3420"/>
          <w:tab w:val="left" w:pos="3780"/>
          <w:tab w:val="left" w:pos="4140"/>
          <w:tab w:val="left" w:pos="4500"/>
        </w:tabs>
        <w:ind w:left="0"/>
        <w:rPr>
          <w:rFonts w:ascii="Times" w:hAnsi="Times"/>
          <w:color w:val="000000" w:themeColor="text1"/>
          <w:sz w:val="20"/>
          <w:szCs w:val="20"/>
        </w:rPr>
      </w:pPr>
    </w:p>
    <w:p w14:paraId="1C85D676" w14:textId="77777777" w:rsidR="00EA3606" w:rsidRPr="0089792F" w:rsidRDefault="00EA3606"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advise and direct teams and student-athletes regarding all league operations issues.</w:t>
      </w:r>
    </w:p>
    <w:p w14:paraId="55813698" w14:textId="77777777" w:rsidR="00EA3606" w:rsidRPr="0089792F" w:rsidRDefault="00EA3606"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create and coordinate divisional competition schedules in accordance with ECVA competition requirements and best practices.</w:t>
      </w:r>
    </w:p>
    <w:p w14:paraId="59185B3B" w14:textId="77777777" w:rsidR="00B10FF0" w:rsidRPr="0089792F" w:rsidRDefault="00EA3606"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be physically present</w:t>
      </w:r>
      <w:r w:rsidR="00B10FF0" w:rsidRPr="0089792F">
        <w:rPr>
          <w:rFonts w:ascii="Times" w:hAnsi="Times"/>
          <w:color w:val="000000" w:themeColor="text1"/>
          <w:sz w:val="20"/>
          <w:szCs w:val="20"/>
        </w:rPr>
        <w:t xml:space="preserve"> at divisional competitions in order to </w:t>
      </w:r>
      <w:r w:rsidRPr="0089792F">
        <w:rPr>
          <w:rFonts w:ascii="Times" w:hAnsi="Times"/>
          <w:color w:val="000000" w:themeColor="text1"/>
          <w:sz w:val="20"/>
          <w:szCs w:val="20"/>
        </w:rPr>
        <w:t xml:space="preserve">assist host teams in the scheduling and coordination of </w:t>
      </w:r>
      <w:r w:rsidR="00B10FF0" w:rsidRPr="0089792F">
        <w:rPr>
          <w:rFonts w:ascii="Times" w:hAnsi="Times"/>
          <w:color w:val="000000" w:themeColor="text1"/>
          <w:sz w:val="20"/>
          <w:szCs w:val="20"/>
        </w:rPr>
        <w:t>such competitions</w:t>
      </w:r>
      <w:r w:rsidRPr="0089792F">
        <w:rPr>
          <w:rFonts w:ascii="Times" w:hAnsi="Times"/>
          <w:color w:val="000000" w:themeColor="text1"/>
          <w:sz w:val="20"/>
          <w:szCs w:val="20"/>
        </w:rPr>
        <w:t>.</w:t>
      </w:r>
    </w:p>
    <w:p w14:paraId="1670C37F" w14:textId="77777777" w:rsidR="00B10FF0" w:rsidRPr="0089792F" w:rsidRDefault="00B10FF0" w:rsidP="00B10FF0">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monitor, collect, compile, review, and report divisional competition results to the ECVA.</w:t>
      </w:r>
    </w:p>
    <w:p w14:paraId="7F08A989" w14:textId="77777777" w:rsidR="00B10FF0" w:rsidRPr="0089792F" w:rsidRDefault="00B10FF0"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procure and facilitate payment of officials.</w:t>
      </w:r>
    </w:p>
    <w:p w14:paraId="0A5CFB23" w14:textId="77777777" w:rsidR="00EA3606" w:rsidRPr="0089792F" w:rsidRDefault="00B10FF0"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establish policies and facilitate processes by which divisional awards are administered. </w:t>
      </w:r>
    </w:p>
    <w:p w14:paraId="2C1B25B0" w14:textId="77777777" w:rsidR="00EA3606" w:rsidRPr="0089792F" w:rsidRDefault="00EA3606"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prepare for and participate in meetings of the Executive Committee.</w:t>
      </w:r>
    </w:p>
    <w:p w14:paraId="28819EB7" w14:textId="77777777" w:rsidR="00B10FF0" w:rsidRPr="0089792F" w:rsidRDefault="00B10FF0"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publicly represent the ECVA and promote positive public relations for all ECVA administrators, events, teams, and student-athletes.</w:t>
      </w:r>
    </w:p>
    <w:p w14:paraId="0FB29ACA" w14:textId="77777777" w:rsidR="00EA3606" w:rsidRPr="0089792F" w:rsidRDefault="00B10FF0" w:rsidP="00EA3606">
      <w:pPr>
        <w:pStyle w:val="ListParagraph"/>
        <w:numPr>
          <w:ilvl w:val="0"/>
          <w:numId w:val="8"/>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attend and make presentations at the ECVA Championships and awards ceremonies. </w:t>
      </w:r>
    </w:p>
    <w:p w14:paraId="51E8F5B9" w14:textId="77777777" w:rsidR="00B10FF0" w:rsidRPr="0089792F" w:rsidRDefault="00B10FF0"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
    <w:p w14:paraId="712798D7" w14:textId="77777777" w:rsidR="00B10FF0" w:rsidRPr="0089792F" w:rsidRDefault="00B10FF0"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
    <w:p w14:paraId="171F59C2" w14:textId="77777777" w:rsidR="00B10FF0" w:rsidRPr="0089792F" w:rsidRDefault="00B10FF0"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roofErr w:type="gramStart"/>
      <w:r w:rsidRPr="0089792F">
        <w:rPr>
          <w:rFonts w:ascii="Times" w:hAnsi="Times"/>
          <w:color w:val="000000" w:themeColor="text1"/>
          <w:sz w:val="20"/>
          <w:szCs w:val="20"/>
        </w:rPr>
        <w:t>5.05  Treasurer</w:t>
      </w:r>
      <w:proofErr w:type="gramEnd"/>
    </w:p>
    <w:p w14:paraId="28C31F73" w14:textId="77777777" w:rsidR="00B10FF0" w:rsidRPr="0089792F" w:rsidRDefault="00B10FF0"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
    <w:p w14:paraId="609A4C8D" w14:textId="77777777" w:rsidR="00AB7C08" w:rsidRPr="0089792F" w:rsidRDefault="00B10FF0" w:rsidP="00B1240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left="0"/>
        <w:rPr>
          <w:rFonts w:ascii="Times" w:hAnsi="Times"/>
          <w:color w:val="000000" w:themeColor="text1"/>
          <w:sz w:val="20"/>
          <w:szCs w:val="20"/>
        </w:rPr>
      </w:pPr>
      <w:r w:rsidRPr="0089792F">
        <w:rPr>
          <w:rFonts w:ascii="Times" w:hAnsi="Times"/>
          <w:color w:val="000000" w:themeColor="text1"/>
          <w:sz w:val="20"/>
          <w:szCs w:val="20"/>
        </w:rPr>
        <w:t xml:space="preserve">A Treasurer shall be </w:t>
      </w:r>
      <w:r w:rsidR="008104CB">
        <w:rPr>
          <w:rFonts w:ascii="Times" w:hAnsi="Times"/>
          <w:color w:val="000000" w:themeColor="text1"/>
          <w:sz w:val="20"/>
          <w:szCs w:val="20"/>
        </w:rPr>
        <w:t>contracted</w:t>
      </w:r>
      <w:r w:rsidRPr="0089792F">
        <w:rPr>
          <w:rFonts w:ascii="Times" w:hAnsi="Times"/>
          <w:color w:val="000000" w:themeColor="text1"/>
          <w:sz w:val="20"/>
          <w:szCs w:val="20"/>
        </w:rPr>
        <w:t xml:space="preserve">, for any length of time determined by the Board of Directors, to plan, manage, and oversee the ECVA budget. The Treasurer shall collaborate with and report directly to the ECVA Commissioner and Board of Directors. </w:t>
      </w:r>
      <w:r w:rsidR="00AB7C08" w:rsidRPr="0089792F">
        <w:rPr>
          <w:rFonts w:ascii="Times" w:hAnsi="Times"/>
          <w:color w:val="000000" w:themeColor="text1"/>
          <w:sz w:val="20"/>
          <w:szCs w:val="20"/>
        </w:rPr>
        <w:t>The Treasurer shall have the following direct responsibilities:</w:t>
      </w:r>
    </w:p>
    <w:p w14:paraId="1A77ABE5" w14:textId="77777777" w:rsidR="00AB7C08" w:rsidRPr="0089792F" w:rsidRDefault="00AB7C08" w:rsidP="00440323">
      <w:pPr>
        <w:pStyle w:val="ListParagraph"/>
        <w:tabs>
          <w:tab w:val="left" w:pos="360"/>
          <w:tab w:val="left" w:pos="1080"/>
          <w:tab w:val="left" w:pos="1440"/>
          <w:tab w:val="left" w:pos="2340"/>
          <w:tab w:val="left" w:pos="2700"/>
          <w:tab w:val="left" w:pos="3060"/>
          <w:tab w:val="left" w:pos="3420"/>
          <w:tab w:val="left" w:pos="3780"/>
          <w:tab w:val="left" w:pos="4140"/>
          <w:tab w:val="left" w:pos="4500"/>
        </w:tabs>
        <w:ind w:hanging="720"/>
        <w:rPr>
          <w:rFonts w:ascii="Times" w:hAnsi="Times"/>
          <w:color w:val="000000" w:themeColor="text1"/>
          <w:sz w:val="20"/>
          <w:szCs w:val="20"/>
        </w:rPr>
      </w:pPr>
    </w:p>
    <w:p w14:paraId="7C0A2E87"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collaborate with the Board of Directors and Commissioner in development of the annual budget.</w:t>
      </w:r>
    </w:p>
    <w:p w14:paraId="2DA7F60B"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oversee the development and implementation of ECVA financial policies. </w:t>
      </w:r>
    </w:p>
    <w:p w14:paraId="1F96C75C"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maintain the ECVA’s financial account(s) by selecting banks, writing, signing, sending, receiving, and depositing checks and funds. </w:t>
      </w:r>
    </w:p>
    <w:p w14:paraId="766AD335"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be knowledgeable about who has access to the organization’s funds, any outstanding bills or debts owed, as well as developing systems for keeping cash flow manageable.</w:t>
      </w:r>
    </w:p>
    <w:p w14:paraId="7B35A0B2"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create and regularly present detailed and accurate reports on the fiscal status of the ECVA, as well as to compare the actual revenues and expenses incurred against the budget.</w:t>
      </w:r>
    </w:p>
    <w:p w14:paraId="5362C406"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complete required financial reporting forms.</w:t>
      </w:r>
    </w:p>
    <w:p w14:paraId="0F0701A9"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To communicate with team representatives and school administrators regarding each team’s financial status with the ECVA.</w:t>
      </w:r>
    </w:p>
    <w:p w14:paraId="1AD75DF4" w14:textId="77777777" w:rsidR="00AB7C08" w:rsidRPr="0089792F" w:rsidRDefault="00AB7C08" w:rsidP="00AB7C08">
      <w:pPr>
        <w:pStyle w:val="ListParagraph"/>
        <w:numPr>
          <w:ilvl w:val="0"/>
          <w:numId w:val="9"/>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To prepare for and participate in meetings of the Executive Committee. </w:t>
      </w:r>
    </w:p>
    <w:p w14:paraId="533C1DE6" w14:textId="77777777" w:rsidR="00187786" w:rsidRPr="0089792F" w:rsidRDefault="00187786" w:rsidP="00AB7C08">
      <w:pPr>
        <w:pStyle w:val="ListParagraph"/>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4453EC9A" w14:textId="77777777" w:rsidR="002C733F" w:rsidRPr="0089792F" w:rsidRDefault="00AB7C08"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 xml:space="preserve">5.06  </w:t>
      </w:r>
      <w:r w:rsidR="00B12403" w:rsidRPr="0089792F">
        <w:rPr>
          <w:rFonts w:ascii="Times" w:hAnsi="Times"/>
          <w:color w:val="000000" w:themeColor="text1"/>
          <w:sz w:val="20"/>
          <w:szCs w:val="20"/>
        </w:rPr>
        <w:t>Finance</w:t>
      </w:r>
      <w:proofErr w:type="gramEnd"/>
      <w:r w:rsidR="00B12403" w:rsidRPr="0089792F">
        <w:rPr>
          <w:rFonts w:ascii="Times" w:hAnsi="Times"/>
          <w:color w:val="000000" w:themeColor="text1"/>
          <w:sz w:val="20"/>
          <w:szCs w:val="20"/>
        </w:rPr>
        <w:t>/Audit</w:t>
      </w:r>
      <w:r w:rsidR="006F08CF" w:rsidRPr="0089792F">
        <w:rPr>
          <w:rFonts w:ascii="Times" w:hAnsi="Times"/>
          <w:color w:val="000000" w:themeColor="text1"/>
          <w:sz w:val="20"/>
          <w:szCs w:val="20"/>
        </w:rPr>
        <w:t xml:space="preserve"> Committee</w:t>
      </w:r>
    </w:p>
    <w:p w14:paraId="62A8A6EF" w14:textId="77777777" w:rsidR="006F08CF"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Finance/Audit Committee shall be responsible for ensuring that the ECVA’s financial statements and procedures are evaluated to determine that adequate fiscal controls and procedures are in place and that the Corporation is in good financial health. The Treasurer of the Board shall always be a member of the Finance/Audit Committee. </w:t>
      </w:r>
    </w:p>
    <w:p w14:paraId="7B191A9A"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0D1E88D9" w14:textId="77777777" w:rsidR="00B12403"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 xml:space="preserve">5.07  </w:t>
      </w:r>
      <w:r w:rsidR="006F08CF" w:rsidRPr="0089792F">
        <w:rPr>
          <w:rFonts w:ascii="Times" w:hAnsi="Times"/>
          <w:color w:val="000000" w:themeColor="text1"/>
          <w:sz w:val="20"/>
          <w:szCs w:val="20"/>
        </w:rPr>
        <w:t>Other</w:t>
      </w:r>
      <w:proofErr w:type="gramEnd"/>
      <w:r w:rsidR="006F08CF" w:rsidRPr="0089792F">
        <w:rPr>
          <w:rFonts w:ascii="Times" w:hAnsi="Times"/>
          <w:color w:val="000000" w:themeColor="text1"/>
          <w:sz w:val="20"/>
          <w:szCs w:val="20"/>
        </w:rPr>
        <w:t xml:space="preserve"> Committees and Task Forces</w:t>
      </w:r>
    </w:p>
    <w:p w14:paraId="6774ACE5" w14:textId="77777777" w:rsidR="006F08CF"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Board of Directors may create and appoint members to such other committees and task </w:t>
      </w:r>
      <w:proofErr w:type="gramStart"/>
      <w:r w:rsidRPr="0089792F">
        <w:rPr>
          <w:rFonts w:ascii="Times" w:hAnsi="Times"/>
          <w:color w:val="000000" w:themeColor="text1"/>
          <w:sz w:val="20"/>
          <w:szCs w:val="20"/>
        </w:rPr>
        <w:t>forces</w:t>
      </w:r>
      <w:proofErr w:type="gramEnd"/>
      <w:r w:rsidRPr="0089792F">
        <w:rPr>
          <w:rFonts w:ascii="Times" w:hAnsi="Times"/>
          <w:color w:val="000000" w:themeColor="text1"/>
          <w:sz w:val="20"/>
          <w:szCs w:val="20"/>
        </w:rPr>
        <w:t xml:space="preserve"> as they shall deem appropriate. Such committees and task forces shall have the power and duties designated by the Board and shall give advice and make non-binding recommendations to the Board.</w:t>
      </w:r>
    </w:p>
    <w:p w14:paraId="0219B2A6"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2EE73B89" w14:textId="77777777" w:rsidR="00B12403"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 xml:space="preserve">5.08  </w:t>
      </w:r>
      <w:r w:rsidR="006F08CF" w:rsidRPr="0089792F">
        <w:rPr>
          <w:rFonts w:ascii="Times" w:hAnsi="Times"/>
          <w:color w:val="000000" w:themeColor="text1"/>
          <w:sz w:val="20"/>
          <w:szCs w:val="20"/>
        </w:rPr>
        <w:t>Advisory</w:t>
      </w:r>
      <w:proofErr w:type="gramEnd"/>
      <w:r w:rsidR="006F08CF" w:rsidRPr="0089792F">
        <w:rPr>
          <w:rFonts w:ascii="Times" w:hAnsi="Times"/>
          <w:color w:val="000000" w:themeColor="text1"/>
          <w:sz w:val="20"/>
          <w:szCs w:val="20"/>
        </w:rPr>
        <w:t xml:space="preserve"> Bodies</w:t>
      </w:r>
    </w:p>
    <w:p w14:paraId="77E3B735" w14:textId="77777777" w:rsidR="00B12403"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Board of Directors may create and appoint members to advisory </w:t>
      </w:r>
      <w:proofErr w:type="gramStart"/>
      <w:r w:rsidRPr="0089792F">
        <w:rPr>
          <w:rFonts w:ascii="Times" w:hAnsi="Times"/>
          <w:color w:val="000000" w:themeColor="text1"/>
          <w:sz w:val="20"/>
          <w:szCs w:val="20"/>
        </w:rPr>
        <w:t>bodies</w:t>
      </w:r>
      <w:proofErr w:type="gramEnd"/>
      <w:r w:rsidRPr="0089792F">
        <w:rPr>
          <w:rFonts w:ascii="Times" w:hAnsi="Times"/>
          <w:color w:val="000000" w:themeColor="text1"/>
          <w:sz w:val="20"/>
          <w:szCs w:val="20"/>
        </w:rPr>
        <w:t xml:space="preserve"> as they shall deem appropriate. Such advisory bodies shall give advice and make non-binding recommendations to the Board.</w:t>
      </w:r>
    </w:p>
    <w:p w14:paraId="75F8652F"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554EC2DF" w14:textId="77777777" w:rsidR="00B12403"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5.09  Compensation</w:t>
      </w:r>
      <w:proofErr w:type="gramEnd"/>
      <w:r w:rsidRPr="0089792F">
        <w:rPr>
          <w:rFonts w:ascii="Times" w:hAnsi="Times"/>
          <w:color w:val="000000" w:themeColor="text1"/>
          <w:sz w:val="20"/>
          <w:szCs w:val="20"/>
        </w:rPr>
        <w:t xml:space="preserve"> for Committees, Task Forces, and Advisory Bodies</w:t>
      </w:r>
    </w:p>
    <w:p w14:paraId="4996B629" w14:textId="77777777" w:rsidR="0078613B"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Individuals acting as members of committees, task forces, or advisory bodies may receive reasonable compensation for services rendered to the Corporation, in accordance with policies established and approved by the Board of Directors. </w:t>
      </w:r>
    </w:p>
    <w:p w14:paraId="35D711DF" w14:textId="77777777" w:rsidR="0078613B" w:rsidRPr="0089792F" w:rsidRDefault="0078613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16D55CB9" w14:textId="77777777" w:rsidR="00B8675B" w:rsidRPr="0089792F" w:rsidRDefault="0078613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b/>
          <w:color w:val="000000" w:themeColor="text1"/>
          <w:sz w:val="20"/>
          <w:szCs w:val="20"/>
        </w:rPr>
      </w:pPr>
      <w:r w:rsidRPr="0089792F">
        <w:rPr>
          <w:rFonts w:ascii="Times" w:hAnsi="Times"/>
          <w:b/>
          <w:color w:val="000000" w:themeColor="text1"/>
          <w:sz w:val="20"/>
          <w:szCs w:val="20"/>
        </w:rPr>
        <w:t>ARTICLE VI – OFFICERS</w:t>
      </w:r>
      <w:r w:rsidR="000B1259" w:rsidRPr="0089792F">
        <w:rPr>
          <w:rFonts w:ascii="Times" w:hAnsi="Times"/>
          <w:b/>
          <w:color w:val="000000" w:themeColor="text1"/>
          <w:sz w:val="20"/>
          <w:szCs w:val="20"/>
        </w:rPr>
        <w:t>, AGENTS, AND EMPLOYEES</w:t>
      </w:r>
    </w:p>
    <w:p w14:paraId="1252EE57" w14:textId="77777777" w:rsidR="00B8675B" w:rsidRPr="0089792F" w:rsidRDefault="00B8675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6.01  Officers</w:t>
      </w:r>
      <w:proofErr w:type="gramEnd"/>
    </w:p>
    <w:p w14:paraId="128E3DE0" w14:textId="77777777" w:rsidR="00B71EE1" w:rsidRPr="0089792F" w:rsidRDefault="00B8675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The Board of Directors of the ECVA shall elect a President, Vice-President, Secretary, and Treasurer.  Officers must be directors of the Corporation. </w:t>
      </w:r>
      <w:proofErr w:type="gramStart"/>
      <w:r w:rsidRPr="0089792F">
        <w:rPr>
          <w:rFonts w:ascii="Times" w:hAnsi="Times"/>
          <w:color w:val="000000" w:themeColor="text1"/>
          <w:sz w:val="20"/>
          <w:szCs w:val="20"/>
        </w:rPr>
        <w:t>Any two offices may be held by the same person</w:t>
      </w:r>
      <w:proofErr w:type="gramEnd"/>
      <w:r w:rsidRPr="0089792F">
        <w:rPr>
          <w:rFonts w:ascii="Times" w:hAnsi="Times"/>
          <w:color w:val="000000" w:themeColor="text1"/>
          <w:sz w:val="20"/>
          <w:szCs w:val="20"/>
        </w:rPr>
        <w:t xml:space="preserve">, except that the </w:t>
      </w:r>
      <w:r w:rsidR="00B71EE1" w:rsidRPr="0089792F">
        <w:rPr>
          <w:rFonts w:ascii="Times" w:hAnsi="Times"/>
          <w:color w:val="000000" w:themeColor="text1"/>
          <w:sz w:val="20"/>
          <w:szCs w:val="20"/>
        </w:rPr>
        <w:t>President</w:t>
      </w:r>
      <w:r w:rsidRPr="0089792F">
        <w:rPr>
          <w:rFonts w:ascii="Times" w:hAnsi="Times"/>
          <w:color w:val="000000" w:themeColor="text1"/>
          <w:sz w:val="20"/>
          <w:szCs w:val="20"/>
        </w:rPr>
        <w:t xml:space="preserve"> may not hold another office.</w:t>
      </w:r>
    </w:p>
    <w:p w14:paraId="75E86BAD"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7077B99D" w14:textId="77777777" w:rsidR="00B71EE1" w:rsidRPr="0089792F" w:rsidRDefault="00B8675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6.02</w:t>
      </w:r>
      <w:r w:rsidR="00B71EE1" w:rsidRPr="0089792F">
        <w:rPr>
          <w:rFonts w:ascii="Times" w:hAnsi="Times"/>
          <w:color w:val="000000" w:themeColor="text1"/>
          <w:sz w:val="20"/>
          <w:szCs w:val="20"/>
        </w:rPr>
        <w:t xml:space="preserve">  Term</w:t>
      </w:r>
      <w:proofErr w:type="gramEnd"/>
      <w:r w:rsidR="00B71EE1" w:rsidRPr="0089792F">
        <w:rPr>
          <w:rFonts w:ascii="Times" w:hAnsi="Times"/>
          <w:color w:val="000000" w:themeColor="text1"/>
          <w:sz w:val="20"/>
          <w:szCs w:val="20"/>
        </w:rPr>
        <w:t xml:space="preserve"> of Office</w:t>
      </w:r>
    </w:p>
    <w:p w14:paraId="3C18C049"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The officers of the ECVA shall be elected for any length of term determined by the Board of Directors. Vacancies may be filled or new offices created and filled at any meeting of the Board. Each officer shall hold office until a successor shall have been duly elected or appointed and qualified.</w:t>
      </w:r>
    </w:p>
    <w:p w14:paraId="1C957AED"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2D9997BC"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6.03  Removal</w:t>
      </w:r>
      <w:proofErr w:type="gramEnd"/>
    </w:p>
    <w:p w14:paraId="785EE5A1"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Any officer may be removed by a majority vote of the Board of Directors in office whenever in the Board’s judgment the best interests of the Corporation will be served thereby. </w:t>
      </w:r>
    </w:p>
    <w:p w14:paraId="6B9C45A0"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6527F9F1"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6.04  Resignation</w:t>
      </w:r>
      <w:proofErr w:type="gramEnd"/>
      <w:r w:rsidRPr="0089792F">
        <w:rPr>
          <w:rFonts w:ascii="Times" w:hAnsi="Times"/>
          <w:color w:val="000000" w:themeColor="text1"/>
          <w:sz w:val="20"/>
          <w:szCs w:val="20"/>
        </w:rPr>
        <w:t xml:space="preserve"> from Office </w:t>
      </w:r>
    </w:p>
    <w:p w14:paraId="49AC8544"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Officers may resign at any time by providing written notice to the President.</w:t>
      </w:r>
    </w:p>
    <w:p w14:paraId="7A815F0F"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5028CF17"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6.05 Powers and Duties</w:t>
      </w:r>
    </w:p>
    <w:p w14:paraId="489D7CF2"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The powers and duties of the officers of the ECVA shall be as follows:</w:t>
      </w:r>
    </w:p>
    <w:p w14:paraId="5CCF36B7" w14:textId="77777777" w:rsidR="00B71EE1" w:rsidRPr="0089792F" w:rsidRDefault="00B71EE1" w:rsidP="00B71EE1">
      <w:pPr>
        <w:pStyle w:val="ListParagraph"/>
        <w:numPr>
          <w:ilvl w:val="0"/>
          <w:numId w:val="10"/>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President – The President shall be the chief officer of the Corporation.  The Board President shall lead the Board of Directors in performing its duties and responsibilities, including presiding at all meetings of the Board of Directors, and shall perform other duties incidental to the office or properly required by the Board of Directors.</w:t>
      </w:r>
    </w:p>
    <w:p w14:paraId="1472EC6A" w14:textId="77777777" w:rsidR="00991F51" w:rsidRPr="0089792F" w:rsidRDefault="00B71EE1" w:rsidP="00B71EE1">
      <w:pPr>
        <w:pStyle w:val="ListParagraph"/>
        <w:numPr>
          <w:ilvl w:val="0"/>
          <w:numId w:val="10"/>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Vice President – In the absence </w:t>
      </w:r>
      <w:r w:rsidR="00991F51" w:rsidRPr="0089792F">
        <w:rPr>
          <w:rFonts w:ascii="Times" w:hAnsi="Times"/>
          <w:color w:val="000000" w:themeColor="text1"/>
          <w:sz w:val="20"/>
          <w:szCs w:val="20"/>
        </w:rPr>
        <w:t xml:space="preserve">of the President, or of his/her inability from any cause to act, the Vice President shall perform the duties of that office. </w:t>
      </w:r>
      <w:r w:rsidRPr="0089792F">
        <w:rPr>
          <w:rFonts w:ascii="Times" w:hAnsi="Times"/>
          <w:color w:val="000000" w:themeColor="text1"/>
          <w:sz w:val="20"/>
          <w:szCs w:val="20"/>
        </w:rPr>
        <w:t xml:space="preserve">  </w:t>
      </w:r>
    </w:p>
    <w:p w14:paraId="17E4617F" w14:textId="77777777" w:rsidR="00991F51" w:rsidRPr="0089792F" w:rsidRDefault="00991F51" w:rsidP="00B71EE1">
      <w:pPr>
        <w:pStyle w:val="ListParagraph"/>
        <w:numPr>
          <w:ilvl w:val="0"/>
          <w:numId w:val="10"/>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Secretary -- The Secretary shall be responsible for keeping an accurate record of all meetings of the Board of Directors, see that all notices are duly given in accordance with these Bylaws or as required by law, maintain the official records of the organization, and in general perform all duties customary to the office of Secretary and such other duties as from time to time may be assigned by the President or by the Board.</w:t>
      </w:r>
    </w:p>
    <w:p w14:paraId="2F7D0773" w14:textId="77777777" w:rsidR="00991F51" w:rsidRPr="0089792F" w:rsidRDefault="00991F51" w:rsidP="00B71EE1">
      <w:pPr>
        <w:pStyle w:val="ListParagraph"/>
        <w:numPr>
          <w:ilvl w:val="0"/>
          <w:numId w:val="10"/>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Treasurer – The Treasurer shall be the lead director for oversight of the financial condition and affairs of the Corporation.  The Treasurer shall oversee and keep the Board informed of the financial condition of the Corporation and of audit or financial review results. In conjunction with other directors or officers, the Treasurer shall manage and/or oversee budget preparation and shall ensure that appropriate financial reports, including an account of major transactions and the financial condition of the Corporation, are made available to the Board of Directors on a timely basis. The Treasurer may appoint, with approval of the Board, a qualified fiscal agent or consultant to assist in performance of all or part of the duties of the Treasurer.</w:t>
      </w:r>
    </w:p>
    <w:p w14:paraId="6A939719" w14:textId="77777777" w:rsidR="008242F2" w:rsidRPr="0089792F" w:rsidRDefault="00991F51" w:rsidP="00B71EE1">
      <w:pPr>
        <w:pStyle w:val="ListParagraph"/>
        <w:numPr>
          <w:ilvl w:val="0"/>
          <w:numId w:val="10"/>
        </w:num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 xml:space="preserve">Other Officers – The Board of Directors may designate additional officer positions of the Corporation and may appoint and </w:t>
      </w:r>
      <w:r w:rsidR="008242F2" w:rsidRPr="0089792F">
        <w:rPr>
          <w:rFonts w:ascii="Times" w:hAnsi="Times"/>
          <w:color w:val="000000" w:themeColor="text1"/>
          <w:sz w:val="20"/>
          <w:szCs w:val="20"/>
        </w:rPr>
        <w:t>assign duties to other officers.</w:t>
      </w:r>
    </w:p>
    <w:p w14:paraId="3B188F7F" w14:textId="77777777" w:rsidR="008242F2" w:rsidRPr="0089792F" w:rsidRDefault="008242F2" w:rsidP="008242F2">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3845C6D1" w14:textId="77777777" w:rsidR="008242F2" w:rsidRPr="0089792F" w:rsidRDefault="008242F2" w:rsidP="008242F2">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6.06  Agents</w:t>
      </w:r>
      <w:proofErr w:type="gramEnd"/>
      <w:r w:rsidRPr="0089792F">
        <w:rPr>
          <w:rFonts w:ascii="Times" w:hAnsi="Times"/>
          <w:color w:val="000000" w:themeColor="text1"/>
          <w:sz w:val="20"/>
          <w:szCs w:val="20"/>
        </w:rPr>
        <w:t xml:space="preserve"> and Employees</w:t>
      </w:r>
    </w:p>
    <w:p w14:paraId="67E904EF" w14:textId="77777777" w:rsidR="000B1259" w:rsidRPr="0089792F" w:rsidRDefault="008242F2" w:rsidP="008242F2">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89792F">
        <w:rPr>
          <w:rFonts w:ascii="Times" w:hAnsi="Times"/>
          <w:color w:val="000000" w:themeColor="text1"/>
          <w:sz w:val="20"/>
          <w:szCs w:val="20"/>
        </w:rPr>
        <w:tab/>
        <w:t>a. Executive Director</w:t>
      </w:r>
    </w:p>
    <w:p w14:paraId="716F29D3" w14:textId="77777777" w:rsidR="000B1259" w:rsidRPr="0089792F" w:rsidRDefault="000B1259" w:rsidP="000B1259">
      <w:pPr>
        <w:tabs>
          <w:tab w:val="left" w:pos="360"/>
          <w:tab w:val="left" w:pos="1080"/>
          <w:tab w:val="left" w:pos="1440"/>
          <w:tab w:val="left" w:pos="2340"/>
          <w:tab w:val="left" w:pos="2700"/>
          <w:tab w:val="left" w:pos="3060"/>
          <w:tab w:val="left" w:pos="3420"/>
          <w:tab w:val="left" w:pos="3780"/>
          <w:tab w:val="left" w:pos="4140"/>
          <w:tab w:val="left" w:pos="4500"/>
        </w:tabs>
        <w:ind w:left="1080"/>
        <w:rPr>
          <w:rFonts w:ascii="Times" w:hAnsi="Times"/>
          <w:color w:val="000000" w:themeColor="text1"/>
          <w:sz w:val="20"/>
          <w:szCs w:val="20"/>
        </w:rPr>
      </w:pPr>
      <w:proofErr w:type="spellStart"/>
      <w:r w:rsidRPr="0089792F">
        <w:rPr>
          <w:rFonts w:ascii="Times" w:hAnsi="Times"/>
          <w:color w:val="000000" w:themeColor="text1"/>
          <w:sz w:val="20"/>
          <w:szCs w:val="20"/>
        </w:rPr>
        <w:t>i</w:t>
      </w:r>
      <w:proofErr w:type="spellEnd"/>
      <w:r w:rsidRPr="0089792F">
        <w:rPr>
          <w:rFonts w:ascii="Times" w:hAnsi="Times"/>
          <w:color w:val="000000" w:themeColor="text1"/>
          <w:sz w:val="20"/>
          <w:szCs w:val="20"/>
        </w:rPr>
        <w:t xml:space="preserve">. The Board of Directors may choose to appoint an Executive Director, who shall serve at the pleasure of the Board. The Executive Director shall hire, direct, and discharge all other agents and </w:t>
      </w:r>
      <w:r w:rsidR="008104CB">
        <w:rPr>
          <w:rFonts w:ascii="Times" w:hAnsi="Times"/>
          <w:color w:val="000000" w:themeColor="text1"/>
          <w:sz w:val="20"/>
          <w:szCs w:val="20"/>
        </w:rPr>
        <w:t>contractors</w:t>
      </w:r>
      <w:r w:rsidRPr="0089792F">
        <w:rPr>
          <w:rFonts w:ascii="Times" w:hAnsi="Times"/>
          <w:color w:val="000000" w:themeColor="text1"/>
          <w:sz w:val="20"/>
          <w:szCs w:val="20"/>
        </w:rPr>
        <w:t>, who shall have such authority and perform such duties as may be required to carry out the operations of the Corporation.</w:t>
      </w:r>
    </w:p>
    <w:p w14:paraId="50A47E29" w14:textId="77777777" w:rsidR="000B1259" w:rsidRPr="0089792F" w:rsidRDefault="000B1259" w:rsidP="000B1259">
      <w:pPr>
        <w:tabs>
          <w:tab w:val="left" w:pos="360"/>
          <w:tab w:val="left" w:pos="1080"/>
          <w:tab w:val="left" w:pos="1440"/>
          <w:tab w:val="left" w:pos="2340"/>
          <w:tab w:val="left" w:pos="2700"/>
          <w:tab w:val="left" w:pos="3060"/>
          <w:tab w:val="left" w:pos="3420"/>
          <w:tab w:val="left" w:pos="3780"/>
          <w:tab w:val="left" w:pos="4140"/>
          <w:tab w:val="left" w:pos="4500"/>
        </w:tabs>
        <w:ind w:left="1080"/>
        <w:rPr>
          <w:rFonts w:ascii="Times" w:hAnsi="Times"/>
          <w:color w:val="000000" w:themeColor="text1"/>
          <w:sz w:val="20"/>
          <w:szCs w:val="20"/>
        </w:rPr>
      </w:pPr>
    </w:p>
    <w:p w14:paraId="5188C422" w14:textId="77777777" w:rsidR="000B1259" w:rsidRPr="0089792F" w:rsidRDefault="000B1259" w:rsidP="000B1259">
      <w:pPr>
        <w:tabs>
          <w:tab w:val="left" w:pos="0"/>
          <w:tab w:val="left" w:pos="99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roofErr w:type="gramStart"/>
      <w:r w:rsidRPr="0089792F">
        <w:rPr>
          <w:rFonts w:ascii="Times" w:hAnsi="Times"/>
          <w:color w:val="000000" w:themeColor="text1"/>
          <w:sz w:val="20"/>
          <w:szCs w:val="20"/>
        </w:rPr>
        <w:t>6.07  Compensation</w:t>
      </w:r>
      <w:proofErr w:type="gramEnd"/>
      <w:r w:rsidRPr="0089792F">
        <w:rPr>
          <w:rFonts w:ascii="Times" w:hAnsi="Times"/>
          <w:color w:val="000000" w:themeColor="text1"/>
          <w:sz w:val="20"/>
          <w:szCs w:val="20"/>
        </w:rPr>
        <w:t xml:space="preserve"> for Agents and </w:t>
      </w:r>
      <w:r w:rsidR="008104CB">
        <w:rPr>
          <w:rFonts w:ascii="Times" w:hAnsi="Times"/>
          <w:color w:val="000000" w:themeColor="text1"/>
          <w:sz w:val="20"/>
          <w:szCs w:val="20"/>
        </w:rPr>
        <w:t>Contractors</w:t>
      </w:r>
    </w:p>
    <w:p w14:paraId="06D93302" w14:textId="77777777" w:rsidR="000B1259" w:rsidRPr="0089792F" w:rsidRDefault="000B1259" w:rsidP="000B1259">
      <w:pPr>
        <w:rPr>
          <w:rFonts w:ascii="Times" w:hAnsi="Times"/>
          <w:color w:val="000000" w:themeColor="text1"/>
          <w:sz w:val="20"/>
          <w:szCs w:val="20"/>
        </w:rPr>
      </w:pPr>
      <w:r w:rsidRPr="0089792F">
        <w:rPr>
          <w:rFonts w:ascii="Times" w:hAnsi="Times"/>
          <w:color w:val="000000" w:themeColor="text1"/>
          <w:sz w:val="20"/>
          <w:szCs w:val="20"/>
        </w:rPr>
        <w:t xml:space="preserve">The Corporation may pay compensation in reasonable amounts to agents and </w:t>
      </w:r>
      <w:r w:rsidR="008104CB">
        <w:rPr>
          <w:rFonts w:ascii="Times" w:hAnsi="Times"/>
          <w:color w:val="000000" w:themeColor="text1"/>
          <w:sz w:val="20"/>
          <w:szCs w:val="20"/>
        </w:rPr>
        <w:t>contractors</w:t>
      </w:r>
      <w:r w:rsidRPr="0089792F">
        <w:rPr>
          <w:rFonts w:ascii="Times" w:hAnsi="Times"/>
          <w:color w:val="000000" w:themeColor="text1"/>
          <w:sz w:val="20"/>
          <w:szCs w:val="20"/>
        </w:rPr>
        <w:t xml:space="preserve"> for services rendered. The Board shall determine the level of compensation of the Executive Director, and shall approve compensation guidelines for other categories of </w:t>
      </w:r>
      <w:r w:rsidR="008104CB">
        <w:rPr>
          <w:rFonts w:ascii="Times" w:hAnsi="Times"/>
          <w:color w:val="000000" w:themeColor="text1"/>
          <w:sz w:val="20"/>
          <w:szCs w:val="20"/>
        </w:rPr>
        <w:t>contractors</w:t>
      </w:r>
      <w:r w:rsidRPr="0089792F">
        <w:rPr>
          <w:rFonts w:ascii="Times" w:hAnsi="Times"/>
          <w:color w:val="000000" w:themeColor="text1"/>
          <w:sz w:val="20"/>
          <w:szCs w:val="20"/>
        </w:rPr>
        <w:t xml:space="preserve">. The Board may require officers, agents, or </w:t>
      </w:r>
      <w:r w:rsidR="008104CB">
        <w:rPr>
          <w:rFonts w:ascii="Times" w:hAnsi="Times"/>
          <w:color w:val="000000" w:themeColor="text1"/>
          <w:sz w:val="20"/>
          <w:szCs w:val="20"/>
        </w:rPr>
        <w:t>contractors</w:t>
      </w:r>
      <w:r w:rsidRPr="0089792F">
        <w:rPr>
          <w:rFonts w:ascii="Times" w:hAnsi="Times"/>
          <w:color w:val="000000" w:themeColor="text1"/>
          <w:sz w:val="20"/>
          <w:szCs w:val="20"/>
        </w:rPr>
        <w:t xml:space="preserve"> to give security for the faithful performance of their duties.</w:t>
      </w:r>
    </w:p>
    <w:p w14:paraId="5586815B" w14:textId="77777777" w:rsidR="000B1259" w:rsidRPr="0089792F" w:rsidRDefault="000B1259" w:rsidP="000B1259">
      <w:pPr>
        <w:rPr>
          <w:rFonts w:ascii="Times" w:hAnsi="Times"/>
          <w:color w:val="000000" w:themeColor="text1"/>
          <w:sz w:val="20"/>
          <w:szCs w:val="20"/>
        </w:rPr>
      </w:pPr>
    </w:p>
    <w:p w14:paraId="241D71A7" w14:textId="77777777" w:rsidR="00E96899" w:rsidRDefault="00E96899" w:rsidP="000B1259">
      <w:pPr>
        <w:rPr>
          <w:rFonts w:ascii="Times" w:hAnsi="Times"/>
          <w:color w:val="000000" w:themeColor="text1"/>
          <w:sz w:val="20"/>
          <w:szCs w:val="20"/>
        </w:rPr>
      </w:pPr>
      <w:r>
        <w:rPr>
          <w:rFonts w:ascii="Times" w:hAnsi="Times"/>
          <w:color w:val="000000" w:themeColor="text1"/>
          <w:sz w:val="20"/>
          <w:szCs w:val="20"/>
        </w:rPr>
        <w:t>ARTICLE VII – LEAGUE OPERATIONS AND RULES</w:t>
      </w:r>
    </w:p>
    <w:p w14:paraId="189DD53C" w14:textId="77777777" w:rsidR="00102E75" w:rsidRDefault="00102E75" w:rsidP="000B1259">
      <w:pPr>
        <w:rPr>
          <w:rFonts w:ascii="Times" w:hAnsi="Times"/>
          <w:color w:val="000000" w:themeColor="text1"/>
          <w:sz w:val="20"/>
          <w:szCs w:val="20"/>
        </w:rPr>
      </w:pPr>
      <w:proofErr w:type="gramStart"/>
      <w:r>
        <w:rPr>
          <w:rFonts w:ascii="Times" w:hAnsi="Times"/>
          <w:color w:val="000000" w:themeColor="text1"/>
          <w:sz w:val="20"/>
          <w:szCs w:val="20"/>
        </w:rPr>
        <w:t>7.1  League</w:t>
      </w:r>
      <w:proofErr w:type="gramEnd"/>
      <w:r>
        <w:rPr>
          <w:rFonts w:ascii="Times" w:hAnsi="Times"/>
          <w:color w:val="000000" w:themeColor="text1"/>
          <w:sz w:val="20"/>
          <w:szCs w:val="20"/>
        </w:rPr>
        <w:t xml:space="preserve"> Organization</w:t>
      </w:r>
    </w:p>
    <w:p w14:paraId="7A0A0FCC" w14:textId="77777777" w:rsidR="00102E75" w:rsidRDefault="00102E75" w:rsidP="000B1259">
      <w:pPr>
        <w:rPr>
          <w:rFonts w:ascii="Times" w:hAnsi="Times"/>
          <w:color w:val="000000" w:themeColor="text1"/>
          <w:sz w:val="20"/>
          <w:szCs w:val="20"/>
        </w:rPr>
      </w:pPr>
      <w:r>
        <w:rPr>
          <w:rFonts w:ascii="Times" w:hAnsi="Times"/>
          <w:color w:val="000000" w:themeColor="text1"/>
          <w:sz w:val="20"/>
          <w:szCs w:val="20"/>
        </w:rPr>
        <w:t>Teams will be grouped into regional divisions, as determined prior to the start of each season by the Executive Committee.</w:t>
      </w:r>
    </w:p>
    <w:p w14:paraId="6F0CFD5E" w14:textId="77777777" w:rsidR="008A0A29" w:rsidRDefault="008A0A29" w:rsidP="000B1259">
      <w:pPr>
        <w:rPr>
          <w:rFonts w:ascii="Times" w:hAnsi="Times"/>
          <w:color w:val="000000" w:themeColor="text1"/>
          <w:sz w:val="20"/>
          <w:szCs w:val="20"/>
        </w:rPr>
      </w:pPr>
    </w:p>
    <w:p w14:paraId="6060ED84" w14:textId="77777777" w:rsidR="00102E75" w:rsidRDefault="00102E75" w:rsidP="000B1259">
      <w:pPr>
        <w:rPr>
          <w:rFonts w:ascii="Times" w:hAnsi="Times"/>
          <w:color w:val="000000" w:themeColor="text1"/>
          <w:sz w:val="20"/>
          <w:szCs w:val="20"/>
        </w:rPr>
      </w:pPr>
      <w:proofErr w:type="gramStart"/>
      <w:r>
        <w:rPr>
          <w:rFonts w:ascii="Times" w:hAnsi="Times"/>
          <w:color w:val="000000" w:themeColor="text1"/>
          <w:sz w:val="20"/>
          <w:szCs w:val="20"/>
        </w:rPr>
        <w:t>7.2  Competition</w:t>
      </w:r>
      <w:proofErr w:type="gramEnd"/>
    </w:p>
    <w:p w14:paraId="0184D03A" w14:textId="77777777" w:rsidR="008A0A29" w:rsidRDefault="00102E75" w:rsidP="008A0A29">
      <w:pPr>
        <w:pStyle w:val="ListParagraph"/>
        <w:numPr>
          <w:ilvl w:val="0"/>
          <w:numId w:val="12"/>
        </w:numPr>
        <w:rPr>
          <w:rFonts w:ascii="Times" w:hAnsi="Times"/>
          <w:sz w:val="20"/>
        </w:rPr>
      </w:pPr>
      <w:r w:rsidRPr="008A0A29">
        <w:rPr>
          <w:rFonts w:ascii="Times" w:hAnsi="Times"/>
          <w:sz w:val="20"/>
        </w:rPr>
        <w:t xml:space="preserve">All </w:t>
      </w:r>
      <w:proofErr w:type="gramStart"/>
      <w:r w:rsidRPr="008A0A29">
        <w:rPr>
          <w:rFonts w:ascii="Times" w:hAnsi="Times"/>
          <w:sz w:val="20"/>
        </w:rPr>
        <w:t>competition taking</w:t>
      </w:r>
      <w:proofErr w:type="gramEnd"/>
      <w:r w:rsidRPr="008A0A29">
        <w:rPr>
          <w:rFonts w:ascii="Times" w:hAnsi="Times"/>
          <w:sz w:val="20"/>
        </w:rPr>
        <w:t xml:space="preserve"> place between the dates of January 1</w:t>
      </w:r>
      <w:r w:rsidRPr="008A0A29">
        <w:rPr>
          <w:rFonts w:ascii="Times" w:hAnsi="Times"/>
          <w:sz w:val="20"/>
          <w:vertAlign w:val="superscript"/>
        </w:rPr>
        <w:t>st</w:t>
      </w:r>
      <w:r w:rsidRPr="008A0A29">
        <w:rPr>
          <w:rFonts w:ascii="Times" w:hAnsi="Times"/>
          <w:sz w:val="20"/>
        </w:rPr>
        <w:t xml:space="preserve"> and April 30</w:t>
      </w:r>
      <w:r w:rsidRPr="008A0A29">
        <w:rPr>
          <w:rFonts w:ascii="Times" w:hAnsi="Times"/>
          <w:sz w:val="20"/>
          <w:vertAlign w:val="superscript"/>
        </w:rPr>
        <w:t>th</w:t>
      </w:r>
      <w:r w:rsidRPr="008A0A29">
        <w:rPr>
          <w:rFonts w:ascii="Times" w:hAnsi="Times"/>
          <w:sz w:val="20"/>
        </w:rPr>
        <w:t xml:space="preserve"> shall be considered part of t</w:t>
      </w:r>
      <w:r w:rsidR="008A0A29" w:rsidRPr="008A0A29">
        <w:rPr>
          <w:rFonts w:ascii="Times" w:hAnsi="Times"/>
          <w:sz w:val="20"/>
        </w:rPr>
        <w:t>he official ECVA regular season.</w:t>
      </w:r>
      <w:r w:rsidRPr="008A0A29">
        <w:rPr>
          <w:rFonts w:ascii="Times" w:hAnsi="Times"/>
          <w:sz w:val="20"/>
        </w:rPr>
        <w:t xml:space="preserve"> </w:t>
      </w:r>
    </w:p>
    <w:p w14:paraId="5F34EA6E" w14:textId="77777777" w:rsidR="008A0A29" w:rsidRDefault="00102E75" w:rsidP="008A0A29">
      <w:pPr>
        <w:pStyle w:val="ListParagraph"/>
        <w:numPr>
          <w:ilvl w:val="0"/>
          <w:numId w:val="12"/>
        </w:numPr>
        <w:rPr>
          <w:rFonts w:ascii="Times" w:hAnsi="Times"/>
          <w:sz w:val="20"/>
        </w:rPr>
      </w:pPr>
      <w:r w:rsidRPr="008A0A29">
        <w:rPr>
          <w:rFonts w:ascii="Times" w:hAnsi="Times"/>
          <w:sz w:val="20"/>
        </w:rPr>
        <w:t>Each regular season, at least one Divisional Play Date and one Divisional Championship will be scheduled. Additionally, a league championship, known as the ECVA East Coast Championship, shall be scheduled.</w:t>
      </w:r>
    </w:p>
    <w:p w14:paraId="0C1261FF" w14:textId="77777777" w:rsidR="008A0A29" w:rsidRDefault="00102E75" w:rsidP="008A0A29">
      <w:pPr>
        <w:pStyle w:val="ListParagraph"/>
        <w:numPr>
          <w:ilvl w:val="0"/>
          <w:numId w:val="12"/>
        </w:numPr>
        <w:rPr>
          <w:rFonts w:ascii="Times" w:hAnsi="Times"/>
          <w:sz w:val="20"/>
        </w:rPr>
      </w:pPr>
      <w:r w:rsidRPr="008A0A29">
        <w:rPr>
          <w:rFonts w:ascii="Times" w:hAnsi="Times"/>
          <w:sz w:val="20"/>
        </w:rPr>
        <w:t>The results of each Divisional Play Date will determine divisional standings and seeding for the Divisional Championship event.  The combined results of the Divisional Play Date(s) and Divisional Championship event will determine which teams qualify for the ECVA East Coast Championships.</w:t>
      </w:r>
    </w:p>
    <w:p w14:paraId="38461F05" w14:textId="77777777" w:rsidR="008A0A29" w:rsidRDefault="00102E75" w:rsidP="008A0A29">
      <w:pPr>
        <w:pStyle w:val="ListParagraph"/>
        <w:numPr>
          <w:ilvl w:val="0"/>
          <w:numId w:val="12"/>
        </w:numPr>
        <w:rPr>
          <w:rFonts w:ascii="Times" w:hAnsi="Times"/>
          <w:sz w:val="20"/>
        </w:rPr>
      </w:pPr>
      <w:r w:rsidRPr="008A0A29">
        <w:rPr>
          <w:rFonts w:ascii="Times" w:hAnsi="Times"/>
          <w:sz w:val="20"/>
        </w:rPr>
        <w:t>Participation in all divisional events is mandatory for all teams assigned to their respective divisions.</w:t>
      </w:r>
    </w:p>
    <w:p w14:paraId="7520E32C" w14:textId="77777777" w:rsidR="008A0A29" w:rsidRDefault="00102E75" w:rsidP="008A0A29">
      <w:pPr>
        <w:pStyle w:val="ListParagraph"/>
        <w:numPr>
          <w:ilvl w:val="0"/>
          <w:numId w:val="12"/>
        </w:numPr>
        <w:rPr>
          <w:rFonts w:ascii="Times" w:hAnsi="Times"/>
          <w:sz w:val="20"/>
        </w:rPr>
      </w:pPr>
      <w:r w:rsidRPr="008A0A29">
        <w:rPr>
          <w:rFonts w:ascii="Times" w:hAnsi="Times"/>
          <w:sz w:val="20"/>
        </w:rPr>
        <w:t>If a team fails to participate in a divisional event, all divisional matches for the team for that event will be recorded as losses.</w:t>
      </w:r>
    </w:p>
    <w:p w14:paraId="09B7FF75" w14:textId="77777777" w:rsidR="008A0A29" w:rsidRDefault="00102E75" w:rsidP="008A0A29">
      <w:pPr>
        <w:pStyle w:val="ListParagraph"/>
        <w:numPr>
          <w:ilvl w:val="0"/>
          <w:numId w:val="12"/>
        </w:numPr>
        <w:rPr>
          <w:rFonts w:ascii="Times" w:hAnsi="Times"/>
          <w:sz w:val="20"/>
        </w:rPr>
      </w:pPr>
      <w:r w:rsidRPr="008A0A29">
        <w:rPr>
          <w:rFonts w:ascii="Times" w:hAnsi="Times"/>
          <w:sz w:val="20"/>
        </w:rPr>
        <w:t>Divisional Directors shall determine the schedule of competitions for each divisional event.</w:t>
      </w:r>
    </w:p>
    <w:p w14:paraId="72CFD157" w14:textId="77777777" w:rsidR="008A0A29" w:rsidRDefault="00102E75" w:rsidP="008A0A29">
      <w:pPr>
        <w:pStyle w:val="ListParagraph"/>
        <w:numPr>
          <w:ilvl w:val="0"/>
          <w:numId w:val="12"/>
        </w:numPr>
        <w:rPr>
          <w:rFonts w:ascii="Times" w:hAnsi="Times"/>
          <w:sz w:val="20"/>
        </w:rPr>
      </w:pPr>
      <w:r w:rsidRPr="008A0A29">
        <w:rPr>
          <w:rFonts w:ascii="Times" w:hAnsi="Times"/>
          <w:sz w:val="20"/>
        </w:rPr>
        <w:t xml:space="preserve">All ECVA regular season competitions </w:t>
      </w:r>
      <w:r w:rsidR="0029241A" w:rsidRPr="008A0A29">
        <w:rPr>
          <w:rFonts w:ascii="Times" w:hAnsi="Times"/>
          <w:sz w:val="20"/>
        </w:rPr>
        <w:t>must</w:t>
      </w:r>
      <w:r w:rsidRPr="008A0A29">
        <w:rPr>
          <w:rFonts w:ascii="Times" w:hAnsi="Times"/>
          <w:sz w:val="20"/>
        </w:rPr>
        <w:t xml:space="preserve"> consist of match play (best</w:t>
      </w:r>
      <w:r w:rsidR="0029241A" w:rsidRPr="008A0A29">
        <w:rPr>
          <w:rFonts w:ascii="Times" w:hAnsi="Times"/>
          <w:sz w:val="20"/>
        </w:rPr>
        <w:t xml:space="preserve"> 2 out of 3 or best 3 out of 5 sets), in order to determine a clear winner. </w:t>
      </w:r>
    </w:p>
    <w:p w14:paraId="299EEC65" w14:textId="77777777" w:rsidR="008A0A29" w:rsidRDefault="008A0A29" w:rsidP="008A0A29">
      <w:pPr>
        <w:rPr>
          <w:rFonts w:ascii="Times" w:hAnsi="Times"/>
          <w:sz w:val="20"/>
        </w:rPr>
      </w:pPr>
    </w:p>
    <w:p w14:paraId="50DFA6D9" w14:textId="77777777" w:rsidR="008A0A29" w:rsidRDefault="008A0A29" w:rsidP="008A0A29">
      <w:pPr>
        <w:rPr>
          <w:rFonts w:ascii="Times" w:hAnsi="Times"/>
          <w:sz w:val="20"/>
        </w:rPr>
      </w:pPr>
      <w:proofErr w:type="gramStart"/>
      <w:r>
        <w:rPr>
          <w:rFonts w:ascii="Times" w:hAnsi="Times"/>
          <w:sz w:val="20"/>
        </w:rPr>
        <w:t>7.3  ECVA</w:t>
      </w:r>
      <w:proofErr w:type="gramEnd"/>
      <w:r>
        <w:rPr>
          <w:rFonts w:ascii="Times" w:hAnsi="Times"/>
          <w:sz w:val="20"/>
        </w:rPr>
        <w:t xml:space="preserve"> East Coast Championship Tournament Qualification</w:t>
      </w:r>
    </w:p>
    <w:p w14:paraId="2F10A99A" w14:textId="77777777" w:rsidR="008A0A29" w:rsidRDefault="008A0A29" w:rsidP="008A0A29">
      <w:pPr>
        <w:rPr>
          <w:rFonts w:ascii="Times" w:hAnsi="Times"/>
          <w:sz w:val="20"/>
        </w:rPr>
      </w:pPr>
      <w:r>
        <w:rPr>
          <w:rFonts w:ascii="Times" w:hAnsi="Times"/>
          <w:sz w:val="20"/>
        </w:rPr>
        <w:t>In order for a team to qualify for the ECVA East Coast Championship tournament, the following criteria must be met:</w:t>
      </w:r>
    </w:p>
    <w:p w14:paraId="2D473976" w14:textId="77777777" w:rsidR="008A0A29" w:rsidRDefault="008A0A29" w:rsidP="008A0A29">
      <w:pPr>
        <w:pStyle w:val="ListParagraph"/>
        <w:numPr>
          <w:ilvl w:val="0"/>
          <w:numId w:val="14"/>
        </w:numPr>
        <w:rPr>
          <w:rFonts w:ascii="Times" w:hAnsi="Times"/>
          <w:sz w:val="20"/>
        </w:rPr>
      </w:pPr>
      <w:r>
        <w:rPr>
          <w:rFonts w:ascii="Times" w:hAnsi="Times"/>
          <w:sz w:val="20"/>
        </w:rPr>
        <w:t>Completion of all divisional play requirements.</w:t>
      </w:r>
    </w:p>
    <w:p w14:paraId="20742668" w14:textId="77777777" w:rsidR="008A0A29" w:rsidRDefault="008A0A29" w:rsidP="008A0A29">
      <w:pPr>
        <w:pStyle w:val="ListParagraph"/>
        <w:numPr>
          <w:ilvl w:val="0"/>
          <w:numId w:val="14"/>
        </w:numPr>
        <w:rPr>
          <w:rFonts w:ascii="Times" w:hAnsi="Times"/>
          <w:sz w:val="20"/>
        </w:rPr>
      </w:pPr>
      <w:r>
        <w:rPr>
          <w:rFonts w:ascii="Times" w:hAnsi="Times"/>
          <w:sz w:val="20"/>
        </w:rPr>
        <w:t>Results of divisional play must be recorded and officially approved by the appropriate Divisional Director and other members of the Executive Committee.</w:t>
      </w:r>
    </w:p>
    <w:p w14:paraId="22F222A6" w14:textId="77777777" w:rsidR="008A0A29" w:rsidRDefault="008A0A29" w:rsidP="008A0A29">
      <w:pPr>
        <w:pStyle w:val="ListParagraph"/>
        <w:numPr>
          <w:ilvl w:val="0"/>
          <w:numId w:val="14"/>
        </w:numPr>
        <w:rPr>
          <w:rFonts w:ascii="Times" w:hAnsi="Times"/>
          <w:sz w:val="20"/>
        </w:rPr>
      </w:pPr>
      <w:r>
        <w:rPr>
          <w:rFonts w:ascii="Times" w:hAnsi="Times"/>
          <w:sz w:val="20"/>
        </w:rPr>
        <w:t>An official invitation to participate in the ECVA East Coast Championship must be issued by a member of the Executive Committee to the qualifying team.</w:t>
      </w:r>
    </w:p>
    <w:p w14:paraId="3E27FCFE" w14:textId="77777777" w:rsidR="00B10BE8" w:rsidRDefault="008A0A29" w:rsidP="008A0A29">
      <w:pPr>
        <w:pStyle w:val="ListParagraph"/>
        <w:numPr>
          <w:ilvl w:val="0"/>
          <w:numId w:val="14"/>
        </w:numPr>
        <w:rPr>
          <w:rFonts w:ascii="Times" w:hAnsi="Times"/>
          <w:sz w:val="20"/>
        </w:rPr>
      </w:pPr>
      <w:r>
        <w:rPr>
          <w:rFonts w:ascii="Times" w:hAnsi="Times"/>
          <w:sz w:val="20"/>
        </w:rPr>
        <w:t xml:space="preserve">The </w:t>
      </w:r>
      <w:r w:rsidR="00B10BE8">
        <w:rPr>
          <w:rFonts w:ascii="Times" w:hAnsi="Times"/>
          <w:sz w:val="20"/>
        </w:rPr>
        <w:t>top four teams from each division will qualify, according to the following criteria:</w:t>
      </w:r>
    </w:p>
    <w:p w14:paraId="1F216914" w14:textId="77777777" w:rsidR="00841FBF" w:rsidRDefault="00841FBF" w:rsidP="00841FBF">
      <w:pPr>
        <w:pStyle w:val="ListParagraph"/>
        <w:numPr>
          <w:ilvl w:val="1"/>
          <w:numId w:val="14"/>
        </w:numPr>
        <w:rPr>
          <w:rFonts w:ascii="Times" w:hAnsi="Times"/>
          <w:sz w:val="20"/>
        </w:rPr>
      </w:pPr>
      <w:r>
        <w:rPr>
          <w:rFonts w:ascii="Times" w:hAnsi="Times"/>
          <w:sz w:val="20"/>
        </w:rPr>
        <w:t>The top three teams based on all regular season divisional results will receive invitations to the ECVA East Coast Championship.</w:t>
      </w:r>
    </w:p>
    <w:p w14:paraId="5FC8DEB5" w14:textId="77777777" w:rsidR="00841FBF" w:rsidRDefault="00841FBF" w:rsidP="00841FBF">
      <w:pPr>
        <w:pStyle w:val="ListParagraph"/>
        <w:numPr>
          <w:ilvl w:val="1"/>
          <w:numId w:val="14"/>
        </w:numPr>
        <w:rPr>
          <w:rFonts w:ascii="Times" w:hAnsi="Times"/>
          <w:sz w:val="20"/>
        </w:rPr>
      </w:pPr>
      <w:r>
        <w:rPr>
          <w:rFonts w:ascii="Times" w:hAnsi="Times"/>
          <w:sz w:val="20"/>
        </w:rPr>
        <w:t>The fourth and final team will be the highest placing team at the Divisional Championship that has not already qualified.</w:t>
      </w:r>
    </w:p>
    <w:p w14:paraId="3814B9AB" w14:textId="77777777" w:rsidR="00841FBF" w:rsidRDefault="00841FBF" w:rsidP="00841FBF">
      <w:pPr>
        <w:pStyle w:val="ListParagraph"/>
        <w:numPr>
          <w:ilvl w:val="1"/>
          <w:numId w:val="14"/>
        </w:numPr>
        <w:rPr>
          <w:rFonts w:ascii="Times" w:hAnsi="Times"/>
          <w:sz w:val="20"/>
        </w:rPr>
      </w:pPr>
      <w:r>
        <w:rPr>
          <w:rFonts w:ascii="Times" w:hAnsi="Times"/>
          <w:sz w:val="20"/>
        </w:rPr>
        <w:t xml:space="preserve">The number one seed from each division shall be the winner of the Divisional Championship. Subsequent seeds shall be determined according to order of finish at the Divisional Championship. </w:t>
      </w:r>
    </w:p>
    <w:p w14:paraId="0E23AEE3" w14:textId="77777777" w:rsidR="00841FBF" w:rsidRDefault="00841FBF" w:rsidP="00841FBF">
      <w:pPr>
        <w:pStyle w:val="ListParagraph"/>
        <w:numPr>
          <w:ilvl w:val="0"/>
          <w:numId w:val="14"/>
        </w:numPr>
        <w:rPr>
          <w:rFonts w:ascii="Times" w:hAnsi="Times"/>
          <w:sz w:val="20"/>
        </w:rPr>
      </w:pPr>
      <w:r>
        <w:rPr>
          <w:rFonts w:ascii="Times" w:hAnsi="Times"/>
          <w:sz w:val="20"/>
        </w:rPr>
        <w:t>If two or more teams are tied (have identical match records, set records, and winning percentages), the following process will be used to determine final standings:</w:t>
      </w:r>
    </w:p>
    <w:p w14:paraId="09F9052C" w14:textId="77777777" w:rsidR="00841FBF" w:rsidRDefault="00841FBF" w:rsidP="00841FBF">
      <w:pPr>
        <w:pStyle w:val="ListParagraph"/>
        <w:numPr>
          <w:ilvl w:val="1"/>
          <w:numId w:val="14"/>
        </w:numPr>
        <w:rPr>
          <w:rFonts w:ascii="Times" w:hAnsi="Times"/>
          <w:sz w:val="20"/>
        </w:rPr>
      </w:pPr>
      <w:r>
        <w:rPr>
          <w:rFonts w:ascii="Times" w:hAnsi="Times"/>
          <w:sz w:val="20"/>
        </w:rPr>
        <w:t>Head to head record between the tied teams.</w:t>
      </w:r>
    </w:p>
    <w:p w14:paraId="31482022" w14:textId="77777777" w:rsidR="00841FBF" w:rsidRDefault="00841FBF" w:rsidP="00841FBF">
      <w:pPr>
        <w:pStyle w:val="ListParagraph"/>
        <w:numPr>
          <w:ilvl w:val="1"/>
          <w:numId w:val="14"/>
        </w:numPr>
        <w:rPr>
          <w:rFonts w:ascii="Times" w:hAnsi="Times"/>
          <w:sz w:val="20"/>
        </w:rPr>
      </w:pPr>
      <w:r>
        <w:rPr>
          <w:rFonts w:ascii="Times" w:hAnsi="Times"/>
          <w:sz w:val="20"/>
        </w:rPr>
        <w:t>Head to head set record between tied teams.</w:t>
      </w:r>
    </w:p>
    <w:p w14:paraId="37058634" w14:textId="77777777" w:rsidR="00841FBF" w:rsidRDefault="00841FBF" w:rsidP="00841FBF">
      <w:pPr>
        <w:pStyle w:val="ListParagraph"/>
        <w:numPr>
          <w:ilvl w:val="1"/>
          <w:numId w:val="14"/>
        </w:numPr>
        <w:rPr>
          <w:rFonts w:ascii="Times" w:hAnsi="Times"/>
          <w:sz w:val="20"/>
        </w:rPr>
      </w:pPr>
      <w:r>
        <w:rPr>
          <w:rFonts w:ascii="Times" w:hAnsi="Times"/>
          <w:sz w:val="20"/>
        </w:rPr>
        <w:t>Point differential of the matches between tied teams.</w:t>
      </w:r>
    </w:p>
    <w:p w14:paraId="69FA482A" w14:textId="77777777" w:rsidR="00841FBF" w:rsidRDefault="00841FBF" w:rsidP="00841FBF">
      <w:pPr>
        <w:pStyle w:val="ListParagraph"/>
        <w:numPr>
          <w:ilvl w:val="1"/>
          <w:numId w:val="14"/>
        </w:numPr>
        <w:rPr>
          <w:rFonts w:ascii="Times" w:hAnsi="Times"/>
          <w:sz w:val="20"/>
        </w:rPr>
      </w:pPr>
      <w:r>
        <w:rPr>
          <w:rFonts w:ascii="Times" w:hAnsi="Times"/>
          <w:sz w:val="20"/>
        </w:rPr>
        <w:t>Point differential of total divisional competition.</w:t>
      </w:r>
    </w:p>
    <w:p w14:paraId="41AF53D7" w14:textId="77777777" w:rsidR="00841FBF" w:rsidRDefault="00841FBF" w:rsidP="00841FBF">
      <w:pPr>
        <w:pStyle w:val="ListParagraph"/>
        <w:numPr>
          <w:ilvl w:val="1"/>
          <w:numId w:val="14"/>
        </w:numPr>
        <w:rPr>
          <w:rFonts w:ascii="Times" w:hAnsi="Times"/>
          <w:sz w:val="20"/>
        </w:rPr>
      </w:pPr>
      <w:r>
        <w:rPr>
          <w:rFonts w:ascii="Times" w:hAnsi="Times"/>
          <w:sz w:val="20"/>
        </w:rPr>
        <w:t>Coin flip.</w:t>
      </w:r>
    </w:p>
    <w:p w14:paraId="7E303E1C" w14:textId="77777777" w:rsidR="00841FBF" w:rsidRDefault="00841FBF" w:rsidP="00841FBF">
      <w:pPr>
        <w:pStyle w:val="ListParagraph"/>
        <w:rPr>
          <w:rFonts w:ascii="Times" w:hAnsi="Times"/>
          <w:sz w:val="20"/>
        </w:rPr>
      </w:pPr>
    </w:p>
    <w:p w14:paraId="1BCBC4AA" w14:textId="77777777" w:rsidR="00C17466" w:rsidRDefault="00663051" w:rsidP="00663051">
      <w:pPr>
        <w:pStyle w:val="ListParagraph"/>
        <w:ind w:left="0"/>
        <w:rPr>
          <w:rFonts w:ascii="Times" w:hAnsi="Times"/>
          <w:sz w:val="20"/>
        </w:rPr>
      </w:pPr>
      <w:r>
        <w:rPr>
          <w:rFonts w:ascii="Times" w:hAnsi="Times"/>
          <w:sz w:val="20"/>
        </w:rPr>
        <w:t xml:space="preserve">The ECVA Executive Committee may modify the size and/or format of the ECVA East Coast Championship tournament at any time and may alter the qualification </w:t>
      </w:r>
      <w:r w:rsidR="00C17466">
        <w:rPr>
          <w:rFonts w:ascii="Times" w:hAnsi="Times"/>
          <w:sz w:val="20"/>
        </w:rPr>
        <w:t>guidelines at any time.</w:t>
      </w:r>
    </w:p>
    <w:p w14:paraId="73447769" w14:textId="77777777" w:rsidR="00C17466" w:rsidRDefault="00C17466" w:rsidP="00663051">
      <w:pPr>
        <w:pStyle w:val="ListParagraph"/>
        <w:ind w:left="0"/>
        <w:rPr>
          <w:rFonts w:ascii="Times" w:hAnsi="Times"/>
          <w:sz w:val="20"/>
        </w:rPr>
      </w:pPr>
    </w:p>
    <w:p w14:paraId="24A5E631" w14:textId="77777777" w:rsidR="00C17466" w:rsidRDefault="00C17466" w:rsidP="00663051">
      <w:pPr>
        <w:pStyle w:val="ListParagraph"/>
        <w:ind w:left="0"/>
        <w:rPr>
          <w:rFonts w:ascii="Times" w:hAnsi="Times"/>
          <w:sz w:val="20"/>
        </w:rPr>
      </w:pPr>
    </w:p>
    <w:p w14:paraId="0B7CA0C6" w14:textId="77777777" w:rsidR="00C17466" w:rsidRDefault="00C17466" w:rsidP="00663051">
      <w:pPr>
        <w:pStyle w:val="ListParagraph"/>
        <w:ind w:left="0"/>
        <w:rPr>
          <w:rFonts w:ascii="Times" w:hAnsi="Times"/>
          <w:sz w:val="20"/>
        </w:rPr>
      </w:pPr>
      <w:proofErr w:type="gramStart"/>
      <w:r>
        <w:rPr>
          <w:rFonts w:ascii="Times" w:hAnsi="Times"/>
          <w:sz w:val="20"/>
        </w:rPr>
        <w:t>7.04  Hosting</w:t>
      </w:r>
      <w:proofErr w:type="gramEnd"/>
    </w:p>
    <w:p w14:paraId="47307D88" w14:textId="77777777" w:rsidR="00C17466" w:rsidRDefault="00C17466" w:rsidP="00C17466">
      <w:pPr>
        <w:pStyle w:val="ListParagraph"/>
        <w:ind w:left="0"/>
        <w:rPr>
          <w:rFonts w:ascii="Times" w:hAnsi="Times"/>
          <w:sz w:val="20"/>
        </w:rPr>
      </w:pPr>
      <w:r>
        <w:rPr>
          <w:rFonts w:ascii="Times" w:hAnsi="Times"/>
          <w:sz w:val="20"/>
        </w:rPr>
        <w:t>Any team is eligible to host an ECVA competition.  Teams that wish to host regular season events must complete the ECVA Event Hosting Application and submit it to their Divisional Directors by no later than January 1</w:t>
      </w:r>
      <w:r w:rsidRPr="00C17466">
        <w:rPr>
          <w:rFonts w:ascii="Times" w:hAnsi="Times"/>
          <w:sz w:val="20"/>
          <w:vertAlign w:val="superscript"/>
        </w:rPr>
        <w:t>st</w:t>
      </w:r>
      <w:r>
        <w:rPr>
          <w:rFonts w:ascii="Times" w:hAnsi="Times"/>
          <w:sz w:val="20"/>
        </w:rPr>
        <w:t xml:space="preserve">. Hosting will generally be awarded on a first-come, first serve basis, however final decisions about host sites and event dates ultimately will be determined by the Divisional Director and/or other members of the Executive Committee. </w:t>
      </w:r>
    </w:p>
    <w:p w14:paraId="2A4CADB0" w14:textId="77777777" w:rsidR="00C17466" w:rsidRDefault="00C17466" w:rsidP="00C17466">
      <w:pPr>
        <w:pStyle w:val="ListParagraph"/>
        <w:ind w:left="0"/>
        <w:rPr>
          <w:rFonts w:ascii="Times" w:hAnsi="Times"/>
          <w:sz w:val="20"/>
        </w:rPr>
      </w:pPr>
    </w:p>
    <w:p w14:paraId="5AB00643" w14:textId="77777777" w:rsidR="00C17466" w:rsidRDefault="00C17466" w:rsidP="00C17466">
      <w:pPr>
        <w:pStyle w:val="ListParagraph"/>
        <w:ind w:left="0"/>
        <w:rPr>
          <w:rFonts w:ascii="Times" w:hAnsi="Times"/>
          <w:sz w:val="20"/>
        </w:rPr>
      </w:pPr>
    </w:p>
    <w:p w14:paraId="2DED2390" w14:textId="77777777" w:rsidR="00C17466" w:rsidRDefault="00C17466" w:rsidP="00C17466">
      <w:pPr>
        <w:pStyle w:val="ListParagraph"/>
        <w:ind w:left="0"/>
        <w:rPr>
          <w:rFonts w:ascii="Times" w:hAnsi="Times"/>
          <w:sz w:val="20"/>
        </w:rPr>
      </w:pPr>
      <w:proofErr w:type="gramStart"/>
      <w:r>
        <w:rPr>
          <w:rFonts w:ascii="Times" w:hAnsi="Times"/>
          <w:sz w:val="20"/>
        </w:rPr>
        <w:t>7.05  Awards</w:t>
      </w:r>
      <w:proofErr w:type="gramEnd"/>
    </w:p>
    <w:p w14:paraId="7D7A2260" w14:textId="77777777" w:rsidR="00C17466" w:rsidRPr="00C17466" w:rsidRDefault="00C17466" w:rsidP="00C17466">
      <w:pPr>
        <w:rPr>
          <w:rFonts w:ascii="Times" w:hAnsi="Times"/>
          <w:color w:val="000000" w:themeColor="text1"/>
          <w:sz w:val="20"/>
          <w:szCs w:val="20"/>
        </w:rPr>
      </w:pPr>
      <w:r w:rsidRPr="00C17466">
        <w:rPr>
          <w:rFonts w:ascii="Times" w:hAnsi="Times"/>
          <w:color w:val="000000" w:themeColor="text1"/>
          <w:sz w:val="20"/>
          <w:szCs w:val="20"/>
        </w:rPr>
        <w:t>The ECVA Executive Committee shall facilitate voting processes, provide final approval, and issue written communication of all player and team award recipients. Annual player awards shall include, but not be limited to Divisional All-Star, Divisional Most Valuable Player, All-ECVA, and ECVA Most Valuable Player recognition. Team awards shall include, but not be limited to Divisional Champion, Divisional Runner-Up, ECVA Champion, and ECVA Runner-Up.</w:t>
      </w:r>
    </w:p>
    <w:p w14:paraId="5185BFA0" w14:textId="77777777" w:rsidR="00C17466" w:rsidRPr="00C17466" w:rsidRDefault="00C17466" w:rsidP="00C17466">
      <w:pPr>
        <w:pStyle w:val="ListParagraph"/>
        <w:ind w:left="0"/>
        <w:rPr>
          <w:rFonts w:ascii="Times" w:hAnsi="Times"/>
          <w:color w:val="000000" w:themeColor="text1"/>
          <w:sz w:val="20"/>
        </w:rPr>
      </w:pPr>
    </w:p>
    <w:p w14:paraId="1315359E" w14:textId="77777777" w:rsidR="00C17466" w:rsidRPr="00C17466" w:rsidRDefault="00C17466" w:rsidP="00C17466">
      <w:pPr>
        <w:pStyle w:val="ListParagraph"/>
        <w:ind w:left="0"/>
        <w:rPr>
          <w:rFonts w:ascii="Times" w:hAnsi="Times"/>
          <w:color w:val="000000" w:themeColor="text1"/>
          <w:sz w:val="20"/>
        </w:rPr>
      </w:pPr>
      <w:proofErr w:type="gramStart"/>
      <w:r w:rsidRPr="00C17466">
        <w:rPr>
          <w:rFonts w:ascii="Times" w:hAnsi="Times"/>
          <w:color w:val="000000" w:themeColor="text1"/>
          <w:sz w:val="20"/>
        </w:rPr>
        <w:t>7.06  Officials</w:t>
      </w:r>
      <w:proofErr w:type="gramEnd"/>
    </w:p>
    <w:p w14:paraId="2FB6B5BB" w14:textId="77777777" w:rsidR="00C17466" w:rsidRPr="00C17466" w:rsidRDefault="00C17466" w:rsidP="00C17466">
      <w:pPr>
        <w:rPr>
          <w:rFonts w:ascii="Times" w:hAnsi="Times"/>
          <w:color w:val="000000" w:themeColor="text1"/>
          <w:sz w:val="20"/>
          <w:szCs w:val="20"/>
        </w:rPr>
      </w:pPr>
      <w:r w:rsidRPr="00C17466">
        <w:rPr>
          <w:rFonts w:ascii="Times" w:hAnsi="Times"/>
          <w:color w:val="000000" w:themeColor="text1"/>
          <w:sz w:val="20"/>
          <w:szCs w:val="20"/>
        </w:rPr>
        <w:t xml:space="preserve">Only USA Volleyball (USAV) certified officials </w:t>
      </w:r>
      <w:proofErr w:type="gramStart"/>
      <w:r w:rsidRPr="00C17466">
        <w:rPr>
          <w:rFonts w:ascii="Times" w:hAnsi="Times"/>
          <w:color w:val="000000" w:themeColor="text1"/>
          <w:sz w:val="20"/>
          <w:szCs w:val="20"/>
        </w:rPr>
        <w:t>may</w:t>
      </w:r>
      <w:proofErr w:type="gramEnd"/>
      <w:r w:rsidRPr="00C17466">
        <w:rPr>
          <w:rFonts w:ascii="Times" w:hAnsi="Times"/>
          <w:color w:val="000000" w:themeColor="text1"/>
          <w:sz w:val="20"/>
          <w:szCs w:val="20"/>
        </w:rPr>
        <w:t xml:space="preserve"> act as head referee (first referee) for all regular season ECVA matches.  No person affiliated with any ECVA member team shall be permitted to referee any regular season ECVA match.  The term “affiliated” shall refer to any individual on the scheduled payroll of that college/university or being enrolled in classes there. The sole exception shall be by mutual agreement of the involved team coaches and/or presidents prior to the match. </w:t>
      </w:r>
    </w:p>
    <w:p w14:paraId="0F669DC7" w14:textId="77777777" w:rsidR="00102E75" w:rsidRDefault="00102E75" w:rsidP="000B1259">
      <w:pPr>
        <w:rPr>
          <w:rFonts w:ascii="Times" w:hAnsi="Times"/>
          <w:color w:val="000000" w:themeColor="text1"/>
          <w:sz w:val="20"/>
          <w:szCs w:val="20"/>
        </w:rPr>
      </w:pPr>
    </w:p>
    <w:p w14:paraId="6EBFA2C6" w14:textId="77777777" w:rsidR="00E96899" w:rsidRDefault="00102E75" w:rsidP="000B1259">
      <w:pPr>
        <w:rPr>
          <w:rFonts w:ascii="Times" w:hAnsi="Times"/>
          <w:color w:val="000000" w:themeColor="text1"/>
          <w:sz w:val="20"/>
          <w:szCs w:val="20"/>
        </w:rPr>
      </w:pPr>
      <w:proofErr w:type="gramStart"/>
      <w:r>
        <w:rPr>
          <w:rFonts w:ascii="Times" w:hAnsi="Times"/>
          <w:color w:val="000000" w:themeColor="text1"/>
          <w:sz w:val="20"/>
          <w:szCs w:val="20"/>
        </w:rPr>
        <w:t>7.</w:t>
      </w:r>
      <w:r w:rsidR="00C17466">
        <w:rPr>
          <w:rFonts w:ascii="Times" w:hAnsi="Times"/>
          <w:color w:val="000000" w:themeColor="text1"/>
          <w:sz w:val="20"/>
          <w:szCs w:val="20"/>
        </w:rPr>
        <w:t>07</w:t>
      </w:r>
      <w:r w:rsidR="00E96899">
        <w:rPr>
          <w:rFonts w:ascii="Times" w:hAnsi="Times"/>
          <w:color w:val="000000" w:themeColor="text1"/>
          <w:sz w:val="20"/>
          <w:szCs w:val="20"/>
        </w:rPr>
        <w:t xml:space="preserve"> </w:t>
      </w:r>
      <w:r w:rsidR="00C17466">
        <w:rPr>
          <w:rFonts w:ascii="Times" w:hAnsi="Times"/>
          <w:color w:val="000000" w:themeColor="text1"/>
          <w:sz w:val="20"/>
          <w:szCs w:val="20"/>
        </w:rPr>
        <w:t xml:space="preserve"> </w:t>
      </w:r>
      <w:r w:rsidR="00E96899">
        <w:rPr>
          <w:rFonts w:ascii="Times" w:hAnsi="Times"/>
          <w:color w:val="000000" w:themeColor="text1"/>
          <w:sz w:val="20"/>
          <w:szCs w:val="20"/>
        </w:rPr>
        <w:t>Eligibility</w:t>
      </w:r>
      <w:proofErr w:type="gramEnd"/>
      <w:r w:rsidR="00E96899">
        <w:rPr>
          <w:rFonts w:ascii="Times" w:hAnsi="Times"/>
          <w:color w:val="000000" w:themeColor="text1"/>
          <w:sz w:val="20"/>
          <w:szCs w:val="20"/>
        </w:rPr>
        <w:t xml:space="preserve"> </w:t>
      </w:r>
    </w:p>
    <w:p w14:paraId="48D46AB5" w14:textId="77777777" w:rsidR="00E96899" w:rsidRDefault="00E96899" w:rsidP="000B1259">
      <w:pPr>
        <w:rPr>
          <w:rFonts w:ascii="Times" w:hAnsi="Times"/>
          <w:color w:val="000000" w:themeColor="text1"/>
          <w:sz w:val="20"/>
          <w:szCs w:val="20"/>
        </w:rPr>
      </w:pPr>
      <w:r>
        <w:rPr>
          <w:rFonts w:ascii="Times" w:hAnsi="Times"/>
          <w:color w:val="000000" w:themeColor="text1"/>
          <w:sz w:val="20"/>
          <w:szCs w:val="20"/>
        </w:rPr>
        <w:t>All ECVA players and teams must be in full material compliance with current NCVF player and team eligibility guidelines. Any player or team found in violation of such guidelines may be subject to penalty determined by the Board of Directors and/or Executive Committee. Repeated violations may result in suspension or expulsion from the ECVA.</w:t>
      </w:r>
    </w:p>
    <w:p w14:paraId="180E876F" w14:textId="77777777" w:rsidR="00E96899" w:rsidRDefault="00E96899" w:rsidP="000B1259">
      <w:pPr>
        <w:rPr>
          <w:rFonts w:ascii="Times" w:hAnsi="Times"/>
          <w:color w:val="000000" w:themeColor="text1"/>
          <w:sz w:val="20"/>
          <w:szCs w:val="20"/>
        </w:rPr>
      </w:pPr>
    </w:p>
    <w:p w14:paraId="006E7376" w14:textId="77777777" w:rsidR="00E96899" w:rsidRDefault="00C17466" w:rsidP="00E96899">
      <w:pPr>
        <w:rPr>
          <w:rFonts w:ascii="Times" w:hAnsi="Times"/>
          <w:color w:val="000000" w:themeColor="text1"/>
          <w:sz w:val="20"/>
          <w:szCs w:val="20"/>
        </w:rPr>
      </w:pPr>
      <w:proofErr w:type="gramStart"/>
      <w:r>
        <w:rPr>
          <w:rFonts w:ascii="Times" w:hAnsi="Times"/>
          <w:color w:val="000000" w:themeColor="text1"/>
          <w:sz w:val="20"/>
          <w:szCs w:val="20"/>
        </w:rPr>
        <w:t xml:space="preserve">7.08 </w:t>
      </w:r>
      <w:r w:rsidR="00E96899">
        <w:rPr>
          <w:rFonts w:ascii="Times" w:hAnsi="Times"/>
          <w:color w:val="000000" w:themeColor="text1"/>
          <w:sz w:val="20"/>
          <w:szCs w:val="20"/>
        </w:rPr>
        <w:t xml:space="preserve"> Unsportsmanlike</w:t>
      </w:r>
      <w:proofErr w:type="gramEnd"/>
      <w:r w:rsidR="00E96899">
        <w:rPr>
          <w:rFonts w:ascii="Times" w:hAnsi="Times"/>
          <w:color w:val="000000" w:themeColor="text1"/>
          <w:sz w:val="20"/>
          <w:szCs w:val="20"/>
        </w:rPr>
        <w:t xml:space="preserve"> Conduct</w:t>
      </w:r>
    </w:p>
    <w:p w14:paraId="285029F2" w14:textId="77777777" w:rsidR="00E96899" w:rsidRDefault="00E96899" w:rsidP="00E96899">
      <w:pPr>
        <w:rPr>
          <w:rFonts w:ascii="Times" w:hAnsi="Times"/>
          <w:color w:val="000000" w:themeColor="text1"/>
          <w:sz w:val="20"/>
          <w:szCs w:val="20"/>
        </w:rPr>
      </w:pPr>
      <w:r>
        <w:rPr>
          <w:rFonts w:ascii="Times" w:hAnsi="Times"/>
          <w:color w:val="000000" w:themeColor="text1"/>
          <w:sz w:val="20"/>
          <w:szCs w:val="20"/>
        </w:rPr>
        <w:t>The definition of unsportsmanlike conduct shall include, but not be limited to any of the following:</w:t>
      </w:r>
    </w:p>
    <w:p w14:paraId="2665E59C" w14:textId="77777777" w:rsidR="00E96899" w:rsidRPr="00E96899" w:rsidRDefault="00E96899" w:rsidP="00E96899">
      <w:pPr>
        <w:pStyle w:val="ListParagraph"/>
        <w:numPr>
          <w:ilvl w:val="0"/>
          <w:numId w:val="11"/>
        </w:numPr>
        <w:rPr>
          <w:rFonts w:ascii="Times" w:hAnsi="Times"/>
          <w:color w:val="000000" w:themeColor="text1"/>
          <w:sz w:val="20"/>
          <w:szCs w:val="20"/>
        </w:rPr>
      </w:pPr>
      <w:r w:rsidRPr="00E96899">
        <w:rPr>
          <w:rFonts w:ascii="Times" w:hAnsi="Times"/>
          <w:color w:val="000000" w:themeColor="text1"/>
          <w:sz w:val="20"/>
          <w:szCs w:val="20"/>
        </w:rPr>
        <w:t>Striking or physically abusing an official, opposing coach, or player.</w:t>
      </w:r>
    </w:p>
    <w:p w14:paraId="2E265599" w14:textId="77777777" w:rsidR="00E96899" w:rsidRDefault="00E96899" w:rsidP="00E96899">
      <w:pPr>
        <w:pStyle w:val="ListParagraph"/>
        <w:numPr>
          <w:ilvl w:val="0"/>
          <w:numId w:val="11"/>
        </w:numPr>
        <w:rPr>
          <w:rFonts w:ascii="Times" w:hAnsi="Times"/>
          <w:color w:val="000000" w:themeColor="text1"/>
          <w:sz w:val="20"/>
          <w:szCs w:val="20"/>
        </w:rPr>
      </w:pPr>
      <w:r>
        <w:rPr>
          <w:rFonts w:ascii="Times" w:hAnsi="Times"/>
          <w:color w:val="000000" w:themeColor="text1"/>
          <w:sz w:val="20"/>
          <w:szCs w:val="20"/>
        </w:rPr>
        <w:t>Intentionally inciting participants or spectators to violent or abusive action.</w:t>
      </w:r>
    </w:p>
    <w:p w14:paraId="0FAE8818" w14:textId="77777777" w:rsidR="00E96899" w:rsidRDefault="00E96899" w:rsidP="00E96899">
      <w:pPr>
        <w:pStyle w:val="ListParagraph"/>
        <w:numPr>
          <w:ilvl w:val="0"/>
          <w:numId w:val="11"/>
        </w:numPr>
        <w:rPr>
          <w:rFonts w:ascii="Times" w:hAnsi="Times"/>
          <w:color w:val="000000" w:themeColor="text1"/>
          <w:sz w:val="20"/>
          <w:szCs w:val="20"/>
        </w:rPr>
      </w:pPr>
      <w:r>
        <w:rPr>
          <w:rFonts w:ascii="Times" w:hAnsi="Times"/>
          <w:color w:val="000000" w:themeColor="text1"/>
          <w:sz w:val="20"/>
          <w:szCs w:val="20"/>
        </w:rPr>
        <w:t>Using obscene gestures or profanity or unduly provocative language or action towards officials, opponents, or spectators.</w:t>
      </w:r>
    </w:p>
    <w:p w14:paraId="35A7B0B6" w14:textId="77777777" w:rsidR="00E96899" w:rsidRDefault="00E96899" w:rsidP="00E96899">
      <w:pPr>
        <w:pStyle w:val="ListParagraph"/>
        <w:numPr>
          <w:ilvl w:val="0"/>
          <w:numId w:val="11"/>
        </w:numPr>
        <w:rPr>
          <w:rFonts w:ascii="Times" w:hAnsi="Times"/>
          <w:color w:val="000000" w:themeColor="text1"/>
          <w:sz w:val="20"/>
          <w:szCs w:val="20"/>
        </w:rPr>
      </w:pPr>
      <w:r>
        <w:rPr>
          <w:rFonts w:ascii="Times" w:hAnsi="Times"/>
          <w:color w:val="000000" w:themeColor="text1"/>
          <w:sz w:val="20"/>
          <w:szCs w:val="20"/>
        </w:rPr>
        <w:t xml:space="preserve">Being critical publicly of any game official, ECVA personnel, another university or its personnel. </w:t>
      </w:r>
    </w:p>
    <w:p w14:paraId="7D3309D9" w14:textId="77777777" w:rsidR="00E96899" w:rsidRDefault="00E96899" w:rsidP="00E96899">
      <w:pPr>
        <w:rPr>
          <w:rFonts w:ascii="Times" w:hAnsi="Times"/>
          <w:color w:val="000000" w:themeColor="text1"/>
          <w:sz w:val="20"/>
          <w:szCs w:val="20"/>
        </w:rPr>
      </w:pPr>
      <w:r>
        <w:rPr>
          <w:rFonts w:ascii="Times" w:hAnsi="Times"/>
          <w:color w:val="000000" w:themeColor="text1"/>
          <w:sz w:val="20"/>
          <w:szCs w:val="20"/>
        </w:rPr>
        <w:t xml:space="preserve">Any individual or team who, after an investigation by the ECVA, is found to have committed any act of unsportsmanlike conduct, shall be subject to penalty deemed appropriate by the Board of Directors and/or Executive Committee.   The penalties may include a private or public reprimand, ejection from a competition, suspension from one or more competitions, fines, and/or expulsion from the ECVA. </w:t>
      </w:r>
    </w:p>
    <w:p w14:paraId="2A0DB62E" w14:textId="77777777" w:rsidR="00E96899" w:rsidRDefault="00E96899" w:rsidP="00E96899">
      <w:pPr>
        <w:rPr>
          <w:rFonts w:ascii="Times" w:hAnsi="Times"/>
          <w:color w:val="000000" w:themeColor="text1"/>
          <w:sz w:val="20"/>
          <w:szCs w:val="20"/>
        </w:rPr>
      </w:pPr>
    </w:p>
    <w:p w14:paraId="6B12CF5C" w14:textId="77777777" w:rsidR="00C17466" w:rsidRDefault="00C17466" w:rsidP="00E96899">
      <w:pPr>
        <w:rPr>
          <w:rFonts w:ascii="Times" w:hAnsi="Times"/>
          <w:color w:val="000000" w:themeColor="text1"/>
          <w:sz w:val="20"/>
          <w:szCs w:val="20"/>
        </w:rPr>
      </w:pPr>
    </w:p>
    <w:p w14:paraId="4BA9F5A8" w14:textId="77777777" w:rsidR="004A64CA" w:rsidRDefault="004A64CA" w:rsidP="00E96899">
      <w:pPr>
        <w:rPr>
          <w:rFonts w:ascii="Times" w:hAnsi="Times"/>
          <w:color w:val="000000" w:themeColor="text1"/>
          <w:sz w:val="20"/>
          <w:szCs w:val="20"/>
        </w:rPr>
      </w:pPr>
      <w:r>
        <w:rPr>
          <w:rFonts w:ascii="Times" w:hAnsi="Times"/>
          <w:color w:val="000000" w:themeColor="text1"/>
          <w:sz w:val="20"/>
          <w:szCs w:val="20"/>
        </w:rPr>
        <w:t>ARTICLE VIII – MISCELLANEOUS</w:t>
      </w:r>
    </w:p>
    <w:p w14:paraId="524203F9" w14:textId="77777777" w:rsidR="004A64CA" w:rsidRDefault="004A64CA" w:rsidP="00E96899">
      <w:pPr>
        <w:rPr>
          <w:rFonts w:ascii="Times" w:hAnsi="Times"/>
          <w:color w:val="000000" w:themeColor="text1"/>
          <w:sz w:val="20"/>
          <w:szCs w:val="20"/>
        </w:rPr>
      </w:pPr>
    </w:p>
    <w:p w14:paraId="499F4E69" w14:textId="77777777" w:rsidR="004A64CA" w:rsidRPr="00BF444E" w:rsidRDefault="004A64CA" w:rsidP="00E96899">
      <w:pPr>
        <w:rPr>
          <w:rFonts w:ascii="Times" w:hAnsi="Times"/>
          <w:color w:val="000000" w:themeColor="text1"/>
          <w:sz w:val="20"/>
          <w:szCs w:val="20"/>
        </w:rPr>
      </w:pPr>
      <w:proofErr w:type="gramStart"/>
      <w:r w:rsidRPr="00BF444E">
        <w:rPr>
          <w:rFonts w:ascii="Times" w:hAnsi="Times"/>
          <w:color w:val="000000" w:themeColor="text1"/>
          <w:sz w:val="20"/>
          <w:szCs w:val="20"/>
        </w:rPr>
        <w:t>8.01  Fiscal</w:t>
      </w:r>
      <w:proofErr w:type="gramEnd"/>
      <w:r w:rsidRPr="00BF444E">
        <w:rPr>
          <w:rFonts w:ascii="Times" w:hAnsi="Times"/>
          <w:color w:val="000000" w:themeColor="text1"/>
          <w:sz w:val="20"/>
          <w:szCs w:val="20"/>
        </w:rPr>
        <w:t xml:space="preserve"> Year</w:t>
      </w:r>
    </w:p>
    <w:p w14:paraId="7F8FDBA5" w14:textId="77777777" w:rsidR="004A64CA" w:rsidRDefault="004A64CA" w:rsidP="00E96899">
      <w:pPr>
        <w:rPr>
          <w:rFonts w:ascii="Times" w:hAnsi="Times"/>
          <w:color w:val="000000" w:themeColor="text1"/>
          <w:sz w:val="20"/>
          <w:szCs w:val="20"/>
        </w:rPr>
      </w:pPr>
      <w:r w:rsidRPr="00BF444E">
        <w:rPr>
          <w:rFonts w:ascii="Times" w:hAnsi="Times"/>
          <w:color w:val="000000" w:themeColor="text1"/>
          <w:sz w:val="20"/>
          <w:szCs w:val="20"/>
        </w:rPr>
        <w:t>The fiscal year of the Corporation shall be</w:t>
      </w:r>
      <w:r w:rsidR="00BF444E" w:rsidRPr="00BF444E">
        <w:rPr>
          <w:rFonts w:ascii="Times" w:hAnsi="Times"/>
          <w:color w:val="000000" w:themeColor="text1"/>
          <w:sz w:val="20"/>
          <w:szCs w:val="20"/>
        </w:rPr>
        <w:t>gin on July 1</w:t>
      </w:r>
      <w:r w:rsidR="00BF444E" w:rsidRPr="00BF444E">
        <w:rPr>
          <w:rFonts w:ascii="Times" w:hAnsi="Times"/>
          <w:color w:val="000000" w:themeColor="text1"/>
          <w:sz w:val="20"/>
          <w:szCs w:val="20"/>
          <w:vertAlign w:val="superscript"/>
        </w:rPr>
        <w:t>st</w:t>
      </w:r>
      <w:r w:rsidR="00BF444E" w:rsidRPr="00BF444E">
        <w:rPr>
          <w:rFonts w:ascii="Times" w:hAnsi="Times"/>
          <w:color w:val="000000" w:themeColor="text1"/>
          <w:sz w:val="20"/>
          <w:szCs w:val="20"/>
        </w:rPr>
        <w:t xml:space="preserve"> and end on June 30</w:t>
      </w:r>
      <w:r w:rsidR="00BF444E" w:rsidRPr="00BF444E">
        <w:rPr>
          <w:rFonts w:ascii="Times" w:hAnsi="Times"/>
          <w:color w:val="000000" w:themeColor="text1"/>
          <w:sz w:val="20"/>
          <w:szCs w:val="20"/>
          <w:vertAlign w:val="superscript"/>
        </w:rPr>
        <w:t>th</w:t>
      </w:r>
      <w:r w:rsidR="00BF444E" w:rsidRPr="00BF444E">
        <w:rPr>
          <w:rFonts w:ascii="Times" w:hAnsi="Times"/>
          <w:color w:val="000000" w:themeColor="text1"/>
          <w:sz w:val="20"/>
          <w:szCs w:val="20"/>
        </w:rPr>
        <w:t>.</w:t>
      </w:r>
    </w:p>
    <w:p w14:paraId="4CEA5069" w14:textId="77777777" w:rsidR="004A64CA" w:rsidRDefault="004A64CA" w:rsidP="00E96899">
      <w:pPr>
        <w:rPr>
          <w:rFonts w:ascii="Times" w:hAnsi="Times"/>
          <w:color w:val="000000" w:themeColor="text1"/>
          <w:sz w:val="20"/>
          <w:szCs w:val="20"/>
        </w:rPr>
      </w:pPr>
    </w:p>
    <w:p w14:paraId="541BB591" w14:textId="77777777" w:rsidR="004A64CA" w:rsidRDefault="004A64CA" w:rsidP="00E96899">
      <w:pPr>
        <w:rPr>
          <w:rFonts w:ascii="Times" w:hAnsi="Times"/>
          <w:color w:val="000000" w:themeColor="text1"/>
          <w:sz w:val="20"/>
          <w:szCs w:val="20"/>
        </w:rPr>
      </w:pPr>
      <w:proofErr w:type="gramStart"/>
      <w:r>
        <w:rPr>
          <w:rFonts w:ascii="Times" w:hAnsi="Times"/>
          <w:color w:val="000000" w:themeColor="text1"/>
          <w:sz w:val="20"/>
          <w:szCs w:val="20"/>
        </w:rPr>
        <w:t>8.02  Contracts</w:t>
      </w:r>
      <w:proofErr w:type="gramEnd"/>
      <w:r>
        <w:rPr>
          <w:rFonts w:ascii="Times" w:hAnsi="Times"/>
          <w:color w:val="000000" w:themeColor="text1"/>
          <w:sz w:val="20"/>
          <w:szCs w:val="20"/>
        </w:rPr>
        <w:t xml:space="preserve"> and Other Documents</w:t>
      </w:r>
    </w:p>
    <w:p w14:paraId="46116B52" w14:textId="77777777" w:rsidR="004A64CA" w:rsidRDefault="004A64CA" w:rsidP="00E96899">
      <w:pPr>
        <w:rPr>
          <w:rFonts w:ascii="Times" w:hAnsi="Times"/>
          <w:sz w:val="20"/>
          <w:szCs w:val="20"/>
        </w:rPr>
      </w:pPr>
      <w:r w:rsidRPr="00D54409">
        <w:rPr>
          <w:rFonts w:ascii="Times" w:hAnsi="Times"/>
          <w:sz w:val="20"/>
          <w:szCs w:val="20"/>
        </w:rPr>
        <w:t>The Board of Directors may authorize the Chair, the Executive Director, if any, and the Secretary in the absence of an Executive Director to enter into contracts or to execute and deliver other documents and instruments on the Corporation's behalf. Such authority may be invested in other officers or agents of the Corporation from time to time for specific purposes.</w:t>
      </w:r>
    </w:p>
    <w:p w14:paraId="254EF4FE" w14:textId="77777777" w:rsidR="004A64CA" w:rsidRDefault="004A64CA" w:rsidP="00E96899">
      <w:pPr>
        <w:rPr>
          <w:rFonts w:ascii="Times" w:hAnsi="Times"/>
          <w:sz w:val="20"/>
          <w:szCs w:val="20"/>
        </w:rPr>
      </w:pPr>
    </w:p>
    <w:p w14:paraId="611983B2" w14:textId="77777777" w:rsidR="004A64CA" w:rsidRDefault="004A64CA" w:rsidP="00E96899">
      <w:pPr>
        <w:rPr>
          <w:rFonts w:ascii="Times" w:hAnsi="Times"/>
          <w:sz w:val="20"/>
          <w:szCs w:val="20"/>
        </w:rPr>
      </w:pPr>
      <w:proofErr w:type="gramStart"/>
      <w:r>
        <w:rPr>
          <w:rFonts w:ascii="Times" w:hAnsi="Times"/>
          <w:sz w:val="20"/>
          <w:szCs w:val="20"/>
        </w:rPr>
        <w:t>8.03  Gifts</w:t>
      </w:r>
      <w:proofErr w:type="gramEnd"/>
    </w:p>
    <w:p w14:paraId="2ADE322F" w14:textId="77777777" w:rsidR="004A64CA" w:rsidRDefault="004A64CA" w:rsidP="00E96899">
      <w:pPr>
        <w:rPr>
          <w:rFonts w:ascii="Times" w:hAnsi="Times"/>
          <w:sz w:val="20"/>
          <w:szCs w:val="20"/>
        </w:rPr>
      </w:pPr>
      <w:r w:rsidRPr="00D54409">
        <w:rPr>
          <w:rFonts w:ascii="Times" w:hAnsi="Times"/>
          <w:sz w:val="20"/>
          <w:szCs w:val="20"/>
        </w:rPr>
        <w:t>The Board of Directors may authorize the Executive Director</w:t>
      </w:r>
      <w:r>
        <w:rPr>
          <w:rFonts w:ascii="Times" w:hAnsi="Times"/>
          <w:sz w:val="20"/>
          <w:szCs w:val="20"/>
        </w:rPr>
        <w:t xml:space="preserve">, President, or any member of the Executive Committee </w:t>
      </w:r>
      <w:r w:rsidRPr="00D54409">
        <w:rPr>
          <w:rFonts w:ascii="Times" w:hAnsi="Times"/>
          <w:sz w:val="20"/>
          <w:szCs w:val="20"/>
        </w:rPr>
        <w:t>to accept on behalf of the Corporation a</w:t>
      </w:r>
      <w:r>
        <w:rPr>
          <w:rFonts w:ascii="Times" w:hAnsi="Times"/>
          <w:sz w:val="20"/>
          <w:szCs w:val="20"/>
        </w:rPr>
        <w:t xml:space="preserve">ny contribution, gift, bequest, or device for the purposes of the ECVA. </w:t>
      </w:r>
    </w:p>
    <w:p w14:paraId="29380BD8" w14:textId="77777777" w:rsidR="004A64CA" w:rsidRDefault="004A64CA" w:rsidP="00E96899">
      <w:pPr>
        <w:rPr>
          <w:rFonts w:ascii="Times" w:hAnsi="Times"/>
          <w:sz w:val="20"/>
          <w:szCs w:val="20"/>
        </w:rPr>
      </w:pPr>
    </w:p>
    <w:p w14:paraId="662B1DFB" w14:textId="77777777" w:rsidR="004A64CA" w:rsidRDefault="004A64CA" w:rsidP="00E96899">
      <w:pPr>
        <w:rPr>
          <w:rFonts w:ascii="Times" w:hAnsi="Times"/>
          <w:sz w:val="20"/>
          <w:szCs w:val="20"/>
        </w:rPr>
      </w:pPr>
      <w:proofErr w:type="gramStart"/>
      <w:r>
        <w:rPr>
          <w:rFonts w:ascii="Times" w:hAnsi="Times"/>
          <w:sz w:val="20"/>
          <w:szCs w:val="20"/>
        </w:rPr>
        <w:t>8.04  Checks</w:t>
      </w:r>
      <w:proofErr w:type="gramEnd"/>
      <w:r>
        <w:rPr>
          <w:rFonts w:ascii="Times" w:hAnsi="Times"/>
          <w:sz w:val="20"/>
          <w:szCs w:val="20"/>
        </w:rPr>
        <w:t>, Drafts, Loans, Etc.</w:t>
      </w:r>
    </w:p>
    <w:p w14:paraId="1F2A0F16" w14:textId="77777777" w:rsidR="004A64CA" w:rsidRDefault="004A64CA" w:rsidP="00E96899">
      <w:pPr>
        <w:rPr>
          <w:rFonts w:ascii="Times" w:hAnsi="Times"/>
          <w:sz w:val="20"/>
          <w:szCs w:val="20"/>
        </w:rPr>
      </w:pPr>
      <w:r w:rsidRPr="00D54409">
        <w:rPr>
          <w:rFonts w:ascii="Times" w:hAnsi="Times"/>
          <w:sz w:val="20"/>
          <w:szCs w:val="20"/>
        </w:rPr>
        <w:t xml:space="preserve">All checks, drafts, loans, or other orders for the payment of money, or to sign acceptances, notes, or other evidences of indebtedness issued in the name of </w:t>
      </w:r>
      <w:r>
        <w:rPr>
          <w:rFonts w:ascii="Times" w:hAnsi="Times"/>
          <w:sz w:val="20"/>
          <w:szCs w:val="20"/>
        </w:rPr>
        <w:t xml:space="preserve">the ECVA </w:t>
      </w:r>
      <w:r w:rsidRPr="00D54409">
        <w:rPr>
          <w:rFonts w:ascii="Times" w:hAnsi="Times"/>
          <w:sz w:val="20"/>
          <w:szCs w:val="20"/>
        </w:rPr>
        <w:t xml:space="preserve">shall be signed by such officer or officers, agent or agents of the Corporation and in such manner as shall be from time to time determined by the Board of Directors. In the absence of such determination, </w:t>
      </w:r>
      <w:proofErr w:type="gramStart"/>
      <w:r w:rsidRPr="00D54409">
        <w:rPr>
          <w:rFonts w:ascii="Times" w:hAnsi="Times"/>
          <w:sz w:val="20"/>
          <w:szCs w:val="20"/>
        </w:rPr>
        <w:t xml:space="preserve">such instrument shall be signed by the </w:t>
      </w:r>
      <w:r>
        <w:rPr>
          <w:rFonts w:ascii="Times" w:hAnsi="Times"/>
          <w:sz w:val="20"/>
          <w:szCs w:val="20"/>
        </w:rPr>
        <w:t>Executive Director</w:t>
      </w:r>
      <w:proofErr w:type="gramEnd"/>
      <w:r w:rsidRPr="00D54409">
        <w:rPr>
          <w:rFonts w:ascii="Times" w:hAnsi="Times"/>
          <w:sz w:val="20"/>
          <w:szCs w:val="20"/>
        </w:rPr>
        <w:t>, except that disbursements over a specific amount, to be set by the Board from time to time, shall be considered "special disbursements" and must be approved in advance by the Board of Directors.</w:t>
      </w:r>
    </w:p>
    <w:p w14:paraId="2B917DDC" w14:textId="77777777" w:rsidR="004A64CA" w:rsidRDefault="004A64CA" w:rsidP="00E96899">
      <w:pPr>
        <w:rPr>
          <w:rFonts w:ascii="Times" w:hAnsi="Times"/>
          <w:sz w:val="20"/>
          <w:szCs w:val="20"/>
        </w:rPr>
      </w:pPr>
    </w:p>
    <w:p w14:paraId="0796239D" w14:textId="77777777" w:rsidR="004A64CA" w:rsidRDefault="004A64CA" w:rsidP="00E96899">
      <w:pPr>
        <w:rPr>
          <w:rFonts w:ascii="Times" w:hAnsi="Times"/>
          <w:sz w:val="20"/>
          <w:szCs w:val="20"/>
        </w:rPr>
      </w:pPr>
      <w:proofErr w:type="gramStart"/>
      <w:r>
        <w:rPr>
          <w:rFonts w:ascii="Times" w:hAnsi="Times"/>
          <w:sz w:val="20"/>
          <w:szCs w:val="20"/>
        </w:rPr>
        <w:t>8.05  Deposits</w:t>
      </w:r>
      <w:proofErr w:type="gramEnd"/>
    </w:p>
    <w:p w14:paraId="25E0E47A" w14:textId="77777777" w:rsidR="004A64CA" w:rsidRDefault="004A64CA" w:rsidP="00E96899">
      <w:pPr>
        <w:rPr>
          <w:rFonts w:ascii="Times" w:hAnsi="Times"/>
          <w:sz w:val="20"/>
          <w:szCs w:val="20"/>
        </w:rPr>
      </w:pPr>
      <w:r w:rsidRPr="00D54409">
        <w:rPr>
          <w:rFonts w:ascii="Times" w:hAnsi="Times"/>
          <w:sz w:val="20"/>
          <w:szCs w:val="20"/>
        </w:rPr>
        <w:t>All funds of the Corporation shall be deposited to the credit of the Corporation in such banks, trust companies, or other depositories as the Board of Directors may from time to time select.</w:t>
      </w:r>
    </w:p>
    <w:p w14:paraId="3FA9D6C4" w14:textId="77777777" w:rsidR="004A64CA" w:rsidRDefault="004A64CA" w:rsidP="00E96899">
      <w:pPr>
        <w:rPr>
          <w:rFonts w:ascii="Times" w:hAnsi="Times"/>
          <w:sz w:val="20"/>
          <w:szCs w:val="20"/>
        </w:rPr>
      </w:pPr>
    </w:p>
    <w:p w14:paraId="71A0EAC0" w14:textId="77777777" w:rsidR="00EE0D3A" w:rsidRDefault="004A64CA" w:rsidP="00E96899">
      <w:pPr>
        <w:rPr>
          <w:rFonts w:ascii="Times" w:hAnsi="Times"/>
          <w:sz w:val="20"/>
          <w:szCs w:val="20"/>
        </w:rPr>
      </w:pPr>
      <w:proofErr w:type="gramStart"/>
      <w:r>
        <w:rPr>
          <w:rFonts w:ascii="Times" w:hAnsi="Times"/>
          <w:sz w:val="20"/>
          <w:szCs w:val="20"/>
        </w:rPr>
        <w:t xml:space="preserve">8.06  </w:t>
      </w:r>
      <w:r w:rsidR="00EE0D3A">
        <w:rPr>
          <w:rFonts w:ascii="Times" w:hAnsi="Times"/>
          <w:sz w:val="20"/>
          <w:szCs w:val="20"/>
        </w:rPr>
        <w:t>Books</w:t>
      </w:r>
      <w:proofErr w:type="gramEnd"/>
      <w:r w:rsidR="00EE0D3A">
        <w:rPr>
          <w:rFonts w:ascii="Times" w:hAnsi="Times"/>
          <w:sz w:val="20"/>
          <w:szCs w:val="20"/>
        </w:rPr>
        <w:t xml:space="preserve"> and Records to be Kept</w:t>
      </w:r>
    </w:p>
    <w:p w14:paraId="455AC7E1" w14:textId="77777777" w:rsidR="00EE0D3A" w:rsidRDefault="00EE0D3A" w:rsidP="00E96899">
      <w:pPr>
        <w:rPr>
          <w:rFonts w:ascii="Times" w:hAnsi="Times"/>
          <w:sz w:val="20"/>
          <w:szCs w:val="20"/>
        </w:rPr>
      </w:pPr>
      <w:r w:rsidRPr="00D54409">
        <w:rPr>
          <w:rFonts w:ascii="Times" w:hAnsi="Times"/>
          <w:sz w:val="20"/>
          <w:szCs w:val="20"/>
        </w:rPr>
        <w:t>The Corporation shall keep at its registered office in</w:t>
      </w:r>
      <w:r>
        <w:rPr>
          <w:rFonts w:ascii="Times" w:hAnsi="Times"/>
          <w:sz w:val="20"/>
          <w:szCs w:val="20"/>
        </w:rPr>
        <w:t xml:space="preserve"> Pennsylvania, or, in the possession of the Treasurer or Secretary of the Board, the following items:</w:t>
      </w:r>
    </w:p>
    <w:p w14:paraId="46B2CD97" w14:textId="77777777" w:rsidR="00EE0D3A" w:rsidRPr="00EE0D3A" w:rsidRDefault="00EE0D3A" w:rsidP="00EE0D3A">
      <w:pPr>
        <w:pStyle w:val="ListParagraph"/>
        <w:numPr>
          <w:ilvl w:val="0"/>
          <w:numId w:val="16"/>
        </w:numPr>
        <w:rPr>
          <w:rFonts w:ascii="Times" w:hAnsi="Times"/>
          <w:sz w:val="20"/>
          <w:szCs w:val="20"/>
        </w:rPr>
      </w:pPr>
      <w:r>
        <w:rPr>
          <w:rFonts w:ascii="Times" w:hAnsi="Times"/>
          <w:sz w:val="20"/>
          <w:szCs w:val="20"/>
        </w:rPr>
        <w:t>Correct and complete books and records of account,</w:t>
      </w:r>
    </w:p>
    <w:p w14:paraId="5486054D" w14:textId="77777777" w:rsidR="00EE0D3A" w:rsidRDefault="00EE0D3A" w:rsidP="00EE0D3A">
      <w:pPr>
        <w:pStyle w:val="ListParagraph"/>
        <w:numPr>
          <w:ilvl w:val="0"/>
          <w:numId w:val="16"/>
        </w:numPr>
        <w:rPr>
          <w:rFonts w:ascii="Times" w:hAnsi="Times"/>
          <w:sz w:val="20"/>
          <w:szCs w:val="20"/>
        </w:rPr>
      </w:pPr>
      <w:r>
        <w:rPr>
          <w:rFonts w:ascii="Times" w:hAnsi="Times"/>
          <w:sz w:val="20"/>
          <w:szCs w:val="20"/>
        </w:rPr>
        <w:t>Minutes of the proceedings of the Board of Directors, and</w:t>
      </w:r>
    </w:p>
    <w:p w14:paraId="348646F2" w14:textId="77777777" w:rsidR="00EE0D3A" w:rsidRDefault="00EE0D3A" w:rsidP="00EE0D3A">
      <w:pPr>
        <w:pStyle w:val="ListParagraph"/>
        <w:numPr>
          <w:ilvl w:val="0"/>
          <w:numId w:val="16"/>
        </w:numPr>
        <w:rPr>
          <w:rFonts w:ascii="Times" w:hAnsi="Times"/>
          <w:sz w:val="20"/>
          <w:szCs w:val="20"/>
        </w:rPr>
      </w:pPr>
      <w:r>
        <w:rPr>
          <w:rFonts w:ascii="Times" w:hAnsi="Times"/>
          <w:sz w:val="20"/>
          <w:szCs w:val="20"/>
        </w:rPr>
        <w:t>A record of the names and addresses of the Board members entitled to vote.</w:t>
      </w:r>
    </w:p>
    <w:p w14:paraId="1E5C81F1" w14:textId="77777777" w:rsidR="00EE0D3A" w:rsidRDefault="00EE0D3A" w:rsidP="00EE0D3A">
      <w:pPr>
        <w:rPr>
          <w:rFonts w:ascii="Times" w:hAnsi="Times"/>
          <w:sz w:val="20"/>
          <w:szCs w:val="20"/>
        </w:rPr>
      </w:pPr>
      <w:proofErr w:type="gramStart"/>
      <w:r>
        <w:rPr>
          <w:rFonts w:ascii="Times" w:hAnsi="Times"/>
          <w:sz w:val="20"/>
          <w:szCs w:val="20"/>
        </w:rPr>
        <w:t xml:space="preserve">All books and records </w:t>
      </w:r>
      <w:r w:rsidRPr="00D54409">
        <w:rPr>
          <w:rFonts w:ascii="Times" w:hAnsi="Times"/>
          <w:sz w:val="20"/>
          <w:szCs w:val="20"/>
        </w:rPr>
        <w:t>of the Corporation may be inspected by any Board member having voting rights, or his/her agent or attorney, for any proper purpose at any reasonable time</w:t>
      </w:r>
      <w:proofErr w:type="gramEnd"/>
      <w:r w:rsidRPr="00D54409">
        <w:rPr>
          <w:rFonts w:ascii="Times" w:hAnsi="Times"/>
          <w:sz w:val="20"/>
          <w:szCs w:val="20"/>
        </w:rPr>
        <w:t>.</w:t>
      </w:r>
    </w:p>
    <w:p w14:paraId="5DF1ADBA" w14:textId="77777777" w:rsidR="00EE0D3A" w:rsidRDefault="00EE0D3A" w:rsidP="00EE0D3A">
      <w:pPr>
        <w:rPr>
          <w:rFonts w:ascii="Times" w:hAnsi="Times"/>
          <w:sz w:val="20"/>
          <w:szCs w:val="20"/>
        </w:rPr>
      </w:pPr>
    </w:p>
    <w:p w14:paraId="1BA294BC" w14:textId="77777777" w:rsidR="00EE0D3A" w:rsidRDefault="00356F2E" w:rsidP="00EE0D3A">
      <w:pPr>
        <w:rPr>
          <w:rFonts w:ascii="Times" w:hAnsi="Times"/>
          <w:sz w:val="20"/>
          <w:szCs w:val="20"/>
        </w:rPr>
      </w:pPr>
      <w:proofErr w:type="gramStart"/>
      <w:r>
        <w:rPr>
          <w:rFonts w:ascii="Times" w:hAnsi="Times"/>
          <w:sz w:val="20"/>
          <w:szCs w:val="20"/>
        </w:rPr>
        <w:t>8.07</w:t>
      </w:r>
      <w:r w:rsidR="00EE0D3A">
        <w:rPr>
          <w:rFonts w:ascii="Times" w:hAnsi="Times"/>
          <w:sz w:val="20"/>
          <w:szCs w:val="20"/>
        </w:rPr>
        <w:t xml:space="preserve">  Indemnification</w:t>
      </w:r>
      <w:proofErr w:type="gramEnd"/>
      <w:r w:rsidR="00EE0D3A">
        <w:rPr>
          <w:rFonts w:ascii="Times" w:hAnsi="Times"/>
          <w:sz w:val="20"/>
          <w:szCs w:val="20"/>
        </w:rPr>
        <w:t xml:space="preserve"> and Insurance</w:t>
      </w:r>
    </w:p>
    <w:p w14:paraId="4730B3CF" w14:textId="77777777" w:rsidR="00356F2E" w:rsidRDefault="00EE0D3A" w:rsidP="00EE0D3A">
      <w:pPr>
        <w:pStyle w:val="ListParagraph"/>
        <w:numPr>
          <w:ilvl w:val="0"/>
          <w:numId w:val="17"/>
        </w:numPr>
        <w:rPr>
          <w:rFonts w:ascii="Times" w:hAnsi="Times"/>
          <w:sz w:val="20"/>
          <w:szCs w:val="20"/>
        </w:rPr>
      </w:pPr>
      <w:r w:rsidRPr="00EE0D3A">
        <w:rPr>
          <w:rFonts w:ascii="Times" w:hAnsi="Times"/>
          <w:sz w:val="20"/>
          <w:szCs w:val="20"/>
        </w:rPr>
        <w:t xml:space="preserve">Unless otherwise prohibited by law, the </w:t>
      </w:r>
      <w:r>
        <w:rPr>
          <w:rFonts w:ascii="Times" w:hAnsi="Times"/>
          <w:sz w:val="20"/>
          <w:szCs w:val="20"/>
        </w:rPr>
        <w:t xml:space="preserve">ECVA </w:t>
      </w:r>
      <w:r w:rsidRPr="00EE0D3A">
        <w:rPr>
          <w:rFonts w:ascii="Times" w:hAnsi="Times"/>
          <w:sz w:val="20"/>
          <w:szCs w:val="20"/>
        </w:rPr>
        <w:t>shall indemnify any director or officer, any former director or officer, any person who may have served at its request as a director or officer of another corporation, whether for-profit or not-for-profit, and may, by resolution of the Board of Directors, indemnify any employee against any and all expenses and liabilities actually and necessarily incurred by him/her or imposed on him/her in connection with any claim, action, suit, or proceeding (whether actual or threatened, civil, criminal, administrative, or investigative, including appeals) to which s/he may be or is made a party by reason of being or having been such director, officer, or employee; subject to the limitation, however, that there shall be no indemnification in relation to matters as to which s/he shall be adjudged in such claim, action, suit, or proceeding to be guilty of a criminal offense or liable to the Corporation for damages arising out of his/her own negligence or misconduct in the performance of a duty to the Corporation.</w:t>
      </w:r>
    </w:p>
    <w:p w14:paraId="326ED8ED" w14:textId="77777777" w:rsidR="00356F2E" w:rsidRDefault="00356F2E" w:rsidP="00EE0D3A">
      <w:pPr>
        <w:pStyle w:val="ListParagraph"/>
        <w:numPr>
          <w:ilvl w:val="0"/>
          <w:numId w:val="17"/>
        </w:numPr>
        <w:rPr>
          <w:rFonts w:ascii="Times" w:hAnsi="Times"/>
          <w:sz w:val="20"/>
          <w:szCs w:val="20"/>
        </w:rPr>
      </w:pPr>
      <w:r w:rsidRPr="00D54409">
        <w:rPr>
          <w:rFonts w:ascii="Times" w:hAnsi="Times"/>
          <w:sz w:val="20"/>
          <w:szCs w:val="20"/>
        </w:rPr>
        <w:t xml:space="preserve">Amounts paid in indemnification of expenses and liabilities may include, but shall not be limited to, counsel fees and other fees; costs and disbursements; and judgments, fines, and penalties against, and amounts paid in settlement by, such director, officer, or employee. The Corporation may advance expenses </w:t>
      </w:r>
      <w:proofErr w:type="gramStart"/>
      <w:r w:rsidRPr="00D54409">
        <w:rPr>
          <w:rFonts w:ascii="Times" w:hAnsi="Times"/>
          <w:sz w:val="20"/>
          <w:szCs w:val="20"/>
        </w:rPr>
        <w:t>to ,</w:t>
      </w:r>
      <w:proofErr w:type="gramEnd"/>
      <w:r w:rsidRPr="00D54409">
        <w:rPr>
          <w:rFonts w:ascii="Times" w:hAnsi="Times"/>
          <w:sz w:val="20"/>
          <w:szCs w:val="20"/>
        </w:rPr>
        <w:t xml:space="preserve"> or where appropriate may itself, at its expense, undertake the defense of, any director, officer, or employee; provided, however, that such director, officer or employee shall undertake to repay or to reimburse such expense if it should ultimately be determined that s/he is not entitled to indemnification under this Article.</w:t>
      </w:r>
    </w:p>
    <w:p w14:paraId="6184D5EF" w14:textId="77777777" w:rsidR="00356F2E" w:rsidRDefault="00356F2E" w:rsidP="00EE0D3A">
      <w:pPr>
        <w:pStyle w:val="ListParagraph"/>
        <w:numPr>
          <w:ilvl w:val="0"/>
          <w:numId w:val="17"/>
        </w:numPr>
        <w:rPr>
          <w:rFonts w:ascii="Times" w:hAnsi="Times"/>
          <w:sz w:val="20"/>
          <w:szCs w:val="20"/>
        </w:rPr>
      </w:pPr>
      <w:r w:rsidRPr="00D54409">
        <w:rPr>
          <w:rFonts w:ascii="Times" w:hAnsi="Times"/>
          <w:sz w:val="20"/>
          <w:szCs w:val="20"/>
        </w:rPr>
        <w:t>The provisions of this Article shall be applicable to claims, actions, suits, or proceedings made or commenced after the adoption hereof, whether arising from acts or omissions to act occurring before or after adoption hereof.</w:t>
      </w:r>
    </w:p>
    <w:p w14:paraId="401029DC" w14:textId="77777777" w:rsidR="00356F2E" w:rsidRDefault="00356F2E" w:rsidP="00EE0D3A">
      <w:pPr>
        <w:pStyle w:val="ListParagraph"/>
        <w:numPr>
          <w:ilvl w:val="0"/>
          <w:numId w:val="17"/>
        </w:numPr>
        <w:rPr>
          <w:rFonts w:ascii="Times" w:hAnsi="Times"/>
          <w:sz w:val="20"/>
          <w:szCs w:val="20"/>
        </w:rPr>
      </w:pPr>
      <w:r w:rsidRPr="00D54409">
        <w:rPr>
          <w:rFonts w:ascii="Times" w:hAnsi="Times"/>
          <w:sz w:val="20"/>
          <w:szCs w:val="20"/>
        </w:rPr>
        <w:t>The indemnification provided by this Article shall not be deemed exclusive to any other rights to which such director, officer, or employee may be entitled under any statute, Bylaw, agreement, vote of the Board of Directors, or otherwise and shall not restrict the power of the Corporation to make any indemnification permitted by law.</w:t>
      </w:r>
    </w:p>
    <w:p w14:paraId="4722B650" w14:textId="77777777" w:rsidR="00356F2E" w:rsidRDefault="00356F2E" w:rsidP="00EE0D3A">
      <w:pPr>
        <w:pStyle w:val="ListParagraph"/>
        <w:numPr>
          <w:ilvl w:val="0"/>
          <w:numId w:val="17"/>
        </w:numPr>
        <w:rPr>
          <w:rFonts w:ascii="Times" w:hAnsi="Times"/>
          <w:sz w:val="20"/>
          <w:szCs w:val="20"/>
        </w:rPr>
      </w:pPr>
      <w:r w:rsidRPr="00D54409">
        <w:rPr>
          <w:rFonts w:ascii="Times" w:hAnsi="Times"/>
          <w:sz w:val="20"/>
          <w:szCs w:val="20"/>
        </w:rPr>
        <w:t>The Board of Directors may authorize the purchase of insurance on behalf of any director, officer, employee, or other agent against any liability asserted against or incurred by him/her which arises out of such person's status as a director, officer, employee, or agent or out of acts taken in such capacity, whether or not the Corporation would have the power to indemnify the person against that liability under law.</w:t>
      </w:r>
    </w:p>
    <w:p w14:paraId="19B8E94A" w14:textId="77777777" w:rsidR="00356F2E" w:rsidRDefault="00356F2E" w:rsidP="00356F2E">
      <w:pPr>
        <w:pStyle w:val="ListParagraph"/>
        <w:numPr>
          <w:ilvl w:val="0"/>
          <w:numId w:val="17"/>
        </w:numPr>
        <w:rPr>
          <w:rFonts w:ascii="Times" w:hAnsi="Times"/>
          <w:sz w:val="20"/>
          <w:szCs w:val="20"/>
        </w:rPr>
      </w:pPr>
      <w:r w:rsidRPr="00D54409">
        <w:rPr>
          <w:rFonts w:ascii="Times" w:hAnsi="Times"/>
          <w:sz w:val="20"/>
          <w:szCs w:val="20"/>
        </w:rPr>
        <w:t>In no case, however, shall the Corporation indemnify, reimburse, or insure any person for any taxes imposed on such individual under Chapter 42 of the Internal Revenue Code of 1986, as now in effect or as may hereafter be amended</w:t>
      </w:r>
      <w:r>
        <w:rPr>
          <w:rFonts w:ascii="Times" w:hAnsi="Times"/>
          <w:sz w:val="20"/>
          <w:szCs w:val="20"/>
        </w:rPr>
        <w:t xml:space="preserve">. </w:t>
      </w:r>
      <w:r w:rsidRPr="00D54409">
        <w:rPr>
          <w:rFonts w:ascii="Times" w:hAnsi="Times"/>
          <w:sz w:val="20"/>
          <w:szCs w:val="20"/>
        </w:rPr>
        <w:t>Further, if at any time the Corporation is deemed to be a private fo</w:t>
      </w:r>
      <w:r>
        <w:rPr>
          <w:rFonts w:ascii="Times" w:hAnsi="Times"/>
          <w:sz w:val="20"/>
          <w:szCs w:val="20"/>
        </w:rPr>
        <w:t xml:space="preserve">undation within the meaning of o </w:t>
      </w:r>
      <w:r w:rsidRPr="00D54409">
        <w:rPr>
          <w:rFonts w:ascii="Times" w:hAnsi="Times"/>
          <w:sz w:val="20"/>
          <w:szCs w:val="20"/>
        </w:rPr>
        <w:t>509 of the Code then, during such time, no payment shall be made under this Article if such payment would constitute an act of self-dealing or a taxable expenditure, as defined in o 4941(d) or o 4945(d), respectively, of the code.</w:t>
      </w:r>
    </w:p>
    <w:p w14:paraId="65DA87A2" w14:textId="77777777" w:rsidR="00EE0D3A" w:rsidRPr="00356F2E" w:rsidRDefault="00356F2E" w:rsidP="00356F2E">
      <w:pPr>
        <w:pStyle w:val="ListParagraph"/>
        <w:numPr>
          <w:ilvl w:val="0"/>
          <w:numId w:val="17"/>
        </w:numPr>
        <w:rPr>
          <w:rFonts w:ascii="Times" w:hAnsi="Times"/>
          <w:sz w:val="20"/>
          <w:szCs w:val="20"/>
        </w:rPr>
      </w:pPr>
      <w:r w:rsidRPr="00D54409">
        <w:rPr>
          <w:rFonts w:ascii="Times" w:hAnsi="Times"/>
          <w:sz w:val="20"/>
          <w:szCs w:val="20"/>
        </w:rPr>
        <w:t>If any part of this Article shall be found in any action, suit, or proceeding to be invalid or ineffective, the validity and the effectiveness of the remaining parts shall not be affected.</w:t>
      </w:r>
    </w:p>
    <w:p w14:paraId="0B924432" w14:textId="77777777" w:rsidR="00356F2E" w:rsidRDefault="00356F2E" w:rsidP="00356F2E">
      <w:pPr>
        <w:rPr>
          <w:rFonts w:ascii="Times" w:hAnsi="Times"/>
          <w:sz w:val="20"/>
          <w:szCs w:val="20"/>
        </w:rPr>
      </w:pPr>
    </w:p>
    <w:p w14:paraId="054EECB0" w14:textId="77777777" w:rsidR="0006385A" w:rsidRDefault="00A917BC" w:rsidP="00356F2E">
      <w:pPr>
        <w:rPr>
          <w:rFonts w:ascii="Times" w:hAnsi="Times"/>
          <w:sz w:val="20"/>
          <w:szCs w:val="20"/>
        </w:rPr>
      </w:pPr>
      <w:proofErr w:type="gramStart"/>
      <w:r>
        <w:rPr>
          <w:rFonts w:ascii="Times" w:hAnsi="Times"/>
          <w:sz w:val="20"/>
          <w:szCs w:val="20"/>
        </w:rPr>
        <w:t>8.08</w:t>
      </w:r>
      <w:r w:rsidR="0006385A">
        <w:rPr>
          <w:rFonts w:ascii="Times" w:hAnsi="Times"/>
          <w:sz w:val="20"/>
          <w:szCs w:val="20"/>
        </w:rPr>
        <w:t xml:space="preserve">  Conflict</w:t>
      </w:r>
      <w:proofErr w:type="gramEnd"/>
      <w:r w:rsidR="0006385A">
        <w:rPr>
          <w:rFonts w:ascii="Times" w:hAnsi="Times"/>
          <w:sz w:val="20"/>
          <w:szCs w:val="20"/>
        </w:rPr>
        <w:t xml:space="preserve"> of Interest</w:t>
      </w:r>
    </w:p>
    <w:p w14:paraId="3FDACA18" w14:textId="77777777" w:rsidR="0006385A" w:rsidRPr="0006385A" w:rsidRDefault="0006385A" w:rsidP="0006385A">
      <w:pPr>
        <w:rPr>
          <w:rFonts w:ascii="Times" w:hAnsi="Times"/>
          <w:sz w:val="20"/>
          <w:szCs w:val="20"/>
        </w:rPr>
      </w:pPr>
      <w:r w:rsidRPr="0006385A">
        <w:rPr>
          <w:rFonts w:ascii="Times" w:hAnsi="Times"/>
          <w:sz w:val="20"/>
          <w:szCs w:val="20"/>
        </w:rPr>
        <w:t xml:space="preserve">Whenever a director </w:t>
      </w:r>
      <w:r w:rsidRPr="0006385A">
        <w:rPr>
          <w:rFonts w:ascii="Times" w:hAnsi="Times"/>
          <w:color w:val="333333"/>
          <w:sz w:val="20"/>
          <w:szCs w:val="22"/>
          <w:shd w:val="clear" w:color="auto" w:fill="FFFFFF"/>
        </w:rPr>
        <w:t>or officer has a financial or personal interest in any matter coming before the board of directors, the affected person shall a) fully disclose the nature of the interest and b) withdraw from discussion, lobbying, and voting on the matter. Any transaction or vote involving a potential conflict of interest shall be approved only when a majority of disinterested directors determine that it is in the best interest of the corporation to do so. The minutes of meetings at which such votes are taken shall record such disclosure, abstention and rationale for approval.</w:t>
      </w:r>
    </w:p>
    <w:p w14:paraId="4787D05D" w14:textId="77777777" w:rsidR="00A917BC" w:rsidRDefault="00A917BC" w:rsidP="00356F2E">
      <w:pPr>
        <w:rPr>
          <w:rFonts w:ascii="Times" w:hAnsi="Times"/>
          <w:sz w:val="20"/>
          <w:szCs w:val="20"/>
        </w:rPr>
      </w:pPr>
    </w:p>
    <w:p w14:paraId="40514ADD" w14:textId="77777777" w:rsidR="00A917BC" w:rsidRDefault="00A917BC" w:rsidP="00356F2E">
      <w:pPr>
        <w:rPr>
          <w:rFonts w:ascii="Times" w:hAnsi="Times"/>
          <w:sz w:val="20"/>
          <w:szCs w:val="20"/>
        </w:rPr>
      </w:pPr>
      <w:proofErr w:type="gramStart"/>
      <w:r>
        <w:rPr>
          <w:rFonts w:ascii="Times" w:hAnsi="Times"/>
          <w:sz w:val="20"/>
          <w:szCs w:val="20"/>
        </w:rPr>
        <w:t>8.09  Non</w:t>
      </w:r>
      <w:proofErr w:type="gramEnd"/>
      <w:r>
        <w:rPr>
          <w:rFonts w:ascii="Times" w:hAnsi="Times"/>
          <w:sz w:val="20"/>
          <w:szCs w:val="20"/>
        </w:rPr>
        <w:t>-discrimination Policy</w:t>
      </w:r>
    </w:p>
    <w:p w14:paraId="09B1DA47" w14:textId="77777777" w:rsidR="00356F2E" w:rsidRDefault="00A917BC" w:rsidP="00356F2E">
      <w:pPr>
        <w:rPr>
          <w:rFonts w:ascii="Times" w:hAnsi="Times"/>
          <w:sz w:val="20"/>
          <w:szCs w:val="20"/>
        </w:rPr>
      </w:pPr>
      <w:r>
        <w:rPr>
          <w:rFonts w:ascii="Times" w:hAnsi="Times"/>
          <w:sz w:val="20"/>
          <w:szCs w:val="20"/>
        </w:rPr>
        <w:t xml:space="preserve">The ECVA does not and shall not discriminate on the basis of race, color, religion, gender, gender expression, country of origin, disability, marital status, sexual orientation, or military status, in any of its activities or operations. The ECVA is committed to providing an inclusive and welcoming environment for all teams, student-athletes, coaches, volunteers, and vendors. </w:t>
      </w:r>
    </w:p>
    <w:p w14:paraId="070F8F0B" w14:textId="77777777" w:rsidR="00356F2E" w:rsidRDefault="00356F2E" w:rsidP="00356F2E">
      <w:pPr>
        <w:rPr>
          <w:rFonts w:ascii="Times" w:hAnsi="Times"/>
          <w:sz w:val="20"/>
          <w:szCs w:val="20"/>
        </w:rPr>
      </w:pPr>
    </w:p>
    <w:p w14:paraId="7AEF43C7" w14:textId="77777777" w:rsidR="00356F2E" w:rsidRDefault="00356F2E" w:rsidP="00356F2E">
      <w:pPr>
        <w:rPr>
          <w:rFonts w:ascii="Times" w:hAnsi="Times"/>
          <w:sz w:val="20"/>
          <w:szCs w:val="20"/>
        </w:rPr>
      </w:pPr>
      <w:proofErr w:type="gramStart"/>
      <w:r>
        <w:rPr>
          <w:rFonts w:ascii="Times" w:hAnsi="Times"/>
          <w:sz w:val="20"/>
          <w:szCs w:val="20"/>
        </w:rPr>
        <w:t>8.10  Amendment</w:t>
      </w:r>
      <w:proofErr w:type="gramEnd"/>
      <w:r>
        <w:rPr>
          <w:rFonts w:ascii="Times" w:hAnsi="Times"/>
          <w:sz w:val="20"/>
          <w:szCs w:val="20"/>
        </w:rPr>
        <w:t xml:space="preserve"> of Articles and Bylaws</w:t>
      </w:r>
    </w:p>
    <w:p w14:paraId="48081EA1" w14:textId="77777777" w:rsidR="00356F2E" w:rsidRDefault="00356F2E" w:rsidP="00356F2E">
      <w:pPr>
        <w:rPr>
          <w:rFonts w:ascii="Times" w:hAnsi="Times"/>
          <w:sz w:val="20"/>
          <w:szCs w:val="20"/>
        </w:rPr>
      </w:pPr>
      <w:r w:rsidRPr="00D54409">
        <w:rPr>
          <w:rFonts w:ascii="Times" w:hAnsi="Times"/>
          <w:sz w:val="20"/>
          <w:szCs w:val="20"/>
        </w:rPr>
        <w:t>The Articles of Incorporation and the Bylaws of the Corporation may be adopted, amended, or repealed by a majority vote of the directors then in office, provided that at least ten days' written notice has been given each member of the Board of the intention to adopt, amend, or repeal the Articles of Incorporation or the Bylaws.</w:t>
      </w:r>
    </w:p>
    <w:p w14:paraId="7A8BF1B5" w14:textId="77777777" w:rsidR="008242F2" w:rsidRPr="00E96899" w:rsidRDefault="008242F2" w:rsidP="00E96899">
      <w:pPr>
        <w:rPr>
          <w:rFonts w:ascii="Times" w:hAnsi="Times"/>
          <w:color w:val="000000" w:themeColor="text1"/>
          <w:sz w:val="20"/>
          <w:szCs w:val="20"/>
        </w:rPr>
      </w:pPr>
    </w:p>
    <w:p w14:paraId="65C4AA2F" w14:textId="77777777" w:rsidR="008242F2" w:rsidRPr="0089792F" w:rsidRDefault="008242F2" w:rsidP="008242F2">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44C1A99C" w14:textId="77777777" w:rsidR="00B71EE1" w:rsidRPr="0089792F" w:rsidRDefault="00BF1F81" w:rsidP="008242F2">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r w:rsidRPr="00986235">
        <w:rPr>
          <w:rFonts w:ascii="Times" w:hAnsi="Times"/>
          <w:color w:val="000000" w:themeColor="text1"/>
          <w:sz w:val="20"/>
          <w:szCs w:val="20"/>
        </w:rPr>
        <w:t>These Bylaws shall be effective according to Board adoption on</w:t>
      </w:r>
      <w:r w:rsidR="00986235" w:rsidRPr="00986235">
        <w:rPr>
          <w:rFonts w:ascii="Times" w:hAnsi="Times"/>
          <w:color w:val="000000" w:themeColor="text1"/>
          <w:sz w:val="20"/>
          <w:szCs w:val="20"/>
        </w:rPr>
        <w:t xml:space="preserve"> January 1</w:t>
      </w:r>
      <w:r w:rsidR="00986235" w:rsidRPr="00986235">
        <w:rPr>
          <w:rFonts w:ascii="Times" w:hAnsi="Times"/>
          <w:color w:val="000000" w:themeColor="text1"/>
          <w:sz w:val="20"/>
          <w:szCs w:val="20"/>
          <w:vertAlign w:val="superscript"/>
        </w:rPr>
        <w:t>st</w:t>
      </w:r>
      <w:r w:rsidR="00986235" w:rsidRPr="00986235">
        <w:rPr>
          <w:rFonts w:ascii="Times" w:hAnsi="Times"/>
          <w:color w:val="000000" w:themeColor="text1"/>
          <w:sz w:val="20"/>
          <w:szCs w:val="20"/>
        </w:rPr>
        <w:t>, 2016.</w:t>
      </w:r>
      <w:r w:rsidR="00986235">
        <w:rPr>
          <w:rFonts w:ascii="Times" w:hAnsi="Times"/>
          <w:color w:val="000000" w:themeColor="text1"/>
          <w:sz w:val="20"/>
          <w:szCs w:val="20"/>
        </w:rPr>
        <w:t xml:space="preserve"> </w:t>
      </w:r>
    </w:p>
    <w:p w14:paraId="5494AC06" w14:textId="77777777" w:rsidR="00B71EE1" w:rsidRPr="0089792F" w:rsidRDefault="00B71EE1"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669840AA" w14:textId="77777777" w:rsidR="00B8675B" w:rsidRPr="0089792F" w:rsidRDefault="00B8675B"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79F59578" w14:textId="77777777" w:rsidR="00B12403" w:rsidRPr="0089792F" w:rsidRDefault="00B12403"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5D740305" w14:textId="77777777" w:rsidR="002655F6" w:rsidRPr="0089792F" w:rsidRDefault="002655F6" w:rsidP="00064297">
      <w:pPr>
        <w:tabs>
          <w:tab w:val="left" w:pos="360"/>
          <w:tab w:val="left" w:pos="1080"/>
          <w:tab w:val="left" w:pos="1440"/>
          <w:tab w:val="left" w:pos="2340"/>
          <w:tab w:val="left" w:pos="2700"/>
          <w:tab w:val="left" w:pos="3060"/>
          <w:tab w:val="left" w:pos="3420"/>
          <w:tab w:val="left" w:pos="3780"/>
          <w:tab w:val="left" w:pos="4140"/>
          <w:tab w:val="left" w:pos="4500"/>
        </w:tabs>
        <w:rPr>
          <w:rFonts w:ascii="Times" w:hAnsi="Times"/>
          <w:color w:val="000000" w:themeColor="text1"/>
          <w:sz w:val="20"/>
          <w:szCs w:val="20"/>
        </w:rPr>
      </w:pPr>
    </w:p>
    <w:p w14:paraId="46A4BC58" w14:textId="77777777" w:rsidR="00775B1C" w:rsidRPr="0089792F" w:rsidRDefault="00775B1C" w:rsidP="002655F6">
      <w:pPr>
        <w:tabs>
          <w:tab w:val="left" w:pos="0"/>
          <w:tab w:val="left" w:pos="360"/>
          <w:tab w:val="left" w:pos="720"/>
          <w:tab w:val="left" w:pos="1440"/>
          <w:tab w:val="left" w:pos="2340"/>
          <w:tab w:val="left" w:pos="2700"/>
          <w:tab w:val="left" w:pos="3060"/>
          <w:tab w:val="left" w:pos="3420"/>
          <w:tab w:val="left" w:pos="3780"/>
          <w:tab w:val="left" w:pos="4140"/>
          <w:tab w:val="left" w:pos="4500"/>
        </w:tabs>
        <w:ind w:left="360"/>
        <w:rPr>
          <w:rFonts w:ascii="Times" w:hAnsi="Times"/>
          <w:color w:val="000000" w:themeColor="text1"/>
          <w:sz w:val="20"/>
          <w:szCs w:val="20"/>
        </w:rPr>
      </w:pPr>
    </w:p>
    <w:p w14:paraId="38DA5A87" w14:textId="77777777" w:rsidR="00F47794" w:rsidRPr="0089792F" w:rsidRDefault="00F47794" w:rsidP="00F47794">
      <w:pPr>
        <w:pStyle w:val="NormalWeb"/>
        <w:shd w:val="clear" w:color="auto" w:fill="FFFFFF"/>
        <w:spacing w:before="90" w:beforeAutospacing="0" w:after="90" w:afterAutospacing="0"/>
        <w:rPr>
          <w:rFonts w:cs="Arial"/>
          <w:color w:val="000000" w:themeColor="text1"/>
        </w:rPr>
      </w:pPr>
    </w:p>
    <w:sectPr w:rsidR="00F47794" w:rsidRPr="0089792F" w:rsidSect="00F4779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137"/>
    <w:multiLevelType w:val="multilevel"/>
    <w:tmpl w:val="7B82BA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3D4D05"/>
    <w:multiLevelType w:val="hybridMultilevel"/>
    <w:tmpl w:val="EFB69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547"/>
    <w:multiLevelType w:val="hybridMultilevel"/>
    <w:tmpl w:val="0270C28A"/>
    <w:lvl w:ilvl="0" w:tplc="9F56430E">
      <w:start w:val="7"/>
      <w:numFmt w:val="bullet"/>
      <w:lvlText w:val="-"/>
      <w:lvlJc w:val="left"/>
      <w:pPr>
        <w:ind w:left="1080" w:hanging="360"/>
      </w:pPr>
      <w:rPr>
        <w:rFonts w:ascii="Times" w:eastAsiaTheme="minorHAnsi" w:hAnsi="Time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4543F"/>
    <w:multiLevelType w:val="hybridMultilevel"/>
    <w:tmpl w:val="307687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07102"/>
    <w:multiLevelType w:val="hybridMultilevel"/>
    <w:tmpl w:val="750CB85E"/>
    <w:lvl w:ilvl="0" w:tplc="712AF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0532A4"/>
    <w:multiLevelType w:val="hybridMultilevel"/>
    <w:tmpl w:val="2CD67810"/>
    <w:lvl w:ilvl="0" w:tplc="DF508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52779C"/>
    <w:multiLevelType w:val="hybridMultilevel"/>
    <w:tmpl w:val="B530A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C15D2"/>
    <w:multiLevelType w:val="hybridMultilevel"/>
    <w:tmpl w:val="F188A266"/>
    <w:lvl w:ilvl="0" w:tplc="E2464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C17B44"/>
    <w:multiLevelType w:val="hybridMultilevel"/>
    <w:tmpl w:val="B74EE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C6C0B"/>
    <w:multiLevelType w:val="hybridMultilevel"/>
    <w:tmpl w:val="F5DCA7F4"/>
    <w:lvl w:ilvl="0" w:tplc="C92C3DFA">
      <w:start w:val="1"/>
      <w:numFmt w:val="lowerLetter"/>
      <w:lvlText w:val="%1."/>
      <w:lvlJc w:val="left"/>
      <w:pPr>
        <w:ind w:left="1080" w:hanging="360"/>
      </w:pPr>
      <w:rPr>
        <w:rFonts w:cs="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794497"/>
    <w:multiLevelType w:val="hybridMultilevel"/>
    <w:tmpl w:val="6764F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3B2666"/>
    <w:multiLevelType w:val="hybridMultilevel"/>
    <w:tmpl w:val="5CA81ACA"/>
    <w:lvl w:ilvl="0" w:tplc="19845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152F9A"/>
    <w:multiLevelType w:val="hybridMultilevel"/>
    <w:tmpl w:val="E7288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60786"/>
    <w:multiLevelType w:val="hybridMultilevel"/>
    <w:tmpl w:val="9B326E94"/>
    <w:lvl w:ilvl="0" w:tplc="DE60B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326F17"/>
    <w:multiLevelType w:val="hybridMultilevel"/>
    <w:tmpl w:val="ABB49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E4141A"/>
    <w:multiLevelType w:val="hybridMultilevel"/>
    <w:tmpl w:val="A1884F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F58DE"/>
    <w:multiLevelType w:val="hybridMultilevel"/>
    <w:tmpl w:val="EB8CF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6"/>
  </w:num>
  <w:num w:numId="4">
    <w:abstractNumId w:val="7"/>
  </w:num>
  <w:num w:numId="5">
    <w:abstractNumId w:val="11"/>
  </w:num>
  <w:num w:numId="6">
    <w:abstractNumId w:val="4"/>
  </w:num>
  <w:num w:numId="7">
    <w:abstractNumId w:val="14"/>
  </w:num>
  <w:num w:numId="8">
    <w:abstractNumId w:val="8"/>
  </w:num>
  <w:num w:numId="9">
    <w:abstractNumId w:val="1"/>
  </w:num>
  <w:num w:numId="10">
    <w:abstractNumId w:val="10"/>
  </w:num>
  <w:num w:numId="11">
    <w:abstractNumId w:val="2"/>
  </w:num>
  <w:num w:numId="12">
    <w:abstractNumId w:val="6"/>
  </w:num>
  <w:num w:numId="13">
    <w:abstractNumId w:val="15"/>
  </w:num>
  <w:num w:numId="14">
    <w:abstractNumId w:val="3"/>
  </w:num>
  <w:num w:numId="15">
    <w:abstractNumId w:val="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F47794"/>
    <w:rsid w:val="0006385A"/>
    <w:rsid w:val="00064297"/>
    <w:rsid w:val="000B1259"/>
    <w:rsid w:val="000E03AD"/>
    <w:rsid w:val="00102E75"/>
    <w:rsid w:val="00187786"/>
    <w:rsid w:val="001D183C"/>
    <w:rsid w:val="00222350"/>
    <w:rsid w:val="00252328"/>
    <w:rsid w:val="002655F6"/>
    <w:rsid w:val="0027296C"/>
    <w:rsid w:val="0029241A"/>
    <w:rsid w:val="002A6A8B"/>
    <w:rsid w:val="002C32B1"/>
    <w:rsid w:val="002C6AD7"/>
    <w:rsid w:val="002C733F"/>
    <w:rsid w:val="002E1B77"/>
    <w:rsid w:val="00314354"/>
    <w:rsid w:val="00356F2E"/>
    <w:rsid w:val="003D1C60"/>
    <w:rsid w:val="00440323"/>
    <w:rsid w:val="00456B56"/>
    <w:rsid w:val="00483095"/>
    <w:rsid w:val="00483B14"/>
    <w:rsid w:val="004A64CA"/>
    <w:rsid w:val="004C1884"/>
    <w:rsid w:val="005052C8"/>
    <w:rsid w:val="00536436"/>
    <w:rsid w:val="005960F4"/>
    <w:rsid w:val="005F7097"/>
    <w:rsid w:val="00663051"/>
    <w:rsid w:val="006B5E6B"/>
    <w:rsid w:val="006C0F97"/>
    <w:rsid w:val="006D7F50"/>
    <w:rsid w:val="006F08CF"/>
    <w:rsid w:val="006F7736"/>
    <w:rsid w:val="0073502F"/>
    <w:rsid w:val="00757F59"/>
    <w:rsid w:val="00775B1C"/>
    <w:rsid w:val="00785311"/>
    <w:rsid w:val="0078613B"/>
    <w:rsid w:val="007F5644"/>
    <w:rsid w:val="008104CB"/>
    <w:rsid w:val="008242F2"/>
    <w:rsid w:val="00841FBF"/>
    <w:rsid w:val="00861A0E"/>
    <w:rsid w:val="00864831"/>
    <w:rsid w:val="0089792F"/>
    <w:rsid w:val="008A0A29"/>
    <w:rsid w:val="00904829"/>
    <w:rsid w:val="00941136"/>
    <w:rsid w:val="00986235"/>
    <w:rsid w:val="00991F51"/>
    <w:rsid w:val="009B6B4B"/>
    <w:rsid w:val="009C2D4A"/>
    <w:rsid w:val="00A914E7"/>
    <w:rsid w:val="00A917BC"/>
    <w:rsid w:val="00AB7C08"/>
    <w:rsid w:val="00B10BE8"/>
    <w:rsid w:val="00B10FF0"/>
    <w:rsid w:val="00B12403"/>
    <w:rsid w:val="00B1473D"/>
    <w:rsid w:val="00B35B24"/>
    <w:rsid w:val="00B71EE1"/>
    <w:rsid w:val="00B8675B"/>
    <w:rsid w:val="00BF1F81"/>
    <w:rsid w:val="00BF444E"/>
    <w:rsid w:val="00C12534"/>
    <w:rsid w:val="00C17466"/>
    <w:rsid w:val="00CE6245"/>
    <w:rsid w:val="00D12B3B"/>
    <w:rsid w:val="00DA79FD"/>
    <w:rsid w:val="00E96899"/>
    <w:rsid w:val="00EA3606"/>
    <w:rsid w:val="00EE0D3A"/>
    <w:rsid w:val="00EF16E4"/>
    <w:rsid w:val="00F01692"/>
    <w:rsid w:val="00F37A29"/>
    <w:rsid w:val="00F47794"/>
    <w:rsid w:val="00F8523F"/>
    <w:rsid w:val="00FA3565"/>
    <w:rsid w:val="00FA3A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0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C1CA2"/>
  </w:style>
  <w:style w:type="paragraph" w:styleId="Heading4">
    <w:name w:val="heading 4"/>
    <w:basedOn w:val="Normal"/>
    <w:link w:val="Heading4Char"/>
    <w:qFormat/>
    <w:rsid w:val="00F47794"/>
    <w:pPr>
      <w:spacing w:before="100" w:beforeAutospacing="1" w:after="100" w:afterAutospacing="1"/>
      <w:outlineLvl w:val="3"/>
    </w:pPr>
    <w:rPr>
      <w:rFonts w:ascii="Times" w:eastAsiaTheme="minorEastAsia" w:hAnsi="Time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7794"/>
    <w:rPr>
      <w:rFonts w:ascii="Times" w:eastAsiaTheme="minorEastAsia" w:hAnsi="Times" w:cs="Times New Roman"/>
      <w:b/>
      <w:bCs/>
    </w:rPr>
  </w:style>
  <w:style w:type="paragraph" w:styleId="NormalWeb">
    <w:name w:val="Normal (Web)"/>
    <w:basedOn w:val="Normal"/>
    <w:uiPriority w:val="99"/>
    <w:unhideWhenUsed/>
    <w:rsid w:val="00F47794"/>
    <w:pPr>
      <w:spacing w:before="100" w:beforeAutospacing="1" w:after="100" w:afterAutospacing="1"/>
    </w:pPr>
    <w:rPr>
      <w:rFonts w:ascii="Times" w:eastAsiaTheme="minorEastAsia" w:hAnsi="Times" w:cs="Times New Roman"/>
      <w:sz w:val="20"/>
      <w:szCs w:val="20"/>
    </w:rPr>
  </w:style>
  <w:style w:type="character" w:styleId="Strong">
    <w:name w:val="Strong"/>
    <w:basedOn w:val="DefaultParagraphFont"/>
    <w:uiPriority w:val="22"/>
    <w:qFormat/>
    <w:rsid w:val="00F47794"/>
    <w:rPr>
      <w:b/>
      <w:bCs/>
    </w:rPr>
  </w:style>
  <w:style w:type="character" w:customStyle="1" w:styleId="apple-converted-space">
    <w:name w:val="apple-converted-space"/>
    <w:basedOn w:val="DefaultParagraphFont"/>
    <w:rsid w:val="00F47794"/>
  </w:style>
  <w:style w:type="paragraph" w:styleId="ListParagraph">
    <w:name w:val="List Paragraph"/>
    <w:basedOn w:val="Normal"/>
    <w:uiPriority w:val="34"/>
    <w:qFormat/>
    <w:rsid w:val="009048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65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13</Pages>
  <Words>5475</Words>
  <Characters>31210</Characters>
  <Application>Microsoft Macintosh Word</Application>
  <DocSecurity>0</DocSecurity>
  <Lines>260</Lines>
  <Paragraphs>73</Paragraphs>
  <ScaleCrop>false</ScaleCrop>
  <Company/>
  <LinksUpToDate>false</LinksUpToDate>
  <CharactersWithSpaces>36612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dc:creator>
  <cp:keywords/>
  <cp:lastModifiedBy>Bethlehem Area School District</cp:lastModifiedBy>
  <cp:revision>35</cp:revision>
  <dcterms:created xsi:type="dcterms:W3CDTF">2015-10-09T12:28:00Z</dcterms:created>
  <dcterms:modified xsi:type="dcterms:W3CDTF">2016-02-02T03:05:00Z</dcterms:modified>
</cp:coreProperties>
</file>