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1E1937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4989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184"/>
            </w:tblGrid>
            <w:tr w:rsidR="001E1937" w:rsidTr="002E416B">
              <w:trPr>
                <w:cantSplit/>
                <w:trHeight w:hRule="exact" w:val="3977"/>
              </w:trPr>
              <w:tc>
                <w:tcPr>
                  <w:tcW w:w="7184" w:type="dxa"/>
                </w:tcPr>
                <w:p w:rsidR="001E1937" w:rsidRDefault="002E416B"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4562475" cy="2390775"/>
                        <wp:effectExtent l="0" t="0" r="9525" b="9525"/>
                        <wp:docPr id="1" name="Picture 1" descr="C:\Users\tmfrings71\Desktop\Grass Tourney 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tmfrings71\Desktop\Grass Tourney 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2475" cy="2390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E1937" w:rsidTr="002E416B">
              <w:trPr>
                <w:trHeight w:hRule="exact" w:val="6146"/>
              </w:trPr>
              <w:tc>
                <w:tcPr>
                  <w:tcW w:w="7184" w:type="dxa"/>
                </w:tcPr>
                <w:p w:rsidR="001E1937" w:rsidRPr="00E522CE" w:rsidRDefault="00E522CE">
                  <w:pPr>
                    <w:pStyle w:val="Subtitle"/>
                    <w:rPr>
                      <w:sz w:val="72"/>
                      <w:szCs w:val="72"/>
                    </w:rPr>
                  </w:pPr>
                  <w:r w:rsidRPr="00E522CE">
                    <w:rPr>
                      <w:sz w:val="72"/>
                      <w:szCs w:val="72"/>
                    </w:rPr>
                    <w:t>sunday, august 5</w:t>
                  </w:r>
                  <w:r w:rsidRPr="00E522CE">
                    <w:rPr>
                      <w:sz w:val="72"/>
                      <w:szCs w:val="72"/>
                      <w:vertAlign w:val="superscript"/>
                    </w:rPr>
                    <w:t>th</w:t>
                  </w:r>
                  <w:proofErr w:type="gramStart"/>
                  <w:r w:rsidR="00541AD1">
                    <w:rPr>
                      <w:sz w:val="72"/>
                      <w:szCs w:val="72"/>
                    </w:rPr>
                    <w:t>,2018</w:t>
                  </w:r>
                  <w:proofErr w:type="gramEnd"/>
                </w:p>
                <w:p w:rsidR="002E416B" w:rsidRPr="00541AD1" w:rsidRDefault="002E416B" w:rsidP="00043D47">
                  <w:pPr>
                    <w:pStyle w:val="Title"/>
                    <w:rPr>
                      <w:color w:val="000000" w:themeColor="text1"/>
                      <w:sz w:val="72"/>
                      <w:szCs w:val="72"/>
                    </w:rPr>
                  </w:pPr>
                  <w:r w:rsidRPr="00541AD1">
                    <w:rPr>
                      <w:color w:val="000000" w:themeColor="text1"/>
                      <w:sz w:val="72"/>
                      <w:szCs w:val="72"/>
                    </w:rPr>
                    <w:t>2</w:t>
                  </w:r>
                  <w:r w:rsidRPr="00541AD1">
                    <w:rPr>
                      <w:color w:val="000000" w:themeColor="text1"/>
                      <w:sz w:val="72"/>
                      <w:szCs w:val="72"/>
                      <w:vertAlign w:val="superscript"/>
                    </w:rPr>
                    <w:t>nd</w:t>
                  </w:r>
                  <w:r w:rsidRPr="00541AD1">
                    <w:rPr>
                      <w:color w:val="000000" w:themeColor="text1"/>
                      <w:sz w:val="72"/>
                      <w:szCs w:val="72"/>
                    </w:rPr>
                    <w:t xml:space="preserve"> annual </w:t>
                  </w:r>
                </w:p>
                <w:p w:rsidR="001E1937" w:rsidRDefault="00185D08" w:rsidP="00043D47">
                  <w:pPr>
                    <w:pStyle w:val="Title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 xml:space="preserve">men’s &amp; women’s </w:t>
                  </w:r>
                  <w:r w:rsidR="00B24074">
                    <w:rPr>
                      <w:color w:val="0070C0"/>
                    </w:rPr>
                    <w:t xml:space="preserve">Grass Triples </w:t>
                  </w:r>
                </w:p>
                <w:p w:rsidR="00541AD1" w:rsidRDefault="00927C3A" w:rsidP="00B24074">
                  <w:pPr>
                    <w:rPr>
                      <w:sz w:val="22"/>
                      <w:szCs w:val="22"/>
                    </w:rPr>
                  </w:pPr>
                  <w:r w:rsidRPr="00B24074">
                    <w:rPr>
                      <w:sz w:val="22"/>
                      <w:szCs w:val="22"/>
                    </w:rPr>
                    <w:t>Marian Universit</w:t>
                  </w:r>
                  <w:r w:rsidR="00E522CE" w:rsidRPr="00B24074">
                    <w:rPr>
                      <w:sz w:val="22"/>
                      <w:szCs w:val="22"/>
                    </w:rPr>
                    <w:t>y made his</w:t>
                  </w:r>
                  <w:r w:rsidRPr="00B24074">
                    <w:rPr>
                      <w:sz w:val="22"/>
                      <w:szCs w:val="22"/>
                    </w:rPr>
                    <w:t>tory in 2015 becoming only the 4</w:t>
                  </w:r>
                  <w:r w:rsidRPr="00B24074">
                    <w:rPr>
                      <w:sz w:val="22"/>
                      <w:szCs w:val="22"/>
                      <w:vertAlign w:val="superscript"/>
                    </w:rPr>
                    <w:t xml:space="preserve">th </w:t>
                  </w:r>
                  <w:r w:rsidRPr="00B24074">
                    <w:rPr>
                      <w:sz w:val="22"/>
                      <w:szCs w:val="22"/>
                    </w:rPr>
                    <w:t>NCAA DIII school in Wisconsin to fully sponsor varsity me</w:t>
                  </w:r>
                  <w:r w:rsidR="002E416B">
                    <w:rPr>
                      <w:sz w:val="22"/>
                      <w:szCs w:val="22"/>
                    </w:rPr>
                    <w:t>n’s volleyball.  Following our 3rd</w:t>
                  </w:r>
                  <w:r w:rsidRPr="00B24074">
                    <w:rPr>
                      <w:sz w:val="22"/>
                      <w:szCs w:val="22"/>
                    </w:rPr>
                    <w:t xml:space="preserve"> season we </w:t>
                  </w:r>
                  <w:r w:rsidR="00541AD1">
                    <w:rPr>
                      <w:sz w:val="22"/>
                      <w:szCs w:val="22"/>
                    </w:rPr>
                    <w:t>are hosting our 2</w:t>
                  </w:r>
                  <w:r w:rsidR="00541AD1" w:rsidRPr="00541AD1">
                    <w:rPr>
                      <w:sz w:val="22"/>
                      <w:szCs w:val="22"/>
                      <w:vertAlign w:val="superscript"/>
                    </w:rPr>
                    <w:t>nd</w:t>
                  </w:r>
                  <w:r w:rsidR="00541AD1">
                    <w:rPr>
                      <w:sz w:val="22"/>
                      <w:szCs w:val="22"/>
                    </w:rPr>
                    <w:t xml:space="preserve"> annual</w:t>
                  </w:r>
                  <w:r w:rsidR="00B24074">
                    <w:rPr>
                      <w:sz w:val="22"/>
                      <w:szCs w:val="22"/>
                    </w:rPr>
                    <w:t xml:space="preserve"> men’s &amp; women’s </w:t>
                  </w:r>
                  <w:r w:rsidRPr="00B24074">
                    <w:rPr>
                      <w:sz w:val="22"/>
                      <w:szCs w:val="22"/>
                    </w:rPr>
                    <w:t>grass triples tournament</w:t>
                  </w:r>
                  <w:r w:rsidR="002E416B">
                    <w:rPr>
                      <w:sz w:val="22"/>
                      <w:szCs w:val="22"/>
                    </w:rPr>
                    <w:t>s</w:t>
                  </w:r>
                  <w:r w:rsidRPr="00B24074">
                    <w:rPr>
                      <w:sz w:val="22"/>
                      <w:szCs w:val="22"/>
                    </w:rPr>
                    <w:t xml:space="preserve"> hosted by the men’s team!  Every team is guaranteed pool play matches, top two</w:t>
                  </w:r>
                  <w:r w:rsidR="00B24074">
                    <w:rPr>
                      <w:sz w:val="22"/>
                      <w:szCs w:val="22"/>
                    </w:rPr>
                    <w:t xml:space="preserve"> teams</w:t>
                  </w:r>
                  <w:r w:rsidRPr="00B24074">
                    <w:rPr>
                      <w:sz w:val="22"/>
                      <w:szCs w:val="22"/>
                    </w:rPr>
                    <w:t xml:space="preserve"> from every pool move on to </w:t>
                  </w:r>
                  <w:r w:rsidR="00DF67A0">
                    <w:rPr>
                      <w:sz w:val="22"/>
                      <w:szCs w:val="22"/>
                    </w:rPr>
                    <w:t>single elimination gold bracket</w:t>
                  </w:r>
                  <w:r w:rsidR="002E416B">
                    <w:rPr>
                      <w:sz w:val="22"/>
                      <w:szCs w:val="22"/>
                    </w:rPr>
                    <w:t>, bottom teams play consolation</w:t>
                  </w:r>
                  <w:r w:rsidR="00DF67A0">
                    <w:rPr>
                      <w:sz w:val="22"/>
                      <w:szCs w:val="22"/>
                    </w:rPr>
                    <w:t>!</w:t>
                  </w:r>
                  <w:r w:rsidR="002E416B">
                    <w:rPr>
                      <w:sz w:val="22"/>
                      <w:szCs w:val="22"/>
                    </w:rPr>
                    <w:t xml:space="preserve">  </w:t>
                  </w:r>
                </w:p>
                <w:p w:rsidR="001E1937" w:rsidRPr="00B24074" w:rsidRDefault="00541AD1" w:rsidP="00541AD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REGISTER ONLINE!</w:t>
                  </w:r>
                </w:p>
              </w:tc>
            </w:tr>
            <w:tr w:rsidR="001E1937" w:rsidTr="002E416B">
              <w:trPr>
                <w:trHeight w:hRule="exact" w:val="3886"/>
              </w:trPr>
              <w:tc>
                <w:tcPr>
                  <w:tcW w:w="7184" w:type="dxa"/>
                  <w:vAlign w:val="bottom"/>
                </w:tcPr>
                <w:p w:rsidR="001E1937" w:rsidRDefault="002E416B"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4534342" cy="2543175"/>
                        <wp:effectExtent l="0" t="0" r="0" b="0"/>
                        <wp:docPr id="2" name="Picture 2" descr="C:\Users\tmfrings71\Desktop\Grass Tourney 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tmfrings71\Desktop\Grass Tourney 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4143" cy="25598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E1937" w:rsidRDefault="001E1937"/>
        </w:tc>
        <w:tc>
          <w:tcPr>
            <w:tcW w:w="144" w:type="dxa"/>
          </w:tcPr>
          <w:p w:rsidR="001E1937" w:rsidRDefault="001E1937"/>
          <w:p w:rsidR="00B24074" w:rsidRDefault="00B24074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1E1937">
              <w:trPr>
                <w:trHeight w:hRule="exact" w:val="10800"/>
              </w:trPr>
              <w:tc>
                <w:tcPr>
                  <w:tcW w:w="3446" w:type="dxa"/>
                  <w:shd w:val="clear" w:color="auto" w:fill="27A8DF" w:themeFill="accent2"/>
                  <w:vAlign w:val="center"/>
                </w:tcPr>
                <w:p w:rsidR="00DF67A0" w:rsidRDefault="00DF67A0" w:rsidP="00B24074">
                  <w:pPr>
                    <w:pStyle w:val="Heading2"/>
                  </w:pPr>
                  <w:proofErr w:type="gramStart"/>
                  <w:r>
                    <w:t>MARIAN  UNIVERSITY</w:t>
                  </w:r>
                  <w:proofErr w:type="gramEnd"/>
                  <w:r>
                    <w:t xml:space="preserve"> MEN’S VOLLEYBALL</w:t>
                  </w:r>
                </w:p>
                <w:p w:rsidR="00DF67A0" w:rsidRDefault="00DF67A0" w:rsidP="00B24074">
                  <w:pPr>
                    <w:pStyle w:val="Heading2"/>
                  </w:pPr>
                </w:p>
                <w:p w:rsidR="00B24074" w:rsidRPr="00B24074" w:rsidRDefault="00B24074" w:rsidP="00185D08">
                  <w:pPr>
                    <w:pStyle w:val="Heading2"/>
                    <w:jc w:val="left"/>
                  </w:pPr>
                </w:p>
                <w:p w:rsidR="001E1937" w:rsidRDefault="001E1937">
                  <w:pPr>
                    <w:pStyle w:val="Line"/>
                  </w:pPr>
                </w:p>
                <w:p w:rsidR="00927C3A" w:rsidRDefault="002E416B">
                  <w:pPr>
                    <w:pStyle w:val="Heading2"/>
                  </w:pPr>
                  <w:r>
                    <w:t>$25</w:t>
                  </w:r>
                  <w:r w:rsidR="00E522CE">
                    <w:t xml:space="preserve"> per player           1</w:t>
                  </w:r>
                  <w:r w:rsidR="00E522CE" w:rsidRPr="00E522CE">
                    <w:rPr>
                      <w:vertAlign w:val="superscript"/>
                    </w:rPr>
                    <w:t>st</w:t>
                  </w:r>
                  <w:r w:rsidR="00E522CE">
                    <w:t xml:space="preserve"> place cash prize!</w:t>
                  </w:r>
                </w:p>
                <w:p w:rsidR="001E1937" w:rsidRPr="00B24074" w:rsidRDefault="00927C3A">
                  <w:pPr>
                    <w:pStyle w:val="Heading2"/>
                    <w:rPr>
                      <w:sz w:val="24"/>
                      <w:szCs w:val="24"/>
                    </w:rPr>
                  </w:pPr>
                  <w:r w:rsidRPr="00B24074">
                    <w:rPr>
                      <w:sz w:val="24"/>
                      <w:szCs w:val="24"/>
                    </w:rPr>
                    <w:t>*Additional prizes for 2</w:t>
                  </w:r>
                  <w:r w:rsidRPr="00B24074">
                    <w:rPr>
                      <w:sz w:val="24"/>
                      <w:szCs w:val="24"/>
                      <w:vertAlign w:val="superscript"/>
                    </w:rPr>
                    <w:t>nd</w:t>
                  </w:r>
                  <w:r w:rsidRPr="00B24074">
                    <w:rPr>
                      <w:sz w:val="24"/>
                      <w:szCs w:val="24"/>
                    </w:rPr>
                    <w:t xml:space="preserve"> &amp; 3rd</w:t>
                  </w:r>
                  <w:r w:rsidR="00E522CE" w:rsidRPr="00B24074">
                    <w:rPr>
                      <w:sz w:val="24"/>
                      <w:szCs w:val="24"/>
                    </w:rPr>
                    <w:t xml:space="preserve">       </w:t>
                  </w:r>
                </w:p>
                <w:p w:rsidR="00E522CE" w:rsidRPr="00E522CE" w:rsidRDefault="00E522CE" w:rsidP="00E522CE">
                  <w:pPr>
                    <w:pStyle w:val="Line"/>
                    <w:jc w:val="left"/>
                    <w:rPr>
                      <w:color w:val="FFFFFF" w:themeColor="background1"/>
                    </w:rPr>
                  </w:pPr>
                </w:p>
                <w:p w:rsidR="00927C3A" w:rsidRPr="00B24074" w:rsidRDefault="00E522CE" w:rsidP="00B24074">
                  <w:pPr>
                    <w:pStyle w:val="Line"/>
                    <w:rPr>
                      <w:color w:val="FFFFFF" w:themeColor="background1"/>
                    </w:rPr>
                  </w:pPr>
                  <w:r w:rsidRPr="00E522CE">
                    <w:rPr>
                      <w:color w:val="FFFFFF" w:themeColor="background1"/>
                    </w:rPr>
                    <w:t xml:space="preserve">Marian Men’s Volleyball </w:t>
                  </w:r>
                  <w:proofErr w:type="spellStart"/>
                  <w:r w:rsidRPr="00E522CE">
                    <w:rPr>
                      <w:color w:val="FFFFFF" w:themeColor="background1"/>
                    </w:rPr>
                    <w:t>Fundra</w:t>
                  </w:r>
                  <w:proofErr w:type="spellEnd"/>
                </w:p>
                <w:p w:rsidR="00927C3A" w:rsidRPr="00927C3A" w:rsidRDefault="002E416B" w:rsidP="00927C3A">
                  <w:pPr>
                    <w:pStyle w:val="Heading2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3864D8BD" wp14:editId="0FDB8B8D">
                        <wp:extent cx="1447800" cy="817581"/>
                        <wp:effectExtent l="0" t="0" r="0" b="1905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MVB_Release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6027" cy="8448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27C3A">
                    <w:t xml:space="preserve"> </w:t>
                  </w:r>
                  <w:r w:rsidRPr="002E416B">
                    <w:t>Visit sabreathletics.com t</w:t>
                  </w:r>
                  <w:r>
                    <w:t>o</w:t>
                  </w:r>
                  <w:r w:rsidRPr="002E416B">
                    <w:t xml:space="preserve"> </w:t>
                  </w:r>
                  <w:r w:rsidR="00927C3A">
                    <w:t>register!</w:t>
                  </w:r>
                </w:p>
              </w:tc>
            </w:tr>
            <w:tr w:rsidR="001E1937">
              <w:trPr>
                <w:trHeight w:hRule="exact" w:val="144"/>
              </w:trPr>
              <w:tc>
                <w:tcPr>
                  <w:tcW w:w="3446" w:type="dxa"/>
                </w:tcPr>
                <w:p w:rsidR="001E1937" w:rsidRDefault="001E1937"/>
              </w:tc>
            </w:tr>
            <w:tr w:rsidR="001E1937">
              <w:trPr>
                <w:trHeight w:hRule="exact" w:val="3456"/>
              </w:trPr>
              <w:tc>
                <w:tcPr>
                  <w:tcW w:w="3446" w:type="dxa"/>
                  <w:shd w:val="clear" w:color="auto" w:fill="00A59B" w:themeFill="accent1"/>
                  <w:vAlign w:val="center"/>
                </w:tcPr>
                <w:p w:rsidR="001E1937" w:rsidRDefault="00E522CE">
                  <w:pPr>
                    <w:pStyle w:val="Heading3"/>
                  </w:pPr>
                  <w:r>
                    <w:t>Location:</w:t>
                  </w:r>
                </w:p>
                <w:p w:rsidR="001E1937" w:rsidRDefault="00D4312D">
                  <w:pPr>
                    <w:pStyle w:val="ContactInfo"/>
                  </w:pPr>
                  <w:sdt>
                    <w:sdtPr>
                      <w:id w:val="857003158"/>
                      <w:placeholder>
                        <w:docPart w:val="5A3F10695FB546EDA22D5FCF3BA74121"/>
                      </w:placeholder>
                      <w:text w:multiLine="1"/>
                    </w:sdtPr>
                    <w:sdtEndPr/>
                    <w:sdtContent>
                      <w:r w:rsidR="00E522CE">
                        <w:t>Marian University</w:t>
                      </w:r>
                      <w:r w:rsidR="00E522CE">
                        <w:br/>
                        <w:t>45 S National Ave        Fond du Lac, WI</w:t>
                      </w:r>
                    </w:sdtContent>
                  </w:sdt>
                </w:p>
                <w:p w:rsidR="001E1937" w:rsidRDefault="00E522CE">
                  <w:pPr>
                    <w:pStyle w:val="ContactInfo"/>
                  </w:pPr>
                  <w:r>
                    <w:t>Questions: Tyler Frings</w:t>
                  </w:r>
                </w:p>
                <w:p w:rsidR="00E522CE" w:rsidRPr="00E522CE" w:rsidRDefault="00E522CE">
                  <w:pPr>
                    <w:pStyle w:val="ContactInfo"/>
                    <w:rPr>
                      <w:sz w:val="18"/>
                      <w:szCs w:val="18"/>
                    </w:rPr>
                  </w:pPr>
                  <w:r w:rsidRPr="00E522CE">
                    <w:rPr>
                      <w:sz w:val="18"/>
                      <w:szCs w:val="18"/>
                    </w:rPr>
                    <w:t>Tmfrings71@marianuniversity.edu</w:t>
                  </w:r>
                </w:p>
                <w:p w:rsidR="001E1937" w:rsidRDefault="00E522CE" w:rsidP="00E522CE">
                  <w:pPr>
                    <w:pStyle w:val="Date"/>
                  </w:pPr>
                  <w:r>
                    <w:t xml:space="preserve">Sharp </w:t>
                  </w:r>
                  <w:r w:rsidRPr="00541AD1">
                    <w:rPr>
                      <w:sz w:val="40"/>
                      <w:szCs w:val="40"/>
                    </w:rPr>
                    <w:t xml:space="preserve">8 am </w:t>
                  </w:r>
                  <w:r>
                    <w:t>Start</w:t>
                  </w:r>
                </w:p>
              </w:tc>
            </w:tr>
          </w:tbl>
          <w:p w:rsidR="001E1937" w:rsidRDefault="001E1937"/>
        </w:tc>
        <w:bookmarkStart w:id="0" w:name="_GoBack"/>
        <w:bookmarkEnd w:id="0"/>
      </w:tr>
    </w:tbl>
    <w:p w:rsidR="001E1937" w:rsidRDefault="001E1937">
      <w:pPr>
        <w:pStyle w:val="NoSpacing"/>
      </w:pPr>
    </w:p>
    <w:sectPr w:rsidR="001E193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CE"/>
    <w:rsid w:val="00043D47"/>
    <w:rsid w:val="00185D08"/>
    <w:rsid w:val="001E1937"/>
    <w:rsid w:val="002E416B"/>
    <w:rsid w:val="00541AD1"/>
    <w:rsid w:val="00870CC9"/>
    <w:rsid w:val="00927C3A"/>
    <w:rsid w:val="00A81977"/>
    <w:rsid w:val="00B24074"/>
    <w:rsid w:val="00D4312D"/>
    <w:rsid w:val="00D92F8F"/>
    <w:rsid w:val="00DF67A0"/>
    <w:rsid w:val="00E5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A59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00A59B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00A59B" w:themeColor="accent1"/>
      <w:kern w:val="28"/>
      <w:sz w:val="88"/>
      <w:szCs w:val="8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00A59B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A59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00A59B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00A59B" w:themeColor="accent1"/>
      <w:kern w:val="28"/>
      <w:sz w:val="88"/>
      <w:szCs w:val="8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00A59B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frings71\AppData\Roaming\Microsoft\Templates\Seasonal%20event%20flyer%20(win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3F10695FB546EDA22D5FCF3BA74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5332A-F13D-4B62-AEE8-D6FBEBC7EEAB}"/>
      </w:docPartPr>
      <w:docPartBody>
        <w:p w:rsidR="000F67AB" w:rsidRDefault="00773C22">
          <w:pPr>
            <w:pStyle w:val="5A3F10695FB546EDA22D5FCF3BA74121"/>
          </w:pPr>
          <w:r>
            <w:t>[Street Address]</w:t>
          </w:r>
          <w:r>
            <w:br/>
            <w:t>[City, ST  ZIP Code]</w:t>
          </w:r>
          <w:r>
            <w:br/>
            <w:t>[Telephone]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22"/>
    <w:rsid w:val="000F67AB"/>
    <w:rsid w:val="00176C75"/>
    <w:rsid w:val="00584310"/>
    <w:rsid w:val="00773C22"/>
    <w:rsid w:val="0086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4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4"/>
    <w:qFormat/>
    <w:rPr>
      <w:b w:val="0"/>
      <w:bCs w:val="0"/>
      <w:i w:val="0"/>
      <w:iCs w:val="0"/>
      <w:color w:val="4F81BD" w:themeColor="accent1"/>
    </w:rPr>
  </w:style>
  <w:style w:type="paragraph" w:customStyle="1" w:styleId="C896C1C5ACF745A4A9C61E62EB9B2C39">
    <w:name w:val="C896C1C5ACF745A4A9C61E62EB9B2C39"/>
  </w:style>
  <w:style w:type="paragraph" w:customStyle="1" w:styleId="2D4214AFEC4A4283B09059A55AB16B16">
    <w:name w:val="2D4214AFEC4A4283B09059A55AB16B16"/>
  </w:style>
  <w:style w:type="paragraph" w:customStyle="1" w:styleId="6852CE576D2E4AED8342C57B27B28D90">
    <w:name w:val="6852CE576D2E4AED8342C57B27B28D90"/>
  </w:style>
  <w:style w:type="paragraph" w:customStyle="1" w:styleId="092395FA10E042DF8D1DDDCCBE3A466F">
    <w:name w:val="092395FA10E042DF8D1DDDCCBE3A466F"/>
  </w:style>
  <w:style w:type="paragraph" w:customStyle="1" w:styleId="9CDB5010D51B48EEB8850C2513C17A19">
    <w:name w:val="9CDB5010D51B48EEB8850C2513C17A19"/>
  </w:style>
  <w:style w:type="paragraph" w:customStyle="1" w:styleId="23D1EA52D0DE47608AA881B7D31D16CE">
    <w:name w:val="23D1EA52D0DE47608AA881B7D31D16CE"/>
  </w:style>
  <w:style w:type="paragraph" w:customStyle="1" w:styleId="68BEDB515D894E95AE91B2C18C8B6BAD">
    <w:name w:val="68BEDB515D894E95AE91B2C18C8B6BAD"/>
  </w:style>
  <w:style w:type="paragraph" w:customStyle="1" w:styleId="59733F030D5546738166AD7E876E3C63">
    <w:name w:val="59733F030D5546738166AD7E876E3C63"/>
  </w:style>
  <w:style w:type="paragraph" w:customStyle="1" w:styleId="AA03B9C1EC834187B6161C4EC24FD8AB">
    <w:name w:val="AA03B9C1EC834187B6161C4EC24FD8AB"/>
  </w:style>
  <w:style w:type="paragraph" w:customStyle="1" w:styleId="487581ADDAAD47C887E28751CF99F544">
    <w:name w:val="487581ADDAAD47C887E28751CF99F544"/>
  </w:style>
  <w:style w:type="paragraph" w:customStyle="1" w:styleId="5A3F10695FB546EDA22D5FCF3BA74121">
    <w:name w:val="5A3F10695FB546EDA22D5FCF3BA74121"/>
  </w:style>
  <w:style w:type="paragraph" w:customStyle="1" w:styleId="C3CEBA631A1949C2AFD0508CCDA9CA9C">
    <w:name w:val="C3CEBA631A1949C2AFD0508CCDA9CA9C"/>
  </w:style>
  <w:style w:type="paragraph" w:customStyle="1" w:styleId="52558F8786264BD4AC10C3F9C0D6651C">
    <w:name w:val="52558F8786264BD4AC10C3F9C0D6651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4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4"/>
    <w:qFormat/>
    <w:rPr>
      <w:b w:val="0"/>
      <w:bCs w:val="0"/>
      <w:i w:val="0"/>
      <w:iCs w:val="0"/>
      <w:color w:val="4F81BD" w:themeColor="accent1"/>
    </w:rPr>
  </w:style>
  <w:style w:type="paragraph" w:customStyle="1" w:styleId="C896C1C5ACF745A4A9C61E62EB9B2C39">
    <w:name w:val="C896C1C5ACF745A4A9C61E62EB9B2C39"/>
  </w:style>
  <w:style w:type="paragraph" w:customStyle="1" w:styleId="2D4214AFEC4A4283B09059A55AB16B16">
    <w:name w:val="2D4214AFEC4A4283B09059A55AB16B16"/>
  </w:style>
  <w:style w:type="paragraph" w:customStyle="1" w:styleId="6852CE576D2E4AED8342C57B27B28D90">
    <w:name w:val="6852CE576D2E4AED8342C57B27B28D90"/>
  </w:style>
  <w:style w:type="paragraph" w:customStyle="1" w:styleId="092395FA10E042DF8D1DDDCCBE3A466F">
    <w:name w:val="092395FA10E042DF8D1DDDCCBE3A466F"/>
  </w:style>
  <w:style w:type="paragraph" w:customStyle="1" w:styleId="9CDB5010D51B48EEB8850C2513C17A19">
    <w:name w:val="9CDB5010D51B48EEB8850C2513C17A19"/>
  </w:style>
  <w:style w:type="paragraph" w:customStyle="1" w:styleId="23D1EA52D0DE47608AA881B7D31D16CE">
    <w:name w:val="23D1EA52D0DE47608AA881B7D31D16CE"/>
  </w:style>
  <w:style w:type="paragraph" w:customStyle="1" w:styleId="68BEDB515D894E95AE91B2C18C8B6BAD">
    <w:name w:val="68BEDB515D894E95AE91B2C18C8B6BAD"/>
  </w:style>
  <w:style w:type="paragraph" w:customStyle="1" w:styleId="59733F030D5546738166AD7E876E3C63">
    <w:name w:val="59733F030D5546738166AD7E876E3C63"/>
  </w:style>
  <w:style w:type="paragraph" w:customStyle="1" w:styleId="AA03B9C1EC834187B6161C4EC24FD8AB">
    <w:name w:val="AA03B9C1EC834187B6161C4EC24FD8AB"/>
  </w:style>
  <w:style w:type="paragraph" w:customStyle="1" w:styleId="487581ADDAAD47C887E28751CF99F544">
    <w:name w:val="487581ADDAAD47C887E28751CF99F544"/>
  </w:style>
  <w:style w:type="paragraph" w:customStyle="1" w:styleId="5A3F10695FB546EDA22D5FCF3BA74121">
    <w:name w:val="5A3F10695FB546EDA22D5FCF3BA74121"/>
  </w:style>
  <w:style w:type="paragraph" w:customStyle="1" w:styleId="C3CEBA631A1949C2AFD0508CCDA9CA9C">
    <w:name w:val="C3CEBA631A1949C2AFD0508CCDA9CA9C"/>
  </w:style>
  <w:style w:type="paragraph" w:customStyle="1" w:styleId="52558F8786264BD4AC10C3F9C0D6651C">
    <w:name w:val="52558F8786264BD4AC10C3F9C0D665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inter Business">
      <a:dk1>
        <a:sysClr val="windowText" lastClr="000000"/>
      </a:dk1>
      <a:lt1>
        <a:sysClr val="window" lastClr="FFFFFF"/>
      </a:lt1>
      <a:dk2>
        <a:srgbClr val="002B38"/>
      </a:dk2>
      <a:lt2>
        <a:srgbClr val="DEF2F5"/>
      </a:lt2>
      <a:accent1>
        <a:srgbClr val="00A59B"/>
      </a:accent1>
      <a:accent2>
        <a:srgbClr val="27A8DF"/>
      </a:accent2>
      <a:accent3>
        <a:srgbClr val="287098"/>
      </a:accent3>
      <a:accent4>
        <a:srgbClr val="617483"/>
      </a:accent4>
      <a:accent5>
        <a:srgbClr val="555078"/>
      </a:accent5>
      <a:accent6>
        <a:srgbClr val="7F63AB"/>
      </a:accent6>
      <a:hlink>
        <a:srgbClr val="27A8DF"/>
      </a:hlink>
      <a:folHlink>
        <a:srgbClr val="7F63AB"/>
      </a:folHlink>
    </a:clrScheme>
    <a:fontScheme name="Winter Business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8F2E510-0562-42B4-AAA9-BD52FD9DD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(winter).dotx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Frings, Tyler M</dc:creator>
  <cp:lastModifiedBy>Mike</cp:lastModifiedBy>
  <cp:revision>2</cp:revision>
  <cp:lastPrinted>2018-03-19T19:51:00Z</cp:lastPrinted>
  <dcterms:created xsi:type="dcterms:W3CDTF">2018-03-19T19:51:00Z</dcterms:created>
  <dcterms:modified xsi:type="dcterms:W3CDTF">2018-03-19T19:51:00Z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TC039885619991</vt:lpwstr>
  </property>
</Properties>
</file>