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HFC United Mission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HFC United Soccer is a non-profit organization that is committed to providing a quality soccer program in Hastings and the surrounding community. Our focus is to develop each member, whether they are a player, coach, referee, manager, or parent to their fullest potential at all levels of participation.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Voting Board Members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Jeremy Reuter (President), Dan Schaack (Vice President), Peter Woog (Treasurer), Zach Ebeling (Secretary), Jessica DeGrote (Director of Travel), Patrick Hernandez (Director of Recreation), Sue McVicker (Director of Communication and Marketing)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Non-Voting Board Members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Michelle Youngstrom (Volunteer Coordinator), Sue McVicker (Equipment/Uniform Coordinator), Susie Stoltz (Webmaster), Sean Qualy (Field Coordinator), Denis Garofolo (Tournament and Activities Coordinator), Michele Tusa (Team Manager Coordinator), Lynn Otto (Registrar), Ceil Straus (Indoor Rec Coordinator)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Howard Rushton (Director of Coaching and Player Development-Boys), Tyler Langenfeld &amp; Brady Robinson (Director of Coaching and Player Development-Girls).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Attendance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Patrick Hernandez (New Dir Rec), Jeremy Reuter (New pres), Zach Ebeling (secretary), Dan Schaack(VP), Susie Stoltz (webmaster), Brady Robinson (DOC - Girls), </w:t>
      </w:r>
      <w:r w:rsidDel="00000000" w:rsidR="00000000" w:rsidRPr="00000000">
        <w:rPr>
          <w:rtl w:val="0"/>
        </w:rPr>
        <w:t xml:space="preserve">Ceil Strauss (indoor), Joanne (fundraising), Sue McVicker (Comm), Howard Rushton (DOC - Boys)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Formal Agenda &amp; Notes: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Approve February minutes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Approved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Joanne provided soccer.com and hedgies updates about fundraising. (see fundraising)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Suzie Stoltz - 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spacing w:after="0" w:line="331.2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current top page items: spring rec, indoor rec, spring training,</w:t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spacing w:after="0"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Brady - add summer camp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spacing w:after="0" w:line="331.2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Needs dates for tryouts:</w:t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spacing w:after="0"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9s and 10s - Monday after rivertown days (23rd-26th)</w:t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spacing w:after="0"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11+ will start on 7/29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pacing w:after="0" w:line="331.2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Built team pages out (hasn’t publicized it yet)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Patrick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Concerned about rec sign up numbers and ordering jerseys at the right time.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~185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Ceil - indoor started last night.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10 HS teams.  Has 1 refund request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8 MS teams.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Added a blue card to the rules - 1 minute penalty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Dennis, Dave Houschka, Jon Peters - adult refs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Brady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Good turnouts, most kids showing up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Having team meetings, with each individual team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Some changes to player participation need attention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Zach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backup for next meeting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Sue M will take notes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Suggest an All Board Photo on board page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wwww.positivecoach.org/chapters/minnesota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For Positive Parent meeting - respect for refs/players/coaches.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Perhaps start doing this with the fall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Dan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Girls DOC and 3 coaches need their concussion certs completed.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Boys DOC - 3 concussion certs needed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Waiting on background updates from Lynn who is working on it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rec coaches list for concussion and background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Howard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Coaches and managers all set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Good recent turnout for practices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spacing w:after="0" w:line="331.2" w:lineRule="auto"/>
        <w:ind w:left="2160" w:hanging="180"/>
        <w:contextualSpacing w:val="1"/>
        <w:rPr/>
      </w:pPr>
      <w:r w:rsidDel="00000000" w:rsidR="00000000" w:rsidRPr="00000000">
        <w:rPr>
          <w:rtl w:val="0"/>
        </w:rPr>
        <w:t xml:space="preserve">There are U16 and U18 boys concerns that will require maneuvering to make 2 teams. Howard will work out amongst the teams and Jeremy.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Sue M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spacing w:after="0" w:line="331.2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new players set up in uniform store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couple uniform number issues from combining of some teams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uniforms next winter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Needs uniform director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Equipment handing off to Sara Thorkelson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Jeremy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Refunds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refunds and financial aid </w:t>
      </w:r>
      <w:r w:rsidDel="00000000" w:rsidR="00000000" w:rsidRPr="00000000">
        <w:rPr>
          <w:u w:val="single"/>
          <w:rtl w:val="0"/>
        </w:rPr>
        <w:t xml:space="preserve">should be</w:t>
      </w:r>
      <w:r w:rsidDel="00000000" w:rsidR="00000000" w:rsidRPr="00000000">
        <w:rPr>
          <w:rtl w:val="0"/>
        </w:rPr>
        <w:t xml:space="preserve"> taken care of, but we know u14s are not processed.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Jeremy brought up a couple new refunds for kids dropping out.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Ceil brought a new refund for an indoor kid with an injury.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Another injury on U15 Boys still needs to be processed.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refunds were voted ‘Yes’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hd w:fill="ffffff" w:val="clear"/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Field Scheduling / Space Usage.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shd w:fill="ffffff" w:val="clear"/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Sean - scheduling done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hd w:fill="ffffff" w:val="clear"/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hd w:fill="ffffff" w:val="clear"/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Equipment/ Field Order request: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shd w:fill="ffffff" w:val="clear"/>
        <w:spacing w:after="0"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Sandbags - 100 empty sandbags from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www.sandbagstore.com</w:t>
        </w:r>
      </w:hyperlink>
      <w:r w:rsidDel="00000000" w:rsidR="00000000" w:rsidRPr="00000000">
        <w:rPr>
          <w:rtl w:val="0"/>
        </w:rPr>
        <w:t xml:space="preserve">.  Blue or Yellow in color - rated 5 years in UV light - $215.00     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hd w:fill="ffffff" w:val="clear"/>
        <w:spacing w:after="0"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Anthem Sports: (all last fall pricing)</w:t>
      </w:r>
    </w:p>
    <w:p w:rsidR="00000000" w:rsidDel="00000000" w:rsidP="00000000" w:rsidRDefault="00000000" w:rsidRPr="00000000" w14:paraId="00000047">
      <w:pPr>
        <w:shd w:fill="ffffff" w:val="clear"/>
        <w:spacing w:after="0" w:line="331.2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3 sets netting 6 1/2 x 12 for U9/U10 goals - $440.85</w:t>
      </w:r>
    </w:p>
    <w:p w:rsidR="00000000" w:rsidDel="00000000" w:rsidP="00000000" w:rsidRDefault="00000000" w:rsidRPr="00000000" w14:paraId="00000048">
      <w:pPr>
        <w:shd w:fill="ffffff" w:val="clear"/>
        <w:spacing w:after="0" w:line="331.2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Jaypro 6 1/2 x 12 goal for U9/U10 - $1531.95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shd w:fill="ffffff" w:val="clear"/>
        <w:spacing w:after="0"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12" weighted cones (buildout zones) - $199.00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shd w:fill="ffffff" w:val="clear"/>
        <w:spacing w:after="0"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7' x 14' kwik goal rebounder - $404.95</w:t>
      </w:r>
    </w:p>
    <w:p w:rsidR="00000000" w:rsidDel="00000000" w:rsidP="00000000" w:rsidRDefault="00000000" w:rsidRPr="00000000" w14:paraId="0000004B">
      <w:pPr>
        <w:shd w:fill="ffffff" w:val="clear"/>
        <w:spacing w:after="0" w:line="331.2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 - plus shipping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shd w:fill="ffffff" w:val="clear"/>
        <w:spacing w:after="0"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Epic Sports.com</w:t>
      </w:r>
    </w:p>
    <w:p w:rsidR="00000000" w:rsidDel="00000000" w:rsidP="00000000" w:rsidRDefault="00000000" w:rsidRPr="00000000" w14:paraId="0000004D">
      <w:pPr>
        <w:shd w:fill="ffffff" w:val="clear"/>
        <w:spacing w:after="0" w:line="331.2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          Pevo 6x12 goal $1382.00</w:t>
      </w:r>
    </w:p>
    <w:p w:rsidR="00000000" w:rsidDel="00000000" w:rsidP="00000000" w:rsidRDefault="00000000" w:rsidRPr="00000000" w14:paraId="0000004E">
      <w:pPr>
        <w:shd w:fill="ffffff" w:val="clear"/>
        <w:spacing w:after="0" w:line="331.2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</w:t>
        <w:tab/>
        <w:tab/>
        <w:t xml:space="preserve"> -plus shipping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shd w:fill="ffffff" w:val="clear"/>
        <w:spacing w:after="0"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2 sets of corner flags for Wallin - Peter knows what was ordered last time - those work well.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shd w:fill="ffffff" w:val="clear"/>
        <w:spacing w:after="0"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City will order paint for painters to use - anticipate 4/14 and 4/15 at Vets and Parks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shd w:fill="ffffff" w:val="clear"/>
        <w:spacing w:after="0" w:line="331.2" w:lineRule="auto"/>
        <w:ind w:left="1440" w:hanging="360"/>
        <w:contextualSpacing w:val="1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Board voted approval to purchase everything except goals. Goals need further voting after clarification from Sean.  Can handle voting for goals through email.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line="331.2" w:lineRule="auto"/>
        <w:ind w:left="72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Fundraisers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spacing w:after="0" w:line="331.2" w:lineRule="auto"/>
        <w:ind w:left="1440" w:hanging="360"/>
        <w:contextualSpacing w:val="1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Discussed that this is not needed for the club, versus the individual players/families, or teams, towards their own expenses.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spacing w:after="0" w:line="331.2" w:lineRule="auto"/>
        <w:ind w:left="1440" w:hanging="360"/>
        <w:contextualSpacing w:val="1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Need regulations, consistency - everybody doing the same thing.  Ensure money earned is spent on soccer.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spacing w:after="0" w:line="331.2" w:lineRule="auto"/>
        <w:ind w:left="1440" w:hanging="360"/>
        <w:contextualSpacing w:val="1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Need a consistent message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spacing w:after="0" w:line="331.2" w:lineRule="auto"/>
        <w:ind w:left="1440" w:hanging="360"/>
        <w:contextualSpacing w:val="1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for Hedgies - Softball does summer, dance does winter - so we’d do spring or fall, spring the most likely.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Tournament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Where do funds go?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Dome investment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Club expenses - keep fees low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When would we host it?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Weekend at end of June was discussed because there isn’t a lot of competition with other tournaments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20180</w:t>
    </w:r>
    <w:r w:rsidDel="00000000" w:rsidR="00000000" w:rsidRPr="00000000">
      <w:rPr>
        <w:b w:val="1"/>
        <w:sz w:val="32"/>
        <w:szCs w:val="32"/>
        <w:rtl w:val="0"/>
      </w:rPr>
      <w:t xml:space="preserve">324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Agenda </w:t>
    </w:r>
    <w:r w:rsidDel="00000000" w:rsidR="00000000" w:rsidRPr="00000000">
      <w:rPr>
        <w:b w:val="1"/>
        <w:sz w:val="32"/>
        <w:szCs w:val="32"/>
        <w:rtl w:val="0"/>
      </w:rPr>
      <w:t xml:space="preserve">and Minutes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w.positivecoach.org/chapters/minnesota" TargetMode="External"/><Relationship Id="rId7" Type="http://schemas.openxmlformats.org/officeDocument/2006/relationships/hyperlink" Target="http://www.sandbagstore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