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7"/>
        <w:gridCol w:w="22"/>
        <w:gridCol w:w="1146"/>
        <w:gridCol w:w="2742"/>
        <w:gridCol w:w="125"/>
        <w:gridCol w:w="63"/>
        <w:gridCol w:w="1571"/>
        <w:gridCol w:w="36"/>
        <w:gridCol w:w="208"/>
        <w:gridCol w:w="1252"/>
        <w:gridCol w:w="36"/>
      </w:tblGrid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E944BD" w:rsidP="00E944BD">
            <w:pPr>
              <w:pStyle w:val="MinutesandAgendaTitles"/>
            </w:pPr>
            <w:bookmarkStart w:id="0" w:name="_GoBack"/>
            <w:bookmarkEnd w:id="0"/>
            <w:r>
              <w:t>GESA QUARTERLY BOARD MEETING</w:t>
            </w:r>
            <w:r w:rsidR="003A1576">
              <w:t xml:space="preserve"> MINUTES</w:t>
            </w:r>
          </w:p>
        </w:tc>
      </w:tr>
      <w:tr w:rsidR="006E0E70" w:rsidTr="00541AE6">
        <w:trPr>
          <w:gridAfter w:val="1"/>
          <w:wAfter w:w="36" w:type="dxa"/>
          <w:trHeight w:hRule="exact" w:val="460"/>
          <w:jc w:val="center"/>
        </w:trPr>
        <w:sdt>
          <w:sdtPr>
            <w:id w:val="22626047"/>
            <w:placeholder>
              <w:docPart w:val="D8D74D8DAF6D4F95A744CDDBB0E75E69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5-04-14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5" w:type="dxa"/>
                <w:gridSpan w:val="3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:rsidR="006E0E70" w:rsidRDefault="00E853C8">
                <w:pPr>
                  <w:pStyle w:val="BodyCopy"/>
                </w:pPr>
                <w:r>
                  <w:t>4.14.2015</w:t>
                </w:r>
              </w:p>
            </w:tc>
          </w:sdtContent>
        </w:sdt>
        <w:tc>
          <w:tcPr>
            <w:tcW w:w="286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181A7A" w:rsidP="00E944BD">
            <w:pPr>
              <w:pStyle w:val="BodyCopy"/>
            </w:pPr>
            <w:r>
              <w:rPr>
                <w:spacing w:val="0"/>
              </w:rPr>
              <w:t>6:3</w:t>
            </w:r>
            <w:r w:rsidR="00E944BD">
              <w:rPr>
                <w:spacing w:val="0"/>
              </w:rPr>
              <w:t>0pm to 8:00pm</w:t>
            </w:r>
          </w:p>
        </w:tc>
        <w:tc>
          <w:tcPr>
            <w:tcW w:w="313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E944BD" w:rsidRDefault="00E853C8" w:rsidP="00E944BD">
            <w:pPr>
              <w:pStyle w:val="BodyCopy"/>
              <w:rPr>
                <w:spacing w:val="0"/>
              </w:rPr>
            </w:pPr>
            <w:r>
              <w:rPr>
                <w:spacing w:val="0"/>
              </w:rPr>
              <w:t>Holiday Inn &amp; Suites Hwy 138</w:t>
            </w:r>
          </w:p>
          <w:p w:rsidR="006E0E70" w:rsidRDefault="00E944BD" w:rsidP="00E944BD">
            <w:pPr>
              <w:pStyle w:val="BodyCopy"/>
            </w:pPr>
            <w:r>
              <w:rPr>
                <w:spacing w:val="0"/>
              </w:rPr>
              <w:t>Stockbridge GA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Meeting called by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E944BD">
            <w:pPr>
              <w:pStyle w:val="BodyCopy"/>
            </w:pPr>
            <w:r>
              <w:t>Georgia Elite Sports Academy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Type of meeting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E944BD">
            <w:pPr>
              <w:pStyle w:val="BodyCopy"/>
            </w:pPr>
            <w:r>
              <w:t>Quarterly Board Meeting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Facilitator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E944BD">
            <w:pPr>
              <w:pStyle w:val="BodyCopy"/>
            </w:pPr>
            <w:r>
              <w:t>Tyron Williams, Chairman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Note taker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E944BD">
            <w:pPr>
              <w:pStyle w:val="BodyCopy"/>
            </w:pPr>
            <w:r>
              <w:t>Bea Williams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Timekeeper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E944BD">
            <w:pPr>
              <w:pStyle w:val="BodyCopy"/>
            </w:pPr>
            <w:r>
              <w:t>Tyron Williams</w:t>
            </w:r>
          </w:p>
        </w:tc>
      </w:tr>
      <w:tr w:rsidR="006E0E70" w:rsidTr="00541AE6">
        <w:trPr>
          <w:gridAfter w:val="1"/>
          <w:wAfter w:w="36" w:type="dxa"/>
          <w:trHeight w:hRule="exact" w:val="532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Attendees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E944BD">
            <w:pPr>
              <w:pStyle w:val="BodyCopy"/>
            </w:pPr>
            <w:r>
              <w:t>Tyron Williams, Dr. Sharcola Vaughn,</w:t>
            </w:r>
            <w:r w:rsidR="00E853C8">
              <w:t xml:space="preserve"> Dr. Lakani-Jones,</w:t>
            </w:r>
            <w:r w:rsidR="00B1355F">
              <w:t xml:space="preserve"> Dr. Santrell Hart-Moreland,</w:t>
            </w:r>
            <w:r w:rsidR="00E853C8">
              <w:t xml:space="preserve"> Tina Walcott, Neka Scott</w:t>
            </w:r>
            <w:r w:rsidR="00181A7A">
              <w:t>, Katara Daniels</w:t>
            </w:r>
            <w:r w:rsidR="006966B9">
              <w:t>, Jerome Gadson</w:t>
            </w:r>
            <w:r w:rsidR="00181A7A">
              <w:t xml:space="preserve"> and </w:t>
            </w:r>
            <w:r>
              <w:t>Bea Williams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181A7A" w:rsidP="00E944BD">
            <w:pPr>
              <w:pStyle w:val="MinutesandAgendaTitles"/>
            </w:pPr>
            <w:r>
              <w:t>Call to Order Meeting/Review and Approval of minutes from last meeting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E944BD" w:rsidP="00E944BD">
            <w:pPr>
              <w:pStyle w:val="BodyCopy"/>
            </w:pPr>
            <w:r>
              <w:t>5 minutes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3853C3" w:rsidP="00E944BD">
            <w:pPr>
              <w:pStyle w:val="BodyCopy"/>
            </w:pPr>
            <w:r>
              <w:t>The Board</w:t>
            </w:r>
          </w:p>
        </w:tc>
      </w:tr>
      <w:tr w:rsidR="006E0E70" w:rsidTr="00541AE6">
        <w:trPr>
          <w:gridAfter w:val="1"/>
          <w:wAfter w:w="36" w:type="dxa"/>
          <w:trHeight w:hRule="exact" w:val="775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853C3" w:rsidP="00E944BD">
            <w:pPr>
              <w:pStyle w:val="BodyCopy"/>
            </w:pPr>
            <w:r>
              <w:t>Meeting called to order at 7:00pm.  Minutes reviewed and approve</w:t>
            </w:r>
            <w:r w:rsidR="00E853C8">
              <w:t xml:space="preserve">d and seconded by </w:t>
            </w:r>
            <w:r w:rsidR="006966B9">
              <w:t>Tina Walcott.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Conclusions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853C3">
            <w:pPr>
              <w:pStyle w:val="BodyCopy"/>
            </w:pPr>
            <w:r>
              <w:t>Minutes approved</w:t>
            </w:r>
          </w:p>
        </w:tc>
      </w:tr>
      <w:tr w:rsidR="006E0E70" w:rsidTr="00541AE6">
        <w:trPr>
          <w:gridAfter w:val="1"/>
          <w:wAfter w:w="36" w:type="dxa"/>
          <w:trHeight w:hRule="exact" w:val="487"/>
          <w:jc w:val="center"/>
        </w:trPr>
        <w:tc>
          <w:tcPr>
            <w:tcW w:w="56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Action Items</w:t>
            </w:r>
            <w:r w:rsidR="00E50703">
              <w:t>: None</w:t>
            </w:r>
          </w:p>
        </w:tc>
        <w:tc>
          <w:tcPr>
            <w:tcW w:w="179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46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E853C8" w:rsidP="006054E6">
            <w:pPr>
              <w:pStyle w:val="MinutesandAgendaTitles"/>
            </w:pPr>
            <w:r>
              <w:t>Diamonds &amp; Pearls Inc. ( D &amp; P Sisterhood)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E853C8" w:rsidP="006054E6">
            <w:pPr>
              <w:pStyle w:val="BodyCopy"/>
            </w:pPr>
            <w:r>
              <w:t>10</w:t>
            </w:r>
            <w:r w:rsidR="006054E6">
              <w:t xml:space="preserve"> minutes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E853C8" w:rsidP="006054E6">
            <w:pPr>
              <w:pStyle w:val="BodyCopy"/>
            </w:pPr>
            <w:r>
              <w:t xml:space="preserve">Neka Scott 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966B9" w:rsidP="006966B9">
            <w:pPr>
              <w:pStyle w:val="BodyCopy"/>
            </w:pPr>
            <w:r>
              <w:t>Provided overview, mission and purpose of Diamonds &amp; Pearls organization.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966B9" w:rsidP="00470DEE">
            <w:pPr>
              <w:pStyle w:val="BodyCopy"/>
            </w:pPr>
            <w:r>
              <w:t>Partnership with GESA this year. Provided brochures and booklets</w:t>
            </w:r>
            <w:r w:rsidR="00470DEE">
              <w:t xml:space="preserve"> for review</w:t>
            </w:r>
            <w:r>
              <w:t xml:space="preserve">. Ages 6 to 15 years old, meet 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470DEE" w:rsidP="00470DEE">
            <w:pPr>
              <w:pStyle w:val="BodyCopy"/>
            </w:pPr>
            <w:r>
              <w:t>Twice a m</w:t>
            </w:r>
            <w:r w:rsidR="006966B9">
              <w:t>onth.</w:t>
            </w:r>
            <w:r>
              <w:t xml:space="preserve"> Questions and Answer session.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Conclusions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470DEE">
            <w:pPr>
              <w:pStyle w:val="BodyCopy"/>
            </w:pPr>
            <w:r>
              <w:t>Increase membership with GESA</w:t>
            </w:r>
          </w:p>
        </w:tc>
      </w:tr>
      <w:tr w:rsidR="006E0E70" w:rsidTr="00541AE6">
        <w:trPr>
          <w:gridAfter w:val="1"/>
          <w:wAfter w:w="36" w:type="dxa"/>
          <w:trHeight w:hRule="exact" w:val="370"/>
          <w:jc w:val="center"/>
        </w:trPr>
        <w:tc>
          <w:tcPr>
            <w:tcW w:w="56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Action Items</w:t>
            </w:r>
            <w:r w:rsidR="003853C3">
              <w:t>: None</w:t>
            </w:r>
          </w:p>
        </w:tc>
        <w:tc>
          <w:tcPr>
            <w:tcW w:w="179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46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E853C8" w:rsidP="006054E6">
            <w:pPr>
              <w:pStyle w:val="MinutesandAgendaTitles"/>
            </w:pPr>
            <w:r>
              <w:t>Introduction of CFO/Treasury</w:t>
            </w:r>
            <w:r w:rsidR="006966B9">
              <w:t>-How we are moving forward financially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E853C8" w:rsidP="006054E6">
            <w:pPr>
              <w:pStyle w:val="BodyCopy"/>
            </w:pPr>
            <w:r>
              <w:t>2</w:t>
            </w:r>
            <w:r w:rsidR="006054E6">
              <w:t>0 minutes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E853C8" w:rsidP="006054E6">
            <w:pPr>
              <w:pStyle w:val="BodyCopy"/>
            </w:pPr>
            <w:r>
              <w:t>Jerome Gadson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853C3">
            <w:pPr>
              <w:pStyle w:val="BodyCopy"/>
            </w:pPr>
            <w:r>
              <w:t>Discussion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470DEE" w:rsidP="00A445CE">
            <w:pPr>
              <w:pStyle w:val="BodyCopy"/>
            </w:pPr>
            <w:r>
              <w:t>Brief bio</w:t>
            </w:r>
            <w:r w:rsidR="00736EDD">
              <w:t xml:space="preserve"> and accounting do’s and don</w:t>
            </w:r>
            <w:r w:rsidR="00A445CE">
              <w:t>’</w:t>
            </w:r>
            <w:r w:rsidR="00736EDD">
              <w:t>ts handout and discussion on how to maximize</w:t>
            </w:r>
          </w:p>
        </w:tc>
      </w:tr>
      <w:tr w:rsidR="006E0E70" w:rsidTr="002D2F5C">
        <w:trPr>
          <w:gridAfter w:val="1"/>
          <w:wAfter w:w="36" w:type="dxa"/>
          <w:trHeight w:hRule="exact" w:val="1000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736EDD" w:rsidP="00DE3503">
            <w:pPr>
              <w:pStyle w:val="BodyCopy"/>
            </w:pPr>
            <w:r>
              <w:t xml:space="preserve">The health and well-being of GESA.  How to best track funds in and out of accounts and consolidation of funds to 1 physical account and ledgers within the account to track debits and credits from 1 main account.  </w:t>
            </w:r>
            <w:r w:rsidR="00A445CE">
              <w:t xml:space="preserve">Sample ledgers and balance sheets provided for review and discussion for future use for GESA. Sample overview of restructure of GESA Bank Accounts provided and discussed.  </w:t>
            </w:r>
          </w:p>
        </w:tc>
      </w:tr>
      <w:tr w:rsidR="006E0E70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3853C3">
            <w:pPr>
              <w:pStyle w:val="BodyCopy"/>
            </w:pPr>
            <w:r>
              <w:t>Conclusions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2D2F5C">
            <w:pPr>
              <w:pStyle w:val="BodyCopy"/>
            </w:pPr>
            <w:r>
              <w:t>None</w:t>
            </w:r>
          </w:p>
        </w:tc>
      </w:tr>
      <w:tr w:rsidR="006E0E70" w:rsidTr="00237773">
        <w:trPr>
          <w:gridAfter w:val="1"/>
          <w:wAfter w:w="36" w:type="dxa"/>
          <w:trHeight w:hRule="exact" w:val="730"/>
          <w:jc w:val="center"/>
        </w:trPr>
        <w:tc>
          <w:tcPr>
            <w:tcW w:w="56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6966B9">
            <w:pPr>
              <w:pStyle w:val="BodyCopy"/>
            </w:pPr>
            <w:r>
              <w:t xml:space="preserve">Action Items: </w:t>
            </w:r>
            <w:r w:rsidR="00237773">
              <w:t xml:space="preserve"> Consolidate from 5 accounts to 1 main account and open a savings account as a Reserve account and if needed in the future, a 3</w:t>
            </w:r>
            <w:r w:rsidR="00237773" w:rsidRPr="00237773">
              <w:rPr>
                <w:vertAlign w:val="superscript"/>
              </w:rPr>
              <w:t>rd</w:t>
            </w:r>
            <w:r w:rsidR="00237773">
              <w:t xml:space="preserve"> account for restricted funds (funds donated for a specific purpose)</w:t>
            </w:r>
          </w:p>
        </w:tc>
        <w:tc>
          <w:tcPr>
            <w:tcW w:w="1795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46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</w:tc>
      </w:tr>
      <w:tr w:rsidR="003656AB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8892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656AB" w:rsidRDefault="006966B9" w:rsidP="00F07589">
            <w:pPr>
              <w:pStyle w:val="MinutesandAgendaTitles"/>
            </w:pPr>
            <w:r>
              <w:t>Summer Series of Events/ Reading Initiative/ Financial Literacy/ Health Fair</w:t>
            </w:r>
          </w:p>
        </w:tc>
      </w:tr>
      <w:tr w:rsidR="003656AB" w:rsidTr="00541AE6">
        <w:trPr>
          <w:gridAfter w:val="1"/>
          <w:wAfter w:w="36" w:type="dxa"/>
          <w:trHeight w:hRule="exact" w:val="288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656AB" w:rsidRDefault="006966B9" w:rsidP="00F07589">
            <w:pPr>
              <w:pStyle w:val="BodyCopy"/>
            </w:pPr>
            <w:r>
              <w:t>2</w:t>
            </w:r>
            <w:r w:rsidR="003656AB">
              <w:t>5 minutes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656AB" w:rsidRDefault="006966B9" w:rsidP="00F07589">
            <w:pPr>
              <w:pStyle w:val="BodyCopy"/>
            </w:pPr>
            <w:r>
              <w:t>Tina Walcott/Tyron Williams/Dr. Vaughn</w:t>
            </w:r>
          </w:p>
        </w:tc>
      </w:tr>
      <w:tr w:rsidR="003656AB" w:rsidTr="00113243">
        <w:trPr>
          <w:gridAfter w:val="1"/>
          <w:wAfter w:w="36" w:type="dxa"/>
          <w:trHeight w:hRule="exact" w:val="1207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656AB" w:rsidRDefault="003656AB" w:rsidP="00F07589">
            <w:pPr>
              <w:pStyle w:val="BodyCopy"/>
            </w:pPr>
            <w:r>
              <w:t>Discussion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656AB" w:rsidRDefault="002D2F5C" w:rsidP="002D2F5C">
            <w:pPr>
              <w:pStyle w:val="BodyCopy"/>
              <w:numPr>
                <w:ilvl w:val="0"/>
                <w:numId w:val="9"/>
              </w:numPr>
            </w:pPr>
            <w:r>
              <w:t xml:space="preserve">Summer Reading Series-Will partner with McDonough Library again this year </w:t>
            </w:r>
          </w:p>
          <w:p w:rsidR="00113243" w:rsidRDefault="00113243" w:rsidP="002D2F5C">
            <w:pPr>
              <w:pStyle w:val="BodyCopy"/>
              <w:numPr>
                <w:ilvl w:val="0"/>
                <w:numId w:val="9"/>
              </w:numPr>
            </w:pPr>
            <w:r>
              <w:t>Financial Literacy- Will partner with Fidelity Bank again this year</w:t>
            </w:r>
          </w:p>
          <w:p w:rsidR="00113243" w:rsidRDefault="00113243" w:rsidP="002D2F5C">
            <w:pPr>
              <w:pStyle w:val="BodyCopy"/>
              <w:numPr>
                <w:ilvl w:val="0"/>
                <w:numId w:val="9"/>
              </w:numPr>
            </w:pPr>
            <w:r>
              <w:t>Health Fair-</w:t>
            </w:r>
            <w:r w:rsidR="002651A9">
              <w:t>July 18</w:t>
            </w:r>
            <w:r w:rsidR="002651A9" w:rsidRPr="002651A9">
              <w:rPr>
                <w:vertAlign w:val="superscript"/>
              </w:rPr>
              <w:t>th</w:t>
            </w:r>
            <w:r w:rsidR="00C51BDA">
              <w:t xml:space="preserve"> tentatively, time 12-3pm </w:t>
            </w:r>
          </w:p>
        </w:tc>
      </w:tr>
      <w:tr w:rsidR="003656AB" w:rsidTr="00113243">
        <w:trPr>
          <w:gridAfter w:val="1"/>
          <w:wAfter w:w="36" w:type="dxa"/>
          <w:trHeight w:hRule="exact" w:val="883"/>
          <w:jc w:val="center"/>
        </w:trPr>
        <w:tc>
          <w:tcPr>
            <w:tcW w:w="172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656AB" w:rsidRDefault="003656AB" w:rsidP="00F07589">
            <w:pPr>
              <w:pStyle w:val="BodyCopy"/>
            </w:pPr>
            <w:r>
              <w:t>Conclusions</w:t>
            </w:r>
          </w:p>
        </w:tc>
        <w:tc>
          <w:tcPr>
            <w:tcW w:w="7165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656AB" w:rsidRDefault="002D2F5C" w:rsidP="00F07589">
            <w:pPr>
              <w:pStyle w:val="BodyCopy"/>
            </w:pPr>
            <w:r>
              <w:t>More info to come on dates for reading program</w:t>
            </w:r>
            <w:r w:rsidR="00113243">
              <w:t xml:space="preserve"> and more marketing to Coaches and Parents; Financial Literacy informed parents on 529 programs for college education; </w:t>
            </w:r>
            <w:r w:rsidR="003417FF">
              <w:t xml:space="preserve"> An incentive to get parents and something to keep kids occupied and parents.  Interactive games, vendors, tables, etc.</w:t>
            </w:r>
          </w:p>
        </w:tc>
      </w:tr>
      <w:tr w:rsidR="003656AB" w:rsidTr="003417FF">
        <w:trPr>
          <w:gridAfter w:val="1"/>
          <w:wAfter w:w="36" w:type="dxa"/>
          <w:trHeight w:hRule="exact" w:val="550"/>
          <w:jc w:val="center"/>
        </w:trPr>
        <w:tc>
          <w:tcPr>
            <w:tcW w:w="563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3656AB" w:rsidRDefault="003656AB" w:rsidP="00F07589">
            <w:pPr>
              <w:pStyle w:val="BodyCopy"/>
            </w:pPr>
            <w:r>
              <w:lastRenderedPageBreak/>
              <w:t>Action Items: N</w:t>
            </w:r>
            <w:r w:rsidR="005464E6">
              <w:t>one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AB" w:rsidRDefault="003656AB" w:rsidP="00F07589">
            <w:pPr>
              <w:pStyle w:val="BodyCopy"/>
            </w:pPr>
            <w:r>
              <w:t>Person Responsible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AB" w:rsidRDefault="003656AB" w:rsidP="00F07589">
            <w:pPr>
              <w:pStyle w:val="BodyCopy"/>
            </w:pPr>
            <w:r>
              <w:t>Deadline</w:t>
            </w:r>
          </w:p>
        </w:tc>
      </w:tr>
      <w:tr w:rsidR="00541AE6" w:rsidTr="005464E6">
        <w:trPr>
          <w:trHeight w:val="332"/>
          <w:jc w:val="center"/>
        </w:trPr>
        <w:tc>
          <w:tcPr>
            <w:tcW w:w="8928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  <w:hideMark/>
          </w:tcPr>
          <w:p w:rsidR="00541AE6" w:rsidRDefault="003417FF">
            <w:pPr>
              <w:pStyle w:val="MinutesandAgendaTitles"/>
            </w:pPr>
            <w:r>
              <w:t>Fundraising for 2015</w:t>
            </w:r>
          </w:p>
        </w:tc>
      </w:tr>
      <w:tr w:rsidR="00541AE6" w:rsidTr="005464E6">
        <w:trPr>
          <w:trHeight w:hRule="exact" w:val="415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5464E6">
            <w:pPr>
              <w:pStyle w:val="BodyCopy"/>
            </w:pPr>
            <w:r>
              <w:t>15</w:t>
            </w:r>
            <w:r w:rsidR="00541AE6">
              <w:t xml:space="preserve"> minutes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3417FF">
            <w:pPr>
              <w:pStyle w:val="BodyCopy"/>
            </w:pPr>
            <w:r>
              <w:t>Tyron Williams and Dr. Hart-Moreland</w:t>
            </w:r>
          </w:p>
        </w:tc>
      </w:tr>
      <w:tr w:rsidR="00541AE6" w:rsidTr="00C51BDA">
        <w:trPr>
          <w:trHeight w:hRule="exact" w:val="1495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541AE6" w:rsidRDefault="00541AE6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073BBE" w:rsidRDefault="003417FF" w:rsidP="003417FF">
            <w:pPr>
              <w:pStyle w:val="BodyCopy"/>
              <w:numPr>
                <w:ilvl w:val="0"/>
                <w:numId w:val="9"/>
              </w:numPr>
            </w:pPr>
            <w:r>
              <w:t>Proposal for GESA Family Conference in 2015-</w:t>
            </w:r>
            <w:r w:rsidR="00B374B0">
              <w:t xml:space="preserve"> Go thru the tentative plan, budget, agenda, volunteers, etc. </w:t>
            </w:r>
            <w:r w:rsidR="002651A9">
              <w:t>–</w:t>
            </w:r>
            <w:r w:rsidR="006B6F58">
              <w:t>Table until July Board Meeting</w:t>
            </w:r>
            <w:r w:rsidR="00DC634E">
              <w:t>.</w:t>
            </w:r>
          </w:p>
          <w:p w:rsidR="00C51BDA" w:rsidRDefault="00C51BDA" w:rsidP="003417FF">
            <w:pPr>
              <w:pStyle w:val="BodyCopy"/>
              <w:numPr>
                <w:ilvl w:val="0"/>
                <w:numId w:val="9"/>
              </w:numPr>
            </w:pPr>
            <w:r>
              <w:t>GESA Experience-Referral Book-Discuss in some detail and more information to come, part of registration for all parents and goal is to have all ads by June 1</w:t>
            </w:r>
            <w:r w:rsidRPr="00C51BDA">
              <w:rPr>
                <w:vertAlign w:val="superscript"/>
              </w:rPr>
              <w:t>st</w:t>
            </w:r>
            <w:r>
              <w:t>, 2015</w:t>
            </w:r>
            <w:r w:rsidR="0025348C">
              <w:t xml:space="preserve"> and start solicitation by now.  Need sample for demo pages and ad page samples.</w:t>
            </w:r>
            <w:r w:rsidR="006B6F58">
              <w:t xml:space="preserve"> Prices need to be established and finalized.</w:t>
            </w:r>
          </w:p>
        </w:tc>
      </w:tr>
      <w:tr w:rsidR="00073BBE" w:rsidTr="00356EFC">
        <w:trPr>
          <w:trHeight w:hRule="exact" w:val="631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073BBE" w:rsidRDefault="00073BBE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073BBE" w:rsidRDefault="0025348C">
            <w:pPr>
              <w:pStyle w:val="BodyCopy"/>
            </w:pPr>
            <w:r>
              <w:t xml:space="preserve">Provide more details and ideas, </w:t>
            </w:r>
            <w:r w:rsidR="00DC634E">
              <w:t xml:space="preserve">need order request forms </w:t>
            </w:r>
            <w:r w:rsidR="006B6F58">
              <w:t xml:space="preserve">sent out and what GESA website looks like.  </w:t>
            </w:r>
          </w:p>
        </w:tc>
      </w:tr>
      <w:tr w:rsidR="00541AE6" w:rsidTr="00541AE6">
        <w:trPr>
          <w:trHeight w:val="523"/>
          <w:jc w:val="center"/>
        </w:trPr>
        <w:tc>
          <w:tcPr>
            <w:tcW w:w="8928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  <w:hideMark/>
          </w:tcPr>
          <w:p w:rsidR="00541AE6" w:rsidRDefault="003417FF">
            <w:pPr>
              <w:pStyle w:val="MinutesandAgendaTitles"/>
            </w:pPr>
            <w:r>
              <w:t>General Discussion</w:t>
            </w:r>
          </w:p>
        </w:tc>
      </w:tr>
      <w:tr w:rsidR="00541AE6" w:rsidTr="00541AE6">
        <w:trPr>
          <w:trHeight w:hRule="exact" w:val="288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356EFC">
            <w:pPr>
              <w:pStyle w:val="BodyCopy"/>
            </w:pPr>
            <w:r>
              <w:t>5</w:t>
            </w:r>
            <w:r w:rsidR="00541AE6">
              <w:t xml:space="preserve"> minutes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356EFC">
            <w:pPr>
              <w:pStyle w:val="BodyCopy"/>
            </w:pPr>
            <w:r>
              <w:t>The Board</w:t>
            </w:r>
          </w:p>
        </w:tc>
      </w:tr>
      <w:tr w:rsidR="00541AE6" w:rsidTr="003417FF">
        <w:trPr>
          <w:trHeight w:hRule="exact" w:val="802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541AE6" w:rsidRDefault="00541AE6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1AE6" w:rsidRDefault="00DC634E" w:rsidP="00356EFC">
            <w:pPr>
              <w:pStyle w:val="BodyCopy"/>
            </w:pPr>
            <w:r>
              <w:t>*Look for additional board members, due to 2 resignations from Dr. Monica Smith and LaTonya Wiley.</w:t>
            </w:r>
            <w:r w:rsidR="0010487D">
              <w:t xml:space="preserve"> Miss Wiley has</w:t>
            </w:r>
            <w:r w:rsidR="00E20ECB">
              <w:t xml:space="preserve"> agreed to be a legal advisor to the board.</w:t>
            </w:r>
          </w:p>
          <w:p w:rsidR="00DC634E" w:rsidRDefault="00DC634E" w:rsidP="00356EFC">
            <w:pPr>
              <w:pStyle w:val="BodyCopy"/>
            </w:pPr>
            <w:r>
              <w:t>*Fundraiser ideas from Dr. Vaughn, Coke Products and Chick Fil A Night and give incentives for the most that visit and McDonald’s Booklets</w:t>
            </w:r>
          </w:p>
        </w:tc>
      </w:tr>
      <w:tr w:rsidR="00541AE6" w:rsidTr="00541AE6">
        <w:trPr>
          <w:trHeight w:hRule="exact" w:val="288"/>
          <w:jc w:val="center"/>
        </w:trPr>
        <w:tc>
          <w:tcPr>
            <w:tcW w:w="582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Action Items: None</w:t>
            </w:r>
          </w:p>
        </w:tc>
        <w:tc>
          <w:tcPr>
            <w:tcW w:w="181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Deadline</w:t>
            </w:r>
          </w:p>
        </w:tc>
      </w:tr>
      <w:tr w:rsidR="00541AE6" w:rsidTr="00541AE6">
        <w:trPr>
          <w:trHeight w:val="288"/>
          <w:jc w:val="center"/>
        </w:trPr>
        <w:tc>
          <w:tcPr>
            <w:tcW w:w="8928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  <w:hideMark/>
          </w:tcPr>
          <w:p w:rsidR="00541AE6" w:rsidRDefault="001E797E">
            <w:pPr>
              <w:pStyle w:val="MinutesandAgendaTitles"/>
            </w:pPr>
            <w:r>
              <w:t>Q &amp; A</w:t>
            </w:r>
          </w:p>
        </w:tc>
      </w:tr>
      <w:tr w:rsidR="00541AE6" w:rsidTr="00541AE6">
        <w:trPr>
          <w:trHeight w:hRule="exact" w:val="288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1E797E">
            <w:pPr>
              <w:pStyle w:val="BodyCopy"/>
            </w:pPr>
            <w:r>
              <w:t xml:space="preserve">5 </w:t>
            </w:r>
            <w:r w:rsidR="00541AE6">
              <w:t>minute</w:t>
            </w:r>
            <w:r>
              <w:t>s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541AE6">
            <w:pPr>
              <w:pStyle w:val="BodyCopy"/>
            </w:pPr>
            <w:r>
              <w:t>The Board</w:t>
            </w:r>
          </w:p>
        </w:tc>
      </w:tr>
      <w:tr w:rsidR="00541AE6" w:rsidTr="001E797E">
        <w:trPr>
          <w:trHeight w:hRule="exact" w:val="397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541AE6" w:rsidRDefault="00541AE6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541AE6" w:rsidRDefault="001E797E" w:rsidP="001E797E">
            <w:pPr>
              <w:pStyle w:val="BodyCopy"/>
            </w:pPr>
            <w:r>
              <w:t>None</w:t>
            </w:r>
          </w:p>
        </w:tc>
      </w:tr>
      <w:tr w:rsidR="00541AE6" w:rsidTr="00541AE6">
        <w:trPr>
          <w:trHeight w:hRule="exact" w:val="288"/>
          <w:jc w:val="center"/>
        </w:trPr>
        <w:tc>
          <w:tcPr>
            <w:tcW w:w="582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Action Items</w:t>
            </w:r>
            <w:r w:rsidR="001E797E">
              <w:t xml:space="preserve">: None </w:t>
            </w:r>
          </w:p>
        </w:tc>
        <w:tc>
          <w:tcPr>
            <w:tcW w:w="181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Deadline</w:t>
            </w:r>
          </w:p>
        </w:tc>
      </w:tr>
      <w:tr w:rsidR="00541AE6" w:rsidTr="00541AE6">
        <w:trPr>
          <w:trHeight w:val="288"/>
          <w:jc w:val="center"/>
        </w:trPr>
        <w:tc>
          <w:tcPr>
            <w:tcW w:w="8928" w:type="dxa"/>
            <w:gridSpan w:val="11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  <w:hideMark/>
          </w:tcPr>
          <w:p w:rsidR="00541AE6" w:rsidRDefault="001E797E">
            <w:pPr>
              <w:pStyle w:val="MinutesandAgendaTitles"/>
            </w:pPr>
            <w:r>
              <w:t>Close of Meeting</w:t>
            </w:r>
          </w:p>
        </w:tc>
      </w:tr>
      <w:tr w:rsidR="00541AE6" w:rsidTr="00541AE6">
        <w:trPr>
          <w:trHeight w:hRule="exact" w:val="288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1E797E">
            <w:pPr>
              <w:pStyle w:val="BodyCopy"/>
            </w:pPr>
            <w:r>
              <w:t xml:space="preserve">1 </w:t>
            </w:r>
            <w:r w:rsidR="00541AE6">
              <w:t>minute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541AE6" w:rsidRDefault="00541AE6">
            <w:pPr>
              <w:pStyle w:val="BodyCopy"/>
            </w:pPr>
            <w:r>
              <w:t>Tyron Williams, Chairman</w:t>
            </w:r>
          </w:p>
        </w:tc>
      </w:tr>
      <w:tr w:rsidR="00541AE6" w:rsidTr="00541AE6">
        <w:trPr>
          <w:trHeight w:hRule="exact" w:val="523"/>
          <w:jc w:val="center"/>
        </w:trPr>
        <w:tc>
          <w:tcPr>
            <w:tcW w:w="1749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541AE6" w:rsidRDefault="00541AE6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:rsidR="00541AE6" w:rsidRDefault="007F00C3">
            <w:pPr>
              <w:pStyle w:val="BodyCopy"/>
            </w:pPr>
            <w:r>
              <w:t xml:space="preserve">Meeting adjourned at 9:25pm. Seconded by Dr. Hart-Moreland.  </w:t>
            </w:r>
            <w:r w:rsidR="001E797E">
              <w:t>Next Meetin</w:t>
            </w:r>
            <w:r w:rsidR="003417FF">
              <w:t>g to be held Tuesday, July 14</w:t>
            </w:r>
            <w:r w:rsidR="003417FF" w:rsidRPr="003417FF">
              <w:rPr>
                <w:vertAlign w:val="superscript"/>
              </w:rPr>
              <w:t>th</w:t>
            </w:r>
            <w:r w:rsidR="003417FF">
              <w:t>, 2015 @ Holiday Inn &amp; Suites Hwy 138 Stockbridge GA</w:t>
            </w:r>
          </w:p>
        </w:tc>
      </w:tr>
      <w:tr w:rsidR="00541AE6" w:rsidTr="00541AE6">
        <w:trPr>
          <w:trHeight w:hRule="exact" w:val="288"/>
          <w:jc w:val="center"/>
        </w:trPr>
        <w:tc>
          <w:tcPr>
            <w:tcW w:w="582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Action Items: None</w:t>
            </w:r>
          </w:p>
        </w:tc>
        <w:tc>
          <w:tcPr>
            <w:tcW w:w="181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541AE6" w:rsidRDefault="00541AE6">
            <w:pPr>
              <w:pStyle w:val="BodyCopy"/>
            </w:pPr>
            <w:r>
              <w:t>Deadline</w:t>
            </w:r>
          </w:p>
        </w:tc>
      </w:tr>
    </w:tbl>
    <w:p w:rsidR="006E0E70" w:rsidRDefault="006E0E70"/>
    <w:sectPr w:rsidR="006E0E70" w:rsidSect="005638DB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9E1" w:rsidRDefault="000249E1">
      <w:r>
        <w:separator/>
      </w:r>
    </w:p>
  </w:endnote>
  <w:endnote w:type="continuationSeparator" w:id="0">
    <w:p w:rsidR="000249E1" w:rsidRDefault="0002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9E1" w:rsidRDefault="000249E1">
      <w:r>
        <w:separator/>
      </w:r>
    </w:p>
  </w:footnote>
  <w:footnote w:type="continuationSeparator" w:id="0">
    <w:p w:rsidR="000249E1" w:rsidRDefault="0002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D20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75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CB43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634D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A50C0A"/>
    <w:multiLevelType w:val="hybridMultilevel"/>
    <w:tmpl w:val="FFEA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06A8"/>
    <w:multiLevelType w:val="hybridMultilevel"/>
    <w:tmpl w:val="9A540118"/>
    <w:lvl w:ilvl="0" w:tplc="6F9EA34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6659"/>
    <w:multiLevelType w:val="hybridMultilevel"/>
    <w:tmpl w:val="63AE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035ED"/>
    <w:multiLevelType w:val="hybridMultilevel"/>
    <w:tmpl w:val="E8AC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F6F98"/>
    <w:multiLevelType w:val="hybridMultilevel"/>
    <w:tmpl w:val="C69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E7"/>
    <w:rsid w:val="000249E1"/>
    <w:rsid w:val="00073BBE"/>
    <w:rsid w:val="0010487D"/>
    <w:rsid w:val="00113243"/>
    <w:rsid w:val="00181A7A"/>
    <w:rsid w:val="0018514B"/>
    <w:rsid w:val="001B1CE7"/>
    <w:rsid w:val="001E797E"/>
    <w:rsid w:val="00237773"/>
    <w:rsid w:val="00246412"/>
    <w:rsid w:val="0025348C"/>
    <w:rsid w:val="002651A9"/>
    <w:rsid w:val="002B71C7"/>
    <w:rsid w:val="002D2F5C"/>
    <w:rsid w:val="0034002E"/>
    <w:rsid w:val="003417FF"/>
    <w:rsid w:val="00356EFC"/>
    <w:rsid w:val="003656AB"/>
    <w:rsid w:val="003853C3"/>
    <w:rsid w:val="003A1576"/>
    <w:rsid w:val="00470DEE"/>
    <w:rsid w:val="004A4979"/>
    <w:rsid w:val="004C0969"/>
    <w:rsid w:val="00541AE6"/>
    <w:rsid w:val="005464E6"/>
    <w:rsid w:val="005638DB"/>
    <w:rsid w:val="0058395D"/>
    <w:rsid w:val="006054E6"/>
    <w:rsid w:val="006966B9"/>
    <w:rsid w:val="006B6F58"/>
    <w:rsid w:val="006E0E70"/>
    <w:rsid w:val="00736EDD"/>
    <w:rsid w:val="00753CC2"/>
    <w:rsid w:val="00754045"/>
    <w:rsid w:val="007F00C3"/>
    <w:rsid w:val="008C77D2"/>
    <w:rsid w:val="00A445CE"/>
    <w:rsid w:val="00A865B6"/>
    <w:rsid w:val="00A96DA5"/>
    <w:rsid w:val="00B1355F"/>
    <w:rsid w:val="00B374B0"/>
    <w:rsid w:val="00B4503C"/>
    <w:rsid w:val="00BE6A4A"/>
    <w:rsid w:val="00C51BDA"/>
    <w:rsid w:val="00C52A67"/>
    <w:rsid w:val="00CD4682"/>
    <w:rsid w:val="00CE3FAF"/>
    <w:rsid w:val="00D24D4F"/>
    <w:rsid w:val="00D90B80"/>
    <w:rsid w:val="00DC634E"/>
    <w:rsid w:val="00DE3503"/>
    <w:rsid w:val="00DF7EED"/>
    <w:rsid w:val="00E20ECB"/>
    <w:rsid w:val="00E50703"/>
    <w:rsid w:val="00E649CB"/>
    <w:rsid w:val="00E853C8"/>
    <w:rsid w:val="00E944BD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EDD4A3-4307-4DCA-B770-44FE0CF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6AB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ron\AppData\Roaming\Microsoft\Template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D74D8DAF6D4F95A744CDDBB0E7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FF77-B753-4090-852B-DF04962C38C8}"/>
      </w:docPartPr>
      <w:docPartBody>
        <w:p w:rsidR="00B47E9A" w:rsidRDefault="00080F3A">
          <w:pPr>
            <w:pStyle w:val="D8D74D8DAF6D4F95A744CDDBB0E75E69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0F3A"/>
    <w:rsid w:val="00080F3A"/>
    <w:rsid w:val="00117A67"/>
    <w:rsid w:val="00156249"/>
    <w:rsid w:val="00590422"/>
    <w:rsid w:val="00693F08"/>
    <w:rsid w:val="008800AB"/>
    <w:rsid w:val="008A68DA"/>
    <w:rsid w:val="00A718DD"/>
    <w:rsid w:val="00B47E9A"/>
    <w:rsid w:val="00D14F88"/>
    <w:rsid w:val="00E2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CA7665A07A4239A0C4977A2EF58EEB">
    <w:name w:val="24CA7665A07A4239A0C4977A2EF58EEB"/>
    <w:rsid w:val="00590422"/>
  </w:style>
  <w:style w:type="paragraph" w:customStyle="1" w:styleId="D8D74D8DAF6D4F95A744CDDBB0E75E69">
    <w:name w:val="D8D74D8DAF6D4F95A744CDDBB0E75E69"/>
    <w:rsid w:val="00590422"/>
  </w:style>
  <w:style w:type="paragraph" w:customStyle="1" w:styleId="D3377422E6524784B3E581DBC912A3A4">
    <w:name w:val="D3377422E6524784B3E581DBC912A3A4"/>
    <w:rsid w:val="00590422"/>
  </w:style>
  <w:style w:type="paragraph" w:customStyle="1" w:styleId="685ABAF91B46452CBF5D3B04F2B12E59">
    <w:name w:val="685ABAF91B46452CBF5D3B04F2B12E59"/>
    <w:rsid w:val="00590422"/>
  </w:style>
  <w:style w:type="character" w:styleId="PlaceholderText">
    <w:name w:val="Placeholder Text"/>
    <w:basedOn w:val="DefaultParagraphFont"/>
    <w:uiPriority w:val="99"/>
    <w:semiHidden/>
    <w:rsid w:val="00590422"/>
    <w:rPr>
      <w:color w:val="808080"/>
    </w:rPr>
  </w:style>
  <w:style w:type="paragraph" w:customStyle="1" w:styleId="000E9C675A3E4DFDB3AC4D6181C7374F">
    <w:name w:val="000E9C675A3E4DFDB3AC4D6181C7374F"/>
    <w:rsid w:val="00590422"/>
  </w:style>
  <w:style w:type="paragraph" w:customStyle="1" w:styleId="3215C3DB85A4414C9F1A5F79AF161F9E">
    <w:name w:val="3215C3DB85A4414C9F1A5F79AF161F9E"/>
    <w:rsid w:val="00590422"/>
  </w:style>
  <w:style w:type="paragraph" w:customStyle="1" w:styleId="0A62E0B4B28A4CF7A041631E3884BB5F">
    <w:name w:val="0A62E0B4B28A4CF7A041631E3884BB5F"/>
    <w:rsid w:val="00590422"/>
  </w:style>
  <w:style w:type="paragraph" w:customStyle="1" w:styleId="7484CBD4126741E3A80CD5E82635C545">
    <w:name w:val="7484CBD4126741E3A80CD5E82635C545"/>
    <w:rsid w:val="00590422"/>
  </w:style>
  <w:style w:type="paragraph" w:customStyle="1" w:styleId="96F2DE264A8648E09C3CC110B2CF5860">
    <w:name w:val="96F2DE264A8648E09C3CC110B2CF5860"/>
    <w:rsid w:val="00590422"/>
  </w:style>
  <w:style w:type="paragraph" w:customStyle="1" w:styleId="DEA959B8B0B74367A1432A8FD19C66AD">
    <w:name w:val="DEA959B8B0B74367A1432A8FD19C66AD"/>
    <w:rsid w:val="00590422"/>
  </w:style>
  <w:style w:type="paragraph" w:customStyle="1" w:styleId="A52BDB40D55E401D8700D1B2AD9724E1">
    <w:name w:val="A52BDB40D55E401D8700D1B2AD9724E1"/>
    <w:rsid w:val="00590422"/>
  </w:style>
  <w:style w:type="paragraph" w:customStyle="1" w:styleId="30C46DADA89B4200B7CE514C635B2995">
    <w:name w:val="30C46DADA89B4200B7CE514C635B2995"/>
    <w:rsid w:val="00590422"/>
  </w:style>
  <w:style w:type="paragraph" w:customStyle="1" w:styleId="8D0C37A14B724374B9659FFB1450C868">
    <w:name w:val="8D0C37A14B724374B9659FFB1450C868"/>
    <w:rsid w:val="00590422"/>
  </w:style>
  <w:style w:type="paragraph" w:customStyle="1" w:styleId="F757AD15C352460A9B1A063BD8AB314F">
    <w:name w:val="F757AD15C352460A9B1A063BD8AB314F"/>
    <w:rsid w:val="00590422"/>
  </w:style>
  <w:style w:type="paragraph" w:customStyle="1" w:styleId="BD0134A87BD64F4A8291C9A552180A7B">
    <w:name w:val="BD0134A87BD64F4A8291C9A552180A7B"/>
    <w:rsid w:val="00590422"/>
  </w:style>
  <w:style w:type="paragraph" w:customStyle="1" w:styleId="4D483978C2D842A09774B0E7BEBF56E6">
    <w:name w:val="4D483978C2D842A09774B0E7BEBF56E6"/>
    <w:rsid w:val="00B47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Toshiba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Tyron Williams</dc:creator>
  <cp:lastModifiedBy>Kayla Seiffert</cp:lastModifiedBy>
  <cp:revision>2</cp:revision>
  <cp:lastPrinted>2014-07-08T21:34:00Z</cp:lastPrinted>
  <dcterms:created xsi:type="dcterms:W3CDTF">2018-04-30T16:16:00Z</dcterms:created>
  <dcterms:modified xsi:type="dcterms:W3CDTF">2018-04-30T16:16:00Z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