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9186F0" w14:textId="77777777" w:rsidR="001C0AD6" w:rsidRDefault="001C0AD6" w:rsidP="001C0AD6">
      <w:pPr>
        <w:jc w:val="center"/>
      </w:pPr>
      <w:r>
        <w:rPr>
          <w:noProof/>
        </w:rPr>
        <w:drawing>
          <wp:inline distT="0" distB="0" distL="0" distR="0" wp14:anchorId="4FD3FD9B" wp14:editId="12B50A7D">
            <wp:extent cx="2399735" cy="2050543"/>
            <wp:effectExtent l="0" t="0" r="635" b="6985"/>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08347" cy="2057901"/>
                    </a:xfrm>
                    <a:prstGeom prst="rect">
                      <a:avLst/>
                    </a:prstGeom>
                    <a:noFill/>
                    <a:ln>
                      <a:noFill/>
                    </a:ln>
                  </pic:spPr>
                </pic:pic>
              </a:graphicData>
            </a:graphic>
          </wp:inline>
        </w:drawing>
      </w:r>
    </w:p>
    <w:p w14:paraId="66F26BFE" w14:textId="77777777" w:rsidR="001C0AD6" w:rsidRDefault="001C0AD6" w:rsidP="001C0AD6">
      <w:pPr>
        <w:jc w:val="center"/>
      </w:pPr>
      <w:r>
        <w:t>MINUTES TO BE APPROVED AT THE NEXT BOARD MEETING. THESE MINUTES ARE NOT CURRENTLY POSTED AND SHOULD NOT BE DISTRIBUTED UNTIL APPROVED BY USASSCS BOARD.</w:t>
      </w:r>
    </w:p>
    <w:p w14:paraId="7D25E20F" w14:textId="369B7635" w:rsidR="001C0AD6" w:rsidRDefault="001C0AD6" w:rsidP="001C0AD6">
      <w:pPr>
        <w:jc w:val="center"/>
      </w:pPr>
      <w:r>
        <w:t>Board Meeting Minutes September 9, 2024</w:t>
      </w:r>
    </w:p>
    <w:p w14:paraId="315E6425" w14:textId="77777777" w:rsidR="001C0AD6" w:rsidRDefault="001C0AD6" w:rsidP="001C0AD6">
      <w:pPr>
        <w:jc w:val="center"/>
      </w:pPr>
      <w:r>
        <w:t>Location: Santee City Hall</w:t>
      </w:r>
    </w:p>
    <w:p w14:paraId="0D349B50" w14:textId="77777777" w:rsidR="001C0AD6" w:rsidRDefault="001C0AD6" w:rsidP="001C0AD6">
      <w:pPr>
        <w:jc w:val="center"/>
      </w:pPr>
      <w:r>
        <w:t xml:space="preserve">Attendees Shown with Marked Box </w:t>
      </w:r>
    </w:p>
    <w:p w14:paraId="3637048F" w14:textId="5482709E" w:rsidR="001C0AD6" w:rsidRDefault="001C0AD6" w:rsidP="001C0AD6">
      <w:pPr>
        <w:jc w:val="center"/>
      </w:pPr>
      <w:r>
        <w:t xml:space="preserve">Guests: </w:t>
      </w:r>
      <w:r w:rsidR="00616573">
        <w:t>None</w:t>
      </w:r>
    </w:p>
    <w:tbl>
      <w:tblPr>
        <w:tblStyle w:val="TableGrid"/>
        <w:tblW w:w="0" w:type="auto"/>
        <w:tblLook w:val="04A0" w:firstRow="1" w:lastRow="0" w:firstColumn="1" w:lastColumn="0" w:noHBand="0" w:noVBand="1"/>
      </w:tblPr>
      <w:tblGrid>
        <w:gridCol w:w="1994"/>
        <w:gridCol w:w="1460"/>
        <w:gridCol w:w="1187"/>
        <w:gridCol w:w="2091"/>
        <w:gridCol w:w="1431"/>
        <w:gridCol w:w="1187"/>
      </w:tblGrid>
      <w:tr w:rsidR="001C0AD6" w14:paraId="5B880EAB" w14:textId="77777777" w:rsidTr="00326E31">
        <w:tc>
          <w:tcPr>
            <w:tcW w:w="1940" w:type="dxa"/>
          </w:tcPr>
          <w:p w14:paraId="77B6BA23" w14:textId="77777777" w:rsidR="001C0AD6" w:rsidRPr="00D26787" w:rsidRDefault="001C0AD6" w:rsidP="00326E31">
            <w:pPr>
              <w:jc w:val="center"/>
              <w:rPr>
                <w:sz w:val="20"/>
                <w:szCs w:val="20"/>
              </w:rPr>
            </w:pPr>
            <w:r w:rsidRPr="00D26787">
              <w:rPr>
                <w:sz w:val="20"/>
                <w:szCs w:val="20"/>
              </w:rPr>
              <w:t>President</w:t>
            </w:r>
          </w:p>
        </w:tc>
        <w:tc>
          <w:tcPr>
            <w:tcW w:w="1466" w:type="dxa"/>
          </w:tcPr>
          <w:p w14:paraId="380FC8E7" w14:textId="77777777" w:rsidR="001C0AD6" w:rsidRPr="00D26787" w:rsidRDefault="001C0AD6" w:rsidP="00326E31">
            <w:pPr>
              <w:jc w:val="center"/>
              <w:rPr>
                <w:sz w:val="20"/>
                <w:szCs w:val="20"/>
              </w:rPr>
            </w:pPr>
            <w:r w:rsidRPr="00D26787">
              <w:rPr>
                <w:sz w:val="20"/>
                <w:szCs w:val="20"/>
              </w:rPr>
              <w:t>Jay Strandberg</w:t>
            </w:r>
          </w:p>
        </w:tc>
        <w:tc>
          <w:tcPr>
            <w:tcW w:w="1204" w:type="dxa"/>
          </w:tcPr>
          <w:p w14:paraId="509B06E1" w14:textId="0512AF51" w:rsidR="001C0AD6" w:rsidRPr="00D26787" w:rsidRDefault="001C0AD6" w:rsidP="00326E31">
            <w:pPr>
              <w:jc w:val="center"/>
              <w:rPr>
                <w:sz w:val="20"/>
                <w:szCs w:val="20"/>
              </w:rPr>
            </w:pPr>
            <w:r>
              <w:rPr>
                <w:sz w:val="20"/>
                <w:szCs w:val="20"/>
              </w:rPr>
              <w:t>x</w:t>
            </w:r>
          </w:p>
          <w:p w14:paraId="6663D215" w14:textId="77777777" w:rsidR="001C0AD6" w:rsidRPr="00D26787" w:rsidRDefault="001C0AD6" w:rsidP="00326E31">
            <w:pPr>
              <w:rPr>
                <w:sz w:val="20"/>
                <w:szCs w:val="20"/>
              </w:rPr>
            </w:pPr>
          </w:p>
        </w:tc>
        <w:tc>
          <w:tcPr>
            <w:tcW w:w="2100" w:type="dxa"/>
          </w:tcPr>
          <w:p w14:paraId="1E7F627F" w14:textId="77777777" w:rsidR="001C0AD6" w:rsidRPr="00D26787" w:rsidRDefault="001C0AD6" w:rsidP="00326E31">
            <w:pPr>
              <w:jc w:val="center"/>
              <w:rPr>
                <w:sz w:val="20"/>
                <w:szCs w:val="20"/>
              </w:rPr>
            </w:pPr>
            <w:r w:rsidRPr="00D26787">
              <w:rPr>
                <w:sz w:val="20"/>
                <w:szCs w:val="20"/>
              </w:rPr>
              <w:t>Field Prep</w:t>
            </w:r>
          </w:p>
        </w:tc>
        <w:tc>
          <w:tcPr>
            <w:tcW w:w="1436" w:type="dxa"/>
          </w:tcPr>
          <w:p w14:paraId="17F26713" w14:textId="77777777" w:rsidR="001C0AD6" w:rsidRPr="00D26787" w:rsidRDefault="001C0AD6" w:rsidP="00326E31">
            <w:pPr>
              <w:jc w:val="center"/>
              <w:rPr>
                <w:sz w:val="20"/>
                <w:szCs w:val="20"/>
              </w:rPr>
            </w:pPr>
            <w:r w:rsidRPr="00D26787">
              <w:rPr>
                <w:sz w:val="20"/>
                <w:szCs w:val="20"/>
              </w:rPr>
              <w:t>Kevin Hopkins</w:t>
            </w:r>
          </w:p>
        </w:tc>
        <w:tc>
          <w:tcPr>
            <w:tcW w:w="1204" w:type="dxa"/>
          </w:tcPr>
          <w:p w14:paraId="4968FB93" w14:textId="77777777" w:rsidR="001C0AD6" w:rsidRPr="00D26787" w:rsidRDefault="001C0AD6" w:rsidP="00326E31">
            <w:pPr>
              <w:jc w:val="center"/>
              <w:rPr>
                <w:sz w:val="20"/>
                <w:szCs w:val="20"/>
              </w:rPr>
            </w:pPr>
          </w:p>
        </w:tc>
      </w:tr>
      <w:tr w:rsidR="001C0AD6" w14:paraId="2F662F34" w14:textId="77777777" w:rsidTr="00326E31">
        <w:tc>
          <w:tcPr>
            <w:tcW w:w="1940" w:type="dxa"/>
          </w:tcPr>
          <w:p w14:paraId="0DA78EEA" w14:textId="71D87A24" w:rsidR="001C0AD6" w:rsidRPr="00D26787" w:rsidRDefault="001C0AD6" w:rsidP="00326E31">
            <w:pPr>
              <w:jc w:val="center"/>
              <w:rPr>
                <w:sz w:val="20"/>
                <w:szCs w:val="20"/>
              </w:rPr>
            </w:pPr>
            <w:r w:rsidRPr="00D26787">
              <w:rPr>
                <w:sz w:val="20"/>
                <w:szCs w:val="20"/>
              </w:rPr>
              <w:t>1</w:t>
            </w:r>
            <w:r w:rsidRPr="00D26787">
              <w:rPr>
                <w:sz w:val="20"/>
                <w:szCs w:val="20"/>
                <w:vertAlign w:val="superscript"/>
              </w:rPr>
              <w:t>st</w:t>
            </w:r>
            <w:r w:rsidRPr="00D26787">
              <w:rPr>
                <w:sz w:val="20"/>
                <w:szCs w:val="20"/>
              </w:rPr>
              <w:t xml:space="preserve"> VP/ Field Prep</w:t>
            </w:r>
          </w:p>
        </w:tc>
        <w:tc>
          <w:tcPr>
            <w:tcW w:w="1466" w:type="dxa"/>
          </w:tcPr>
          <w:p w14:paraId="702263D9" w14:textId="77777777" w:rsidR="001C0AD6" w:rsidRPr="00D26787" w:rsidRDefault="001C0AD6" w:rsidP="00326E31">
            <w:pPr>
              <w:jc w:val="center"/>
              <w:rPr>
                <w:sz w:val="20"/>
                <w:szCs w:val="20"/>
              </w:rPr>
            </w:pPr>
            <w:r w:rsidRPr="00D26787">
              <w:rPr>
                <w:sz w:val="20"/>
                <w:szCs w:val="20"/>
              </w:rPr>
              <w:t>Erik Ruiz</w:t>
            </w:r>
          </w:p>
        </w:tc>
        <w:tc>
          <w:tcPr>
            <w:tcW w:w="1204" w:type="dxa"/>
          </w:tcPr>
          <w:p w14:paraId="725D688D" w14:textId="77777777" w:rsidR="001C0AD6" w:rsidRPr="00D26787" w:rsidRDefault="001C0AD6" w:rsidP="00326E31">
            <w:pPr>
              <w:jc w:val="center"/>
              <w:rPr>
                <w:sz w:val="20"/>
                <w:szCs w:val="20"/>
              </w:rPr>
            </w:pPr>
            <w:r>
              <w:rPr>
                <w:sz w:val="20"/>
                <w:szCs w:val="20"/>
              </w:rPr>
              <w:t>x</w:t>
            </w:r>
          </w:p>
        </w:tc>
        <w:tc>
          <w:tcPr>
            <w:tcW w:w="2100" w:type="dxa"/>
          </w:tcPr>
          <w:p w14:paraId="0480D8A5" w14:textId="77777777" w:rsidR="001C0AD6" w:rsidRPr="00D26787" w:rsidRDefault="001C0AD6" w:rsidP="00326E31">
            <w:pPr>
              <w:jc w:val="center"/>
              <w:rPr>
                <w:sz w:val="20"/>
                <w:szCs w:val="20"/>
              </w:rPr>
            </w:pPr>
            <w:r w:rsidRPr="00D26787">
              <w:rPr>
                <w:sz w:val="20"/>
                <w:szCs w:val="20"/>
              </w:rPr>
              <w:t>Field Prep</w:t>
            </w:r>
          </w:p>
        </w:tc>
        <w:tc>
          <w:tcPr>
            <w:tcW w:w="1436" w:type="dxa"/>
          </w:tcPr>
          <w:p w14:paraId="5E03E950" w14:textId="77777777" w:rsidR="001C0AD6" w:rsidRPr="00D26787" w:rsidRDefault="001C0AD6" w:rsidP="00326E31">
            <w:pPr>
              <w:jc w:val="center"/>
              <w:rPr>
                <w:sz w:val="20"/>
                <w:szCs w:val="20"/>
              </w:rPr>
            </w:pPr>
            <w:r w:rsidRPr="00D26787">
              <w:rPr>
                <w:sz w:val="20"/>
                <w:szCs w:val="20"/>
              </w:rPr>
              <w:t>Trevor Henton</w:t>
            </w:r>
          </w:p>
        </w:tc>
        <w:tc>
          <w:tcPr>
            <w:tcW w:w="1204" w:type="dxa"/>
          </w:tcPr>
          <w:p w14:paraId="571A84D1" w14:textId="2381C24D" w:rsidR="001C0AD6" w:rsidRPr="00D26787" w:rsidRDefault="001C0AD6" w:rsidP="00326E31">
            <w:pPr>
              <w:jc w:val="center"/>
              <w:rPr>
                <w:sz w:val="20"/>
                <w:szCs w:val="20"/>
              </w:rPr>
            </w:pPr>
          </w:p>
        </w:tc>
      </w:tr>
      <w:tr w:rsidR="001C0AD6" w14:paraId="745F21E1" w14:textId="77777777" w:rsidTr="00326E31">
        <w:tc>
          <w:tcPr>
            <w:tcW w:w="1940" w:type="dxa"/>
          </w:tcPr>
          <w:p w14:paraId="7E2D993B" w14:textId="77777777" w:rsidR="001C0AD6" w:rsidRPr="00D26787" w:rsidRDefault="001C0AD6" w:rsidP="00326E31">
            <w:pPr>
              <w:jc w:val="center"/>
              <w:rPr>
                <w:sz w:val="20"/>
                <w:szCs w:val="20"/>
              </w:rPr>
            </w:pPr>
            <w:r w:rsidRPr="00D26787">
              <w:rPr>
                <w:sz w:val="20"/>
                <w:szCs w:val="20"/>
              </w:rPr>
              <w:t>2</w:t>
            </w:r>
            <w:r w:rsidRPr="00D26787">
              <w:rPr>
                <w:sz w:val="20"/>
                <w:szCs w:val="20"/>
                <w:vertAlign w:val="superscript"/>
              </w:rPr>
              <w:t>nd</w:t>
            </w:r>
            <w:r w:rsidRPr="00D26787">
              <w:rPr>
                <w:sz w:val="20"/>
                <w:szCs w:val="20"/>
              </w:rPr>
              <w:t xml:space="preserve"> VP</w:t>
            </w:r>
          </w:p>
        </w:tc>
        <w:tc>
          <w:tcPr>
            <w:tcW w:w="1466" w:type="dxa"/>
          </w:tcPr>
          <w:p w14:paraId="365C673E" w14:textId="77777777" w:rsidR="001C0AD6" w:rsidRPr="00D26787" w:rsidRDefault="001C0AD6" w:rsidP="00326E31">
            <w:pPr>
              <w:jc w:val="center"/>
              <w:rPr>
                <w:sz w:val="20"/>
                <w:szCs w:val="20"/>
              </w:rPr>
            </w:pPr>
            <w:r w:rsidRPr="00D26787">
              <w:rPr>
                <w:sz w:val="20"/>
                <w:szCs w:val="20"/>
              </w:rPr>
              <w:t xml:space="preserve">Kelli </w:t>
            </w:r>
            <w:proofErr w:type="spellStart"/>
            <w:r w:rsidRPr="00D26787">
              <w:rPr>
                <w:sz w:val="20"/>
                <w:szCs w:val="20"/>
              </w:rPr>
              <w:t>Timanus</w:t>
            </w:r>
            <w:proofErr w:type="spellEnd"/>
          </w:p>
        </w:tc>
        <w:tc>
          <w:tcPr>
            <w:tcW w:w="1204" w:type="dxa"/>
          </w:tcPr>
          <w:p w14:paraId="11F18447" w14:textId="77777777" w:rsidR="001C0AD6" w:rsidRPr="00D26787" w:rsidRDefault="001C0AD6" w:rsidP="00326E31">
            <w:pPr>
              <w:jc w:val="center"/>
              <w:rPr>
                <w:sz w:val="20"/>
                <w:szCs w:val="20"/>
              </w:rPr>
            </w:pPr>
            <w:r>
              <w:rPr>
                <w:sz w:val="20"/>
                <w:szCs w:val="20"/>
              </w:rPr>
              <w:t>x</w:t>
            </w:r>
          </w:p>
        </w:tc>
        <w:tc>
          <w:tcPr>
            <w:tcW w:w="2100" w:type="dxa"/>
          </w:tcPr>
          <w:p w14:paraId="796C4798" w14:textId="3C98F85C" w:rsidR="001C0AD6" w:rsidRPr="00D26787" w:rsidRDefault="001C0AD6" w:rsidP="00326E31">
            <w:pPr>
              <w:jc w:val="center"/>
              <w:rPr>
                <w:sz w:val="20"/>
                <w:szCs w:val="20"/>
              </w:rPr>
            </w:pPr>
            <w:r w:rsidRPr="00D26787">
              <w:rPr>
                <w:sz w:val="20"/>
                <w:szCs w:val="20"/>
              </w:rPr>
              <w:t>Field Prep</w:t>
            </w:r>
            <w:r w:rsidR="00247924">
              <w:rPr>
                <w:sz w:val="20"/>
                <w:szCs w:val="20"/>
              </w:rPr>
              <w:t>/Uniforms</w:t>
            </w:r>
          </w:p>
        </w:tc>
        <w:tc>
          <w:tcPr>
            <w:tcW w:w="1436" w:type="dxa"/>
          </w:tcPr>
          <w:p w14:paraId="4A038E13" w14:textId="77777777" w:rsidR="001C0AD6" w:rsidRPr="00D26787" w:rsidRDefault="001C0AD6" w:rsidP="00326E31">
            <w:pPr>
              <w:jc w:val="center"/>
              <w:rPr>
                <w:sz w:val="20"/>
                <w:szCs w:val="20"/>
              </w:rPr>
            </w:pPr>
            <w:r w:rsidRPr="00D26787">
              <w:rPr>
                <w:sz w:val="20"/>
                <w:szCs w:val="20"/>
              </w:rPr>
              <w:t xml:space="preserve">James </w:t>
            </w:r>
            <w:proofErr w:type="spellStart"/>
            <w:r w:rsidRPr="00D26787">
              <w:rPr>
                <w:sz w:val="20"/>
                <w:szCs w:val="20"/>
              </w:rPr>
              <w:t>Timanus</w:t>
            </w:r>
            <w:proofErr w:type="spellEnd"/>
          </w:p>
        </w:tc>
        <w:tc>
          <w:tcPr>
            <w:tcW w:w="1204" w:type="dxa"/>
          </w:tcPr>
          <w:p w14:paraId="056E527C" w14:textId="77777777" w:rsidR="001C0AD6" w:rsidRPr="00D26787" w:rsidRDefault="001C0AD6" w:rsidP="00326E31">
            <w:pPr>
              <w:jc w:val="center"/>
              <w:rPr>
                <w:sz w:val="20"/>
                <w:szCs w:val="20"/>
              </w:rPr>
            </w:pPr>
            <w:r>
              <w:rPr>
                <w:sz w:val="20"/>
                <w:szCs w:val="20"/>
              </w:rPr>
              <w:t>x</w:t>
            </w:r>
          </w:p>
        </w:tc>
      </w:tr>
      <w:tr w:rsidR="001C0AD6" w14:paraId="13A86FBC" w14:textId="77777777" w:rsidTr="00326E31">
        <w:tc>
          <w:tcPr>
            <w:tcW w:w="1940" w:type="dxa"/>
          </w:tcPr>
          <w:p w14:paraId="00A3B5D8" w14:textId="77777777" w:rsidR="001C0AD6" w:rsidRPr="00D26787" w:rsidRDefault="001C0AD6" w:rsidP="00326E31">
            <w:pPr>
              <w:jc w:val="center"/>
              <w:rPr>
                <w:sz w:val="20"/>
                <w:szCs w:val="20"/>
              </w:rPr>
            </w:pPr>
            <w:r w:rsidRPr="00D26787">
              <w:rPr>
                <w:sz w:val="20"/>
                <w:szCs w:val="20"/>
              </w:rPr>
              <w:t>Treasurer</w:t>
            </w:r>
          </w:p>
        </w:tc>
        <w:tc>
          <w:tcPr>
            <w:tcW w:w="1466" w:type="dxa"/>
          </w:tcPr>
          <w:p w14:paraId="2383D1BF" w14:textId="77777777" w:rsidR="001C0AD6" w:rsidRPr="00D26787" w:rsidRDefault="001C0AD6" w:rsidP="00326E31">
            <w:pPr>
              <w:jc w:val="center"/>
              <w:rPr>
                <w:sz w:val="20"/>
                <w:szCs w:val="20"/>
              </w:rPr>
            </w:pPr>
            <w:r w:rsidRPr="00D26787">
              <w:rPr>
                <w:sz w:val="20"/>
                <w:szCs w:val="20"/>
              </w:rPr>
              <w:t>Tiffany Lynch</w:t>
            </w:r>
          </w:p>
        </w:tc>
        <w:tc>
          <w:tcPr>
            <w:tcW w:w="1204" w:type="dxa"/>
          </w:tcPr>
          <w:p w14:paraId="131261A9" w14:textId="77777777" w:rsidR="001C0AD6" w:rsidRPr="00D26787" w:rsidRDefault="001C0AD6" w:rsidP="00326E31">
            <w:pPr>
              <w:jc w:val="center"/>
              <w:rPr>
                <w:sz w:val="20"/>
                <w:szCs w:val="20"/>
              </w:rPr>
            </w:pPr>
            <w:r>
              <w:rPr>
                <w:sz w:val="20"/>
                <w:szCs w:val="20"/>
              </w:rPr>
              <w:t>x</w:t>
            </w:r>
          </w:p>
        </w:tc>
        <w:tc>
          <w:tcPr>
            <w:tcW w:w="2100" w:type="dxa"/>
          </w:tcPr>
          <w:p w14:paraId="43394422" w14:textId="77777777" w:rsidR="001C0AD6" w:rsidRPr="00D26787" w:rsidRDefault="001C0AD6" w:rsidP="00326E31">
            <w:pPr>
              <w:jc w:val="center"/>
              <w:rPr>
                <w:sz w:val="20"/>
                <w:szCs w:val="20"/>
              </w:rPr>
            </w:pPr>
            <w:r w:rsidRPr="00D26787">
              <w:rPr>
                <w:sz w:val="20"/>
                <w:szCs w:val="20"/>
              </w:rPr>
              <w:t>Field Prep</w:t>
            </w:r>
          </w:p>
        </w:tc>
        <w:tc>
          <w:tcPr>
            <w:tcW w:w="1436" w:type="dxa"/>
          </w:tcPr>
          <w:p w14:paraId="06F7A33C" w14:textId="7B486290" w:rsidR="001C0AD6" w:rsidRPr="00D26787" w:rsidRDefault="001C0AD6" w:rsidP="00326E31">
            <w:pPr>
              <w:jc w:val="center"/>
              <w:rPr>
                <w:sz w:val="20"/>
                <w:szCs w:val="20"/>
              </w:rPr>
            </w:pPr>
          </w:p>
        </w:tc>
        <w:tc>
          <w:tcPr>
            <w:tcW w:w="1204" w:type="dxa"/>
          </w:tcPr>
          <w:p w14:paraId="653DEC8B" w14:textId="77777777" w:rsidR="001C0AD6" w:rsidRPr="00D26787" w:rsidRDefault="001C0AD6" w:rsidP="00326E31">
            <w:pPr>
              <w:jc w:val="center"/>
              <w:rPr>
                <w:sz w:val="20"/>
                <w:szCs w:val="20"/>
              </w:rPr>
            </w:pPr>
          </w:p>
        </w:tc>
      </w:tr>
      <w:tr w:rsidR="001C0AD6" w14:paraId="7CFA12EC" w14:textId="77777777" w:rsidTr="00326E31">
        <w:tc>
          <w:tcPr>
            <w:tcW w:w="1940" w:type="dxa"/>
          </w:tcPr>
          <w:p w14:paraId="3FD32D9A" w14:textId="77777777" w:rsidR="001C0AD6" w:rsidRPr="00D26787" w:rsidRDefault="001C0AD6" w:rsidP="00326E31">
            <w:pPr>
              <w:jc w:val="center"/>
              <w:rPr>
                <w:sz w:val="20"/>
                <w:szCs w:val="20"/>
              </w:rPr>
            </w:pPr>
            <w:r w:rsidRPr="00D26787">
              <w:rPr>
                <w:sz w:val="20"/>
                <w:szCs w:val="20"/>
              </w:rPr>
              <w:t>Secretary/Safety Coordinator/Head Scorekeeper</w:t>
            </w:r>
          </w:p>
        </w:tc>
        <w:tc>
          <w:tcPr>
            <w:tcW w:w="1466" w:type="dxa"/>
          </w:tcPr>
          <w:p w14:paraId="23895087" w14:textId="77777777" w:rsidR="001C0AD6" w:rsidRPr="00D26787" w:rsidRDefault="001C0AD6" w:rsidP="00326E31">
            <w:pPr>
              <w:jc w:val="center"/>
              <w:rPr>
                <w:sz w:val="20"/>
                <w:szCs w:val="20"/>
              </w:rPr>
            </w:pPr>
            <w:r w:rsidRPr="00D26787">
              <w:rPr>
                <w:sz w:val="20"/>
                <w:szCs w:val="20"/>
              </w:rPr>
              <w:t>Bryan Scholar</w:t>
            </w:r>
          </w:p>
        </w:tc>
        <w:tc>
          <w:tcPr>
            <w:tcW w:w="1204" w:type="dxa"/>
          </w:tcPr>
          <w:p w14:paraId="65E30DE1" w14:textId="77777777" w:rsidR="001C0AD6" w:rsidRPr="00D26787" w:rsidRDefault="001C0AD6" w:rsidP="00326E31">
            <w:pPr>
              <w:jc w:val="center"/>
              <w:rPr>
                <w:sz w:val="20"/>
                <w:szCs w:val="20"/>
              </w:rPr>
            </w:pPr>
            <w:r w:rsidRPr="00D26787">
              <w:rPr>
                <w:sz w:val="20"/>
                <w:szCs w:val="20"/>
              </w:rPr>
              <w:t>x</w:t>
            </w:r>
          </w:p>
        </w:tc>
        <w:tc>
          <w:tcPr>
            <w:tcW w:w="2100" w:type="dxa"/>
          </w:tcPr>
          <w:p w14:paraId="52984B7A" w14:textId="77777777" w:rsidR="001C0AD6" w:rsidRPr="00D26787" w:rsidRDefault="001C0AD6" w:rsidP="00326E31">
            <w:pPr>
              <w:jc w:val="center"/>
              <w:rPr>
                <w:sz w:val="20"/>
                <w:szCs w:val="20"/>
              </w:rPr>
            </w:pPr>
            <w:r w:rsidRPr="00D26787">
              <w:rPr>
                <w:sz w:val="20"/>
                <w:szCs w:val="20"/>
              </w:rPr>
              <w:t>Field Prep</w:t>
            </w:r>
          </w:p>
        </w:tc>
        <w:tc>
          <w:tcPr>
            <w:tcW w:w="1436" w:type="dxa"/>
          </w:tcPr>
          <w:p w14:paraId="37945FE3" w14:textId="77777777" w:rsidR="001C0AD6" w:rsidRPr="00D26787" w:rsidRDefault="001C0AD6" w:rsidP="00326E31">
            <w:pPr>
              <w:jc w:val="center"/>
              <w:rPr>
                <w:sz w:val="20"/>
                <w:szCs w:val="20"/>
              </w:rPr>
            </w:pPr>
            <w:r w:rsidRPr="00D26787">
              <w:rPr>
                <w:sz w:val="20"/>
                <w:szCs w:val="20"/>
              </w:rPr>
              <w:t>Brad Allen</w:t>
            </w:r>
          </w:p>
        </w:tc>
        <w:tc>
          <w:tcPr>
            <w:tcW w:w="1204" w:type="dxa"/>
          </w:tcPr>
          <w:p w14:paraId="522F55C4" w14:textId="77777777" w:rsidR="001C0AD6" w:rsidRPr="00D26787" w:rsidRDefault="001C0AD6" w:rsidP="00326E31">
            <w:pPr>
              <w:jc w:val="center"/>
              <w:rPr>
                <w:sz w:val="20"/>
                <w:szCs w:val="20"/>
              </w:rPr>
            </w:pPr>
            <w:r>
              <w:rPr>
                <w:sz w:val="20"/>
                <w:szCs w:val="20"/>
              </w:rPr>
              <w:t>x</w:t>
            </w:r>
          </w:p>
        </w:tc>
      </w:tr>
      <w:tr w:rsidR="001C0AD6" w14:paraId="6CD93668" w14:textId="77777777" w:rsidTr="00326E31">
        <w:tc>
          <w:tcPr>
            <w:tcW w:w="1940" w:type="dxa"/>
          </w:tcPr>
          <w:p w14:paraId="20B4D5F5" w14:textId="77777777" w:rsidR="001C0AD6" w:rsidRPr="00D26787" w:rsidRDefault="001C0AD6" w:rsidP="00326E31">
            <w:pPr>
              <w:jc w:val="center"/>
              <w:rPr>
                <w:sz w:val="20"/>
                <w:szCs w:val="20"/>
              </w:rPr>
            </w:pPr>
            <w:r w:rsidRPr="00D26787">
              <w:rPr>
                <w:sz w:val="20"/>
                <w:szCs w:val="20"/>
              </w:rPr>
              <w:t>Tax Advisor</w:t>
            </w:r>
          </w:p>
        </w:tc>
        <w:tc>
          <w:tcPr>
            <w:tcW w:w="1466" w:type="dxa"/>
          </w:tcPr>
          <w:p w14:paraId="5480D2F9" w14:textId="77777777" w:rsidR="001C0AD6" w:rsidRPr="00D26787" w:rsidRDefault="001C0AD6" w:rsidP="00326E31">
            <w:pPr>
              <w:jc w:val="center"/>
              <w:rPr>
                <w:sz w:val="20"/>
                <w:szCs w:val="20"/>
              </w:rPr>
            </w:pPr>
            <w:r w:rsidRPr="00D26787">
              <w:rPr>
                <w:sz w:val="20"/>
                <w:szCs w:val="20"/>
              </w:rPr>
              <w:t>Lori Britt</w:t>
            </w:r>
          </w:p>
        </w:tc>
        <w:tc>
          <w:tcPr>
            <w:tcW w:w="1204" w:type="dxa"/>
          </w:tcPr>
          <w:p w14:paraId="6D2A726C" w14:textId="77777777" w:rsidR="001C0AD6" w:rsidRPr="00D26787" w:rsidRDefault="001C0AD6" w:rsidP="00326E31">
            <w:pPr>
              <w:jc w:val="center"/>
              <w:rPr>
                <w:sz w:val="20"/>
                <w:szCs w:val="20"/>
              </w:rPr>
            </w:pPr>
          </w:p>
        </w:tc>
        <w:tc>
          <w:tcPr>
            <w:tcW w:w="2100" w:type="dxa"/>
          </w:tcPr>
          <w:p w14:paraId="10747C85" w14:textId="77777777" w:rsidR="001C0AD6" w:rsidRPr="00D26787" w:rsidRDefault="001C0AD6" w:rsidP="00326E31">
            <w:pPr>
              <w:jc w:val="center"/>
              <w:rPr>
                <w:sz w:val="20"/>
                <w:szCs w:val="20"/>
              </w:rPr>
            </w:pPr>
            <w:r w:rsidRPr="00D26787">
              <w:rPr>
                <w:sz w:val="20"/>
                <w:szCs w:val="20"/>
              </w:rPr>
              <w:t>Field Prep/Equipment</w:t>
            </w:r>
          </w:p>
        </w:tc>
        <w:tc>
          <w:tcPr>
            <w:tcW w:w="1436" w:type="dxa"/>
          </w:tcPr>
          <w:p w14:paraId="5FD9A15A" w14:textId="77777777" w:rsidR="001C0AD6" w:rsidRPr="00D26787" w:rsidRDefault="001C0AD6" w:rsidP="00326E31">
            <w:pPr>
              <w:jc w:val="center"/>
              <w:rPr>
                <w:sz w:val="20"/>
                <w:szCs w:val="20"/>
              </w:rPr>
            </w:pPr>
            <w:r w:rsidRPr="00D26787">
              <w:rPr>
                <w:sz w:val="20"/>
                <w:szCs w:val="20"/>
              </w:rPr>
              <w:t>Shane Frary</w:t>
            </w:r>
          </w:p>
        </w:tc>
        <w:tc>
          <w:tcPr>
            <w:tcW w:w="1204" w:type="dxa"/>
          </w:tcPr>
          <w:p w14:paraId="3B0FEBE3" w14:textId="6AB0B8CE" w:rsidR="001C0AD6" w:rsidRPr="00D26787" w:rsidRDefault="00616573" w:rsidP="00326E31">
            <w:pPr>
              <w:jc w:val="center"/>
              <w:rPr>
                <w:sz w:val="20"/>
                <w:szCs w:val="20"/>
              </w:rPr>
            </w:pPr>
            <w:r>
              <w:rPr>
                <w:sz w:val="20"/>
                <w:szCs w:val="20"/>
              </w:rPr>
              <w:t>x</w:t>
            </w:r>
          </w:p>
        </w:tc>
      </w:tr>
      <w:tr w:rsidR="001C0AD6" w14:paraId="0DD7B332" w14:textId="77777777" w:rsidTr="00326E31">
        <w:tc>
          <w:tcPr>
            <w:tcW w:w="1940" w:type="dxa"/>
          </w:tcPr>
          <w:p w14:paraId="640936E7" w14:textId="77777777" w:rsidR="001C0AD6" w:rsidRPr="00D26787" w:rsidRDefault="001C0AD6" w:rsidP="00326E31">
            <w:pPr>
              <w:jc w:val="center"/>
              <w:rPr>
                <w:sz w:val="20"/>
                <w:szCs w:val="20"/>
              </w:rPr>
            </w:pPr>
            <w:r w:rsidRPr="00D26787">
              <w:rPr>
                <w:sz w:val="20"/>
                <w:szCs w:val="20"/>
              </w:rPr>
              <w:t>Player Agent</w:t>
            </w:r>
          </w:p>
        </w:tc>
        <w:tc>
          <w:tcPr>
            <w:tcW w:w="1466" w:type="dxa"/>
          </w:tcPr>
          <w:p w14:paraId="508C3753" w14:textId="77777777" w:rsidR="001C0AD6" w:rsidRPr="00D26787" w:rsidRDefault="001C0AD6" w:rsidP="00326E31">
            <w:pPr>
              <w:jc w:val="center"/>
              <w:rPr>
                <w:sz w:val="20"/>
                <w:szCs w:val="20"/>
              </w:rPr>
            </w:pPr>
            <w:r w:rsidRPr="00D26787">
              <w:rPr>
                <w:sz w:val="20"/>
                <w:szCs w:val="20"/>
              </w:rPr>
              <w:t>Lance Craw</w:t>
            </w:r>
          </w:p>
        </w:tc>
        <w:tc>
          <w:tcPr>
            <w:tcW w:w="1204" w:type="dxa"/>
          </w:tcPr>
          <w:p w14:paraId="2E334B36" w14:textId="4B2C3FAD" w:rsidR="001C0AD6" w:rsidRPr="00D26787" w:rsidRDefault="00616573" w:rsidP="00326E31">
            <w:pPr>
              <w:jc w:val="center"/>
              <w:rPr>
                <w:sz w:val="20"/>
                <w:szCs w:val="20"/>
              </w:rPr>
            </w:pPr>
            <w:r>
              <w:rPr>
                <w:sz w:val="20"/>
                <w:szCs w:val="20"/>
              </w:rPr>
              <w:t>x</w:t>
            </w:r>
          </w:p>
        </w:tc>
        <w:tc>
          <w:tcPr>
            <w:tcW w:w="2100" w:type="dxa"/>
          </w:tcPr>
          <w:p w14:paraId="00D92B37" w14:textId="0AE68A5B" w:rsidR="001C0AD6" w:rsidRPr="00D26787" w:rsidRDefault="006A36D0" w:rsidP="00326E31">
            <w:pPr>
              <w:jc w:val="center"/>
              <w:rPr>
                <w:sz w:val="20"/>
                <w:szCs w:val="20"/>
              </w:rPr>
            </w:pPr>
            <w:r>
              <w:rPr>
                <w:sz w:val="20"/>
                <w:szCs w:val="20"/>
              </w:rPr>
              <w:t>Field Prep</w:t>
            </w:r>
          </w:p>
        </w:tc>
        <w:tc>
          <w:tcPr>
            <w:tcW w:w="1436" w:type="dxa"/>
          </w:tcPr>
          <w:p w14:paraId="265B933B" w14:textId="77777777" w:rsidR="001C0AD6" w:rsidRPr="00D26787" w:rsidRDefault="001C0AD6" w:rsidP="00326E31">
            <w:pPr>
              <w:jc w:val="center"/>
              <w:rPr>
                <w:sz w:val="20"/>
                <w:szCs w:val="20"/>
              </w:rPr>
            </w:pPr>
          </w:p>
        </w:tc>
        <w:tc>
          <w:tcPr>
            <w:tcW w:w="1204" w:type="dxa"/>
          </w:tcPr>
          <w:p w14:paraId="222C0565" w14:textId="77777777" w:rsidR="001C0AD6" w:rsidRPr="00D26787" w:rsidRDefault="001C0AD6" w:rsidP="00326E31">
            <w:pPr>
              <w:jc w:val="center"/>
              <w:rPr>
                <w:sz w:val="20"/>
                <w:szCs w:val="20"/>
              </w:rPr>
            </w:pPr>
          </w:p>
        </w:tc>
      </w:tr>
      <w:tr w:rsidR="001C0AD6" w14:paraId="510C832D" w14:textId="77777777" w:rsidTr="00326E31">
        <w:tc>
          <w:tcPr>
            <w:tcW w:w="1940" w:type="dxa"/>
          </w:tcPr>
          <w:p w14:paraId="2702498A" w14:textId="77777777" w:rsidR="001C0AD6" w:rsidRPr="00D26787" w:rsidRDefault="001C0AD6" w:rsidP="00326E31">
            <w:pPr>
              <w:jc w:val="center"/>
              <w:rPr>
                <w:sz w:val="20"/>
                <w:szCs w:val="20"/>
              </w:rPr>
            </w:pPr>
            <w:r w:rsidRPr="00D26787">
              <w:rPr>
                <w:sz w:val="20"/>
                <w:szCs w:val="20"/>
              </w:rPr>
              <w:t>UIC/Parliamentarian</w:t>
            </w:r>
          </w:p>
        </w:tc>
        <w:tc>
          <w:tcPr>
            <w:tcW w:w="1466" w:type="dxa"/>
          </w:tcPr>
          <w:p w14:paraId="1DCBF017" w14:textId="77777777" w:rsidR="001C0AD6" w:rsidRPr="00D26787" w:rsidRDefault="001C0AD6" w:rsidP="00326E31">
            <w:pPr>
              <w:jc w:val="center"/>
              <w:rPr>
                <w:sz w:val="20"/>
                <w:szCs w:val="20"/>
              </w:rPr>
            </w:pPr>
            <w:r w:rsidRPr="00D26787">
              <w:rPr>
                <w:sz w:val="20"/>
                <w:szCs w:val="20"/>
              </w:rPr>
              <w:t>Felicia Leca</w:t>
            </w:r>
          </w:p>
        </w:tc>
        <w:tc>
          <w:tcPr>
            <w:tcW w:w="1204" w:type="dxa"/>
          </w:tcPr>
          <w:p w14:paraId="33C65FFC" w14:textId="7B93A869" w:rsidR="001C0AD6" w:rsidRPr="00D26787" w:rsidRDefault="00616573" w:rsidP="00326E31">
            <w:pPr>
              <w:jc w:val="center"/>
              <w:rPr>
                <w:sz w:val="20"/>
                <w:szCs w:val="20"/>
              </w:rPr>
            </w:pPr>
            <w:r>
              <w:rPr>
                <w:sz w:val="20"/>
                <w:szCs w:val="20"/>
              </w:rPr>
              <w:t>x</w:t>
            </w:r>
          </w:p>
        </w:tc>
        <w:tc>
          <w:tcPr>
            <w:tcW w:w="2100" w:type="dxa"/>
          </w:tcPr>
          <w:p w14:paraId="5C5D1C87" w14:textId="77777777" w:rsidR="001C0AD6" w:rsidRPr="00D26787" w:rsidRDefault="001C0AD6" w:rsidP="00326E31">
            <w:pPr>
              <w:jc w:val="center"/>
              <w:rPr>
                <w:sz w:val="20"/>
                <w:szCs w:val="20"/>
              </w:rPr>
            </w:pPr>
            <w:r w:rsidRPr="00D26787">
              <w:rPr>
                <w:sz w:val="20"/>
                <w:szCs w:val="20"/>
              </w:rPr>
              <w:t>Head Team Parent Coordinator</w:t>
            </w:r>
          </w:p>
        </w:tc>
        <w:tc>
          <w:tcPr>
            <w:tcW w:w="1436" w:type="dxa"/>
          </w:tcPr>
          <w:p w14:paraId="7B1C3E4B" w14:textId="77777777" w:rsidR="001C0AD6" w:rsidRPr="00D26787" w:rsidRDefault="001C0AD6" w:rsidP="00326E31">
            <w:pPr>
              <w:jc w:val="center"/>
              <w:rPr>
                <w:sz w:val="20"/>
                <w:szCs w:val="20"/>
              </w:rPr>
            </w:pPr>
            <w:r w:rsidRPr="00D26787">
              <w:rPr>
                <w:sz w:val="20"/>
                <w:szCs w:val="20"/>
              </w:rPr>
              <w:t>Dana Hisaw</w:t>
            </w:r>
          </w:p>
        </w:tc>
        <w:tc>
          <w:tcPr>
            <w:tcW w:w="1204" w:type="dxa"/>
          </w:tcPr>
          <w:p w14:paraId="058EC447" w14:textId="77777777" w:rsidR="001C0AD6" w:rsidRPr="00D26787" w:rsidRDefault="001C0AD6" w:rsidP="00326E31">
            <w:pPr>
              <w:jc w:val="center"/>
              <w:rPr>
                <w:sz w:val="20"/>
                <w:szCs w:val="20"/>
              </w:rPr>
            </w:pPr>
            <w:r>
              <w:rPr>
                <w:sz w:val="20"/>
                <w:szCs w:val="20"/>
              </w:rPr>
              <w:t>x</w:t>
            </w:r>
          </w:p>
        </w:tc>
      </w:tr>
      <w:tr w:rsidR="001C0AD6" w14:paraId="63D4F15E" w14:textId="77777777" w:rsidTr="00326E31">
        <w:tc>
          <w:tcPr>
            <w:tcW w:w="1940" w:type="dxa"/>
          </w:tcPr>
          <w:p w14:paraId="681135B4" w14:textId="77777777" w:rsidR="001C0AD6" w:rsidRPr="00D26787" w:rsidRDefault="001C0AD6" w:rsidP="00326E31">
            <w:pPr>
              <w:jc w:val="center"/>
              <w:rPr>
                <w:sz w:val="20"/>
                <w:szCs w:val="20"/>
              </w:rPr>
            </w:pPr>
            <w:r w:rsidRPr="00D26787">
              <w:rPr>
                <w:sz w:val="20"/>
                <w:szCs w:val="20"/>
              </w:rPr>
              <w:t>Field Scheduler/Fall Ball Coordinator</w:t>
            </w:r>
          </w:p>
        </w:tc>
        <w:tc>
          <w:tcPr>
            <w:tcW w:w="1466" w:type="dxa"/>
          </w:tcPr>
          <w:p w14:paraId="77462ADB" w14:textId="77777777" w:rsidR="001C0AD6" w:rsidRPr="00D26787" w:rsidRDefault="001C0AD6" w:rsidP="00326E31">
            <w:pPr>
              <w:jc w:val="center"/>
              <w:rPr>
                <w:sz w:val="20"/>
                <w:szCs w:val="20"/>
              </w:rPr>
            </w:pPr>
            <w:r w:rsidRPr="00D26787">
              <w:rPr>
                <w:sz w:val="20"/>
                <w:szCs w:val="20"/>
              </w:rPr>
              <w:t>Chris Klima</w:t>
            </w:r>
          </w:p>
        </w:tc>
        <w:tc>
          <w:tcPr>
            <w:tcW w:w="1204" w:type="dxa"/>
          </w:tcPr>
          <w:p w14:paraId="59E7060C" w14:textId="77777777" w:rsidR="001C0AD6" w:rsidRPr="00D26787" w:rsidRDefault="001C0AD6" w:rsidP="00326E31">
            <w:pPr>
              <w:jc w:val="center"/>
              <w:rPr>
                <w:sz w:val="20"/>
                <w:szCs w:val="20"/>
              </w:rPr>
            </w:pPr>
            <w:r>
              <w:rPr>
                <w:sz w:val="20"/>
                <w:szCs w:val="20"/>
              </w:rPr>
              <w:t>x</w:t>
            </w:r>
          </w:p>
        </w:tc>
        <w:tc>
          <w:tcPr>
            <w:tcW w:w="2100" w:type="dxa"/>
          </w:tcPr>
          <w:p w14:paraId="0EDFE92F" w14:textId="77777777" w:rsidR="001C0AD6" w:rsidRPr="00D26787" w:rsidRDefault="001C0AD6" w:rsidP="00326E31">
            <w:pPr>
              <w:jc w:val="center"/>
              <w:rPr>
                <w:sz w:val="20"/>
                <w:szCs w:val="20"/>
              </w:rPr>
            </w:pPr>
          </w:p>
        </w:tc>
        <w:tc>
          <w:tcPr>
            <w:tcW w:w="1436" w:type="dxa"/>
          </w:tcPr>
          <w:p w14:paraId="3F0155FD" w14:textId="77777777" w:rsidR="001C0AD6" w:rsidRPr="00D26787" w:rsidRDefault="001C0AD6" w:rsidP="00326E31">
            <w:pPr>
              <w:jc w:val="center"/>
              <w:rPr>
                <w:sz w:val="20"/>
                <w:szCs w:val="20"/>
              </w:rPr>
            </w:pPr>
          </w:p>
        </w:tc>
        <w:tc>
          <w:tcPr>
            <w:tcW w:w="1204" w:type="dxa"/>
          </w:tcPr>
          <w:p w14:paraId="314CA14E" w14:textId="77777777" w:rsidR="001C0AD6" w:rsidRPr="00D26787" w:rsidRDefault="001C0AD6" w:rsidP="00326E31">
            <w:pPr>
              <w:jc w:val="center"/>
              <w:rPr>
                <w:sz w:val="20"/>
                <w:szCs w:val="20"/>
              </w:rPr>
            </w:pPr>
          </w:p>
        </w:tc>
      </w:tr>
      <w:tr w:rsidR="001C0AD6" w14:paraId="2A1DB000" w14:textId="77777777" w:rsidTr="00326E31">
        <w:tc>
          <w:tcPr>
            <w:tcW w:w="1940" w:type="dxa"/>
          </w:tcPr>
          <w:p w14:paraId="7B3CA0A6" w14:textId="77777777" w:rsidR="001C0AD6" w:rsidRPr="00D26787" w:rsidRDefault="001C0AD6" w:rsidP="00326E31">
            <w:pPr>
              <w:jc w:val="center"/>
              <w:rPr>
                <w:sz w:val="20"/>
                <w:szCs w:val="20"/>
              </w:rPr>
            </w:pPr>
            <w:r w:rsidRPr="00D26787">
              <w:rPr>
                <w:sz w:val="20"/>
                <w:szCs w:val="20"/>
              </w:rPr>
              <w:t>Webmaster/Social Media/All-Star Coordinator</w:t>
            </w:r>
          </w:p>
        </w:tc>
        <w:tc>
          <w:tcPr>
            <w:tcW w:w="1466" w:type="dxa"/>
          </w:tcPr>
          <w:p w14:paraId="5FEC0A05" w14:textId="77777777" w:rsidR="001C0AD6" w:rsidRPr="00D26787" w:rsidRDefault="001C0AD6" w:rsidP="00326E31">
            <w:pPr>
              <w:jc w:val="center"/>
              <w:rPr>
                <w:sz w:val="20"/>
                <w:szCs w:val="20"/>
              </w:rPr>
            </w:pPr>
            <w:r w:rsidRPr="00D26787">
              <w:rPr>
                <w:sz w:val="20"/>
                <w:szCs w:val="20"/>
              </w:rPr>
              <w:t>Alexis Ruiz</w:t>
            </w:r>
          </w:p>
        </w:tc>
        <w:tc>
          <w:tcPr>
            <w:tcW w:w="1204" w:type="dxa"/>
          </w:tcPr>
          <w:p w14:paraId="7D495C9F" w14:textId="5BBED6FE" w:rsidR="001C0AD6" w:rsidRPr="00D26787" w:rsidRDefault="001C0AD6" w:rsidP="00326E31">
            <w:pPr>
              <w:jc w:val="center"/>
              <w:rPr>
                <w:sz w:val="20"/>
                <w:szCs w:val="20"/>
              </w:rPr>
            </w:pPr>
          </w:p>
        </w:tc>
        <w:tc>
          <w:tcPr>
            <w:tcW w:w="2100" w:type="dxa"/>
          </w:tcPr>
          <w:p w14:paraId="027334CE" w14:textId="39F3FA7A" w:rsidR="001C0AD6" w:rsidRPr="00D26787" w:rsidRDefault="001C0AD6" w:rsidP="00326E31">
            <w:pPr>
              <w:jc w:val="center"/>
              <w:rPr>
                <w:sz w:val="20"/>
                <w:szCs w:val="20"/>
              </w:rPr>
            </w:pPr>
          </w:p>
        </w:tc>
        <w:tc>
          <w:tcPr>
            <w:tcW w:w="1436" w:type="dxa"/>
          </w:tcPr>
          <w:p w14:paraId="18BD6BD3" w14:textId="77777777" w:rsidR="001C0AD6" w:rsidRPr="00D26787" w:rsidRDefault="001C0AD6" w:rsidP="00326E31">
            <w:pPr>
              <w:jc w:val="center"/>
              <w:rPr>
                <w:sz w:val="20"/>
                <w:szCs w:val="20"/>
              </w:rPr>
            </w:pPr>
          </w:p>
        </w:tc>
        <w:tc>
          <w:tcPr>
            <w:tcW w:w="1204" w:type="dxa"/>
          </w:tcPr>
          <w:p w14:paraId="35DE3ED8" w14:textId="77777777" w:rsidR="001C0AD6" w:rsidRPr="00D26787" w:rsidRDefault="001C0AD6" w:rsidP="00326E31">
            <w:pPr>
              <w:jc w:val="center"/>
              <w:rPr>
                <w:sz w:val="20"/>
                <w:szCs w:val="20"/>
              </w:rPr>
            </w:pPr>
          </w:p>
        </w:tc>
      </w:tr>
      <w:tr w:rsidR="001C0AD6" w14:paraId="49E92693" w14:textId="77777777" w:rsidTr="00326E31">
        <w:tc>
          <w:tcPr>
            <w:tcW w:w="1940" w:type="dxa"/>
          </w:tcPr>
          <w:p w14:paraId="4FF5A712" w14:textId="3C08D584" w:rsidR="001C0AD6" w:rsidRPr="00D26787" w:rsidRDefault="001C0AD6" w:rsidP="00326E31">
            <w:pPr>
              <w:jc w:val="center"/>
              <w:rPr>
                <w:sz w:val="20"/>
                <w:szCs w:val="20"/>
              </w:rPr>
            </w:pPr>
            <w:r w:rsidRPr="00D26787">
              <w:rPr>
                <w:sz w:val="20"/>
                <w:szCs w:val="20"/>
              </w:rPr>
              <w:t>BOTH Tournament Coordinator</w:t>
            </w:r>
            <w:r w:rsidR="00247924">
              <w:rPr>
                <w:sz w:val="20"/>
                <w:szCs w:val="20"/>
              </w:rPr>
              <w:t xml:space="preserve">/Picnic </w:t>
            </w:r>
            <w:proofErr w:type="spellStart"/>
            <w:r w:rsidR="00247924">
              <w:rPr>
                <w:sz w:val="20"/>
                <w:szCs w:val="20"/>
              </w:rPr>
              <w:t>Coodinator</w:t>
            </w:r>
            <w:proofErr w:type="spellEnd"/>
          </w:p>
        </w:tc>
        <w:tc>
          <w:tcPr>
            <w:tcW w:w="1466" w:type="dxa"/>
          </w:tcPr>
          <w:p w14:paraId="1E174AC9" w14:textId="77777777" w:rsidR="001C0AD6" w:rsidRPr="00D26787" w:rsidRDefault="001C0AD6" w:rsidP="00326E31">
            <w:pPr>
              <w:jc w:val="center"/>
              <w:rPr>
                <w:sz w:val="20"/>
                <w:szCs w:val="20"/>
              </w:rPr>
            </w:pPr>
            <w:r w:rsidRPr="00D26787">
              <w:rPr>
                <w:sz w:val="20"/>
                <w:szCs w:val="20"/>
              </w:rPr>
              <w:t>Kayleigh Ponciano-</w:t>
            </w:r>
            <w:proofErr w:type="spellStart"/>
            <w:r w:rsidRPr="00D26787">
              <w:rPr>
                <w:sz w:val="20"/>
                <w:szCs w:val="20"/>
              </w:rPr>
              <w:t>Ahue</w:t>
            </w:r>
            <w:proofErr w:type="spellEnd"/>
          </w:p>
        </w:tc>
        <w:tc>
          <w:tcPr>
            <w:tcW w:w="1204" w:type="dxa"/>
          </w:tcPr>
          <w:p w14:paraId="7E9CD469" w14:textId="77777777" w:rsidR="001C0AD6" w:rsidRPr="00D26787" w:rsidRDefault="001C0AD6" w:rsidP="00326E31">
            <w:pPr>
              <w:jc w:val="center"/>
              <w:rPr>
                <w:sz w:val="20"/>
                <w:szCs w:val="20"/>
              </w:rPr>
            </w:pPr>
            <w:r w:rsidRPr="00D26787">
              <w:rPr>
                <w:sz w:val="20"/>
                <w:szCs w:val="20"/>
              </w:rPr>
              <w:t>x</w:t>
            </w:r>
          </w:p>
        </w:tc>
        <w:tc>
          <w:tcPr>
            <w:tcW w:w="2100" w:type="dxa"/>
            <w:tcBorders>
              <w:bottom w:val="single" w:sz="4" w:space="0" w:color="auto"/>
            </w:tcBorders>
          </w:tcPr>
          <w:p w14:paraId="618DC6B7" w14:textId="77777777" w:rsidR="001C0AD6" w:rsidRPr="00D26787" w:rsidRDefault="001C0AD6" w:rsidP="00326E31">
            <w:pPr>
              <w:jc w:val="center"/>
              <w:rPr>
                <w:sz w:val="20"/>
                <w:szCs w:val="20"/>
              </w:rPr>
            </w:pPr>
            <w:proofErr w:type="spellStart"/>
            <w:r w:rsidRPr="00D26787">
              <w:rPr>
                <w:sz w:val="20"/>
                <w:szCs w:val="20"/>
              </w:rPr>
              <w:t>Snackbar</w:t>
            </w:r>
            <w:proofErr w:type="spellEnd"/>
            <w:r w:rsidRPr="00D26787">
              <w:rPr>
                <w:sz w:val="20"/>
                <w:szCs w:val="20"/>
              </w:rPr>
              <w:t xml:space="preserve"> #1</w:t>
            </w:r>
          </w:p>
        </w:tc>
        <w:tc>
          <w:tcPr>
            <w:tcW w:w="1436" w:type="dxa"/>
            <w:tcBorders>
              <w:bottom w:val="single" w:sz="4" w:space="0" w:color="auto"/>
            </w:tcBorders>
          </w:tcPr>
          <w:p w14:paraId="170D3D04" w14:textId="12EFF8E0" w:rsidR="001C0AD6" w:rsidRPr="00D26787" w:rsidRDefault="006A36D0" w:rsidP="00326E31">
            <w:pPr>
              <w:jc w:val="center"/>
              <w:rPr>
                <w:sz w:val="20"/>
                <w:szCs w:val="20"/>
              </w:rPr>
            </w:pPr>
            <w:r>
              <w:rPr>
                <w:sz w:val="20"/>
                <w:szCs w:val="20"/>
              </w:rPr>
              <w:t xml:space="preserve">Katja </w:t>
            </w:r>
            <w:proofErr w:type="spellStart"/>
            <w:r>
              <w:rPr>
                <w:sz w:val="20"/>
                <w:szCs w:val="20"/>
              </w:rPr>
              <w:t>Moskowicz</w:t>
            </w:r>
            <w:proofErr w:type="spellEnd"/>
          </w:p>
        </w:tc>
        <w:tc>
          <w:tcPr>
            <w:tcW w:w="1204" w:type="dxa"/>
            <w:tcBorders>
              <w:bottom w:val="single" w:sz="4" w:space="0" w:color="auto"/>
            </w:tcBorders>
          </w:tcPr>
          <w:p w14:paraId="71EA7075" w14:textId="1B2B6A44" w:rsidR="001C0AD6" w:rsidRPr="00D26787" w:rsidRDefault="006A36D0" w:rsidP="006A36D0">
            <w:pPr>
              <w:jc w:val="center"/>
              <w:rPr>
                <w:sz w:val="20"/>
                <w:szCs w:val="20"/>
              </w:rPr>
            </w:pPr>
            <w:r>
              <w:rPr>
                <w:sz w:val="20"/>
                <w:szCs w:val="20"/>
              </w:rPr>
              <w:t>x</w:t>
            </w:r>
          </w:p>
        </w:tc>
      </w:tr>
      <w:tr w:rsidR="001C0AD6" w14:paraId="4057D7E3" w14:textId="77777777" w:rsidTr="00326E31">
        <w:tc>
          <w:tcPr>
            <w:tcW w:w="1940" w:type="dxa"/>
          </w:tcPr>
          <w:p w14:paraId="1079A8CD" w14:textId="77777777" w:rsidR="001C0AD6" w:rsidRPr="00D26787" w:rsidRDefault="001C0AD6" w:rsidP="00326E31">
            <w:pPr>
              <w:jc w:val="center"/>
              <w:rPr>
                <w:sz w:val="20"/>
                <w:szCs w:val="20"/>
              </w:rPr>
            </w:pPr>
            <w:r w:rsidRPr="00D26787">
              <w:rPr>
                <w:sz w:val="20"/>
                <w:szCs w:val="20"/>
              </w:rPr>
              <w:t>Sponsorships</w:t>
            </w:r>
          </w:p>
        </w:tc>
        <w:tc>
          <w:tcPr>
            <w:tcW w:w="1466" w:type="dxa"/>
          </w:tcPr>
          <w:p w14:paraId="264D7A52" w14:textId="77777777" w:rsidR="001C0AD6" w:rsidRPr="00D26787" w:rsidRDefault="001C0AD6" w:rsidP="00326E31">
            <w:pPr>
              <w:jc w:val="center"/>
              <w:rPr>
                <w:sz w:val="20"/>
                <w:szCs w:val="20"/>
              </w:rPr>
            </w:pPr>
            <w:r w:rsidRPr="00D26787">
              <w:rPr>
                <w:sz w:val="20"/>
                <w:szCs w:val="20"/>
              </w:rPr>
              <w:t>Kylee Scholar</w:t>
            </w:r>
          </w:p>
        </w:tc>
        <w:tc>
          <w:tcPr>
            <w:tcW w:w="1204" w:type="dxa"/>
            <w:tcBorders>
              <w:right w:val="single" w:sz="4" w:space="0" w:color="auto"/>
            </w:tcBorders>
          </w:tcPr>
          <w:p w14:paraId="055A57F6" w14:textId="77777777" w:rsidR="001C0AD6" w:rsidRPr="00D26787" w:rsidRDefault="001C0AD6" w:rsidP="00326E31">
            <w:pPr>
              <w:jc w:val="center"/>
              <w:rPr>
                <w:sz w:val="20"/>
                <w:szCs w:val="20"/>
              </w:rPr>
            </w:pPr>
          </w:p>
        </w:tc>
        <w:tc>
          <w:tcPr>
            <w:tcW w:w="2100" w:type="dxa"/>
            <w:tcBorders>
              <w:top w:val="single" w:sz="4" w:space="0" w:color="auto"/>
              <w:left w:val="single" w:sz="4" w:space="0" w:color="auto"/>
              <w:bottom w:val="single" w:sz="4" w:space="0" w:color="auto"/>
              <w:right w:val="single" w:sz="4" w:space="0" w:color="auto"/>
            </w:tcBorders>
          </w:tcPr>
          <w:p w14:paraId="75ED265F" w14:textId="77777777" w:rsidR="001C0AD6" w:rsidRPr="00D26787" w:rsidRDefault="001C0AD6" w:rsidP="00326E31">
            <w:pPr>
              <w:jc w:val="center"/>
              <w:rPr>
                <w:sz w:val="20"/>
                <w:szCs w:val="20"/>
              </w:rPr>
            </w:pPr>
            <w:proofErr w:type="spellStart"/>
            <w:r w:rsidRPr="00D26787">
              <w:rPr>
                <w:sz w:val="20"/>
                <w:szCs w:val="20"/>
              </w:rPr>
              <w:t>Snackbar</w:t>
            </w:r>
            <w:proofErr w:type="spellEnd"/>
            <w:r w:rsidRPr="00D26787">
              <w:rPr>
                <w:sz w:val="20"/>
                <w:szCs w:val="20"/>
              </w:rPr>
              <w:t xml:space="preserve"> #2</w:t>
            </w:r>
          </w:p>
        </w:tc>
        <w:tc>
          <w:tcPr>
            <w:tcW w:w="1436" w:type="dxa"/>
            <w:tcBorders>
              <w:top w:val="single" w:sz="4" w:space="0" w:color="auto"/>
              <w:left w:val="single" w:sz="4" w:space="0" w:color="auto"/>
              <w:bottom w:val="single" w:sz="4" w:space="0" w:color="auto"/>
              <w:right w:val="single" w:sz="4" w:space="0" w:color="auto"/>
            </w:tcBorders>
          </w:tcPr>
          <w:p w14:paraId="25E5F895" w14:textId="77777777" w:rsidR="001C0AD6" w:rsidRPr="00D26787" w:rsidRDefault="001C0AD6" w:rsidP="00326E31">
            <w:pPr>
              <w:jc w:val="center"/>
              <w:rPr>
                <w:sz w:val="20"/>
                <w:szCs w:val="20"/>
              </w:rPr>
            </w:pPr>
          </w:p>
        </w:tc>
        <w:tc>
          <w:tcPr>
            <w:tcW w:w="1204" w:type="dxa"/>
            <w:tcBorders>
              <w:top w:val="single" w:sz="4" w:space="0" w:color="auto"/>
              <w:left w:val="single" w:sz="4" w:space="0" w:color="auto"/>
              <w:bottom w:val="single" w:sz="4" w:space="0" w:color="auto"/>
              <w:right w:val="single" w:sz="4" w:space="0" w:color="auto"/>
            </w:tcBorders>
          </w:tcPr>
          <w:p w14:paraId="027E3F87" w14:textId="77777777" w:rsidR="001C0AD6" w:rsidRPr="00D26787" w:rsidRDefault="001C0AD6" w:rsidP="00326E31">
            <w:pPr>
              <w:jc w:val="center"/>
              <w:rPr>
                <w:sz w:val="20"/>
                <w:szCs w:val="20"/>
              </w:rPr>
            </w:pPr>
          </w:p>
        </w:tc>
      </w:tr>
      <w:tr w:rsidR="001C0AD6" w14:paraId="09230F10" w14:textId="77777777" w:rsidTr="00326E31">
        <w:tc>
          <w:tcPr>
            <w:tcW w:w="1940" w:type="dxa"/>
          </w:tcPr>
          <w:p w14:paraId="05020200" w14:textId="77777777" w:rsidR="001C0AD6" w:rsidRPr="00D26787" w:rsidRDefault="001C0AD6" w:rsidP="00326E31">
            <w:pPr>
              <w:jc w:val="center"/>
              <w:rPr>
                <w:sz w:val="20"/>
                <w:szCs w:val="20"/>
              </w:rPr>
            </w:pPr>
            <w:r w:rsidRPr="00D26787">
              <w:rPr>
                <w:sz w:val="20"/>
                <w:szCs w:val="20"/>
              </w:rPr>
              <w:t>Awards</w:t>
            </w:r>
          </w:p>
        </w:tc>
        <w:tc>
          <w:tcPr>
            <w:tcW w:w="1466" w:type="dxa"/>
          </w:tcPr>
          <w:p w14:paraId="39137F02" w14:textId="77777777" w:rsidR="001C0AD6" w:rsidRPr="00D26787" w:rsidRDefault="001C0AD6" w:rsidP="00326E31">
            <w:pPr>
              <w:jc w:val="center"/>
              <w:rPr>
                <w:sz w:val="20"/>
                <w:szCs w:val="20"/>
              </w:rPr>
            </w:pPr>
            <w:r w:rsidRPr="00D26787">
              <w:rPr>
                <w:sz w:val="20"/>
                <w:szCs w:val="20"/>
              </w:rPr>
              <w:t>Janis Aiello</w:t>
            </w:r>
          </w:p>
        </w:tc>
        <w:tc>
          <w:tcPr>
            <w:tcW w:w="1204" w:type="dxa"/>
            <w:tcBorders>
              <w:right w:val="single" w:sz="4" w:space="0" w:color="auto"/>
            </w:tcBorders>
          </w:tcPr>
          <w:p w14:paraId="3BFC54BB" w14:textId="142B49E7" w:rsidR="001C0AD6" w:rsidRPr="00D26787" w:rsidRDefault="001C0AD6" w:rsidP="00326E31">
            <w:pPr>
              <w:jc w:val="center"/>
              <w:rPr>
                <w:sz w:val="20"/>
                <w:szCs w:val="20"/>
              </w:rPr>
            </w:pPr>
            <w:r>
              <w:rPr>
                <w:sz w:val="20"/>
                <w:szCs w:val="20"/>
              </w:rPr>
              <w:t>x</w:t>
            </w:r>
          </w:p>
        </w:tc>
        <w:tc>
          <w:tcPr>
            <w:tcW w:w="2100" w:type="dxa"/>
            <w:tcBorders>
              <w:top w:val="single" w:sz="4" w:space="0" w:color="auto"/>
              <w:left w:val="single" w:sz="4" w:space="0" w:color="auto"/>
              <w:bottom w:val="single" w:sz="4" w:space="0" w:color="auto"/>
              <w:right w:val="single" w:sz="4" w:space="0" w:color="auto"/>
            </w:tcBorders>
          </w:tcPr>
          <w:p w14:paraId="5A4B5E14" w14:textId="77777777" w:rsidR="001C0AD6" w:rsidRPr="00D26787" w:rsidRDefault="001C0AD6" w:rsidP="00326E31">
            <w:pPr>
              <w:jc w:val="center"/>
              <w:rPr>
                <w:sz w:val="20"/>
                <w:szCs w:val="20"/>
              </w:rPr>
            </w:pPr>
            <w:r w:rsidRPr="00D26787">
              <w:rPr>
                <w:sz w:val="20"/>
                <w:szCs w:val="20"/>
              </w:rPr>
              <w:t>Social Media Coordinator</w:t>
            </w:r>
          </w:p>
        </w:tc>
        <w:tc>
          <w:tcPr>
            <w:tcW w:w="1436" w:type="dxa"/>
            <w:tcBorders>
              <w:top w:val="single" w:sz="4" w:space="0" w:color="auto"/>
              <w:left w:val="single" w:sz="4" w:space="0" w:color="auto"/>
              <w:bottom w:val="single" w:sz="4" w:space="0" w:color="auto"/>
              <w:right w:val="single" w:sz="4" w:space="0" w:color="auto"/>
            </w:tcBorders>
          </w:tcPr>
          <w:p w14:paraId="1864FE6F" w14:textId="77777777" w:rsidR="001C0AD6" w:rsidRPr="00D26787" w:rsidRDefault="001C0AD6" w:rsidP="00326E31">
            <w:pPr>
              <w:jc w:val="center"/>
              <w:rPr>
                <w:sz w:val="20"/>
                <w:szCs w:val="20"/>
              </w:rPr>
            </w:pPr>
            <w:r w:rsidRPr="00D26787">
              <w:rPr>
                <w:sz w:val="20"/>
                <w:szCs w:val="20"/>
              </w:rPr>
              <w:t>Sophia Vigil</w:t>
            </w:r>
          </w:p>
        </w:tc>
        <w:tc>
          <w:tcPr>
            <w:tcW w:w="1204" w:type="dxa"/>
            <w:tcBorders>
              <w:top w:val="single" w:sz="4" w:space="0" w:color="auto"/>
              <w:left w:val="single" w:sz="4" w:space="0" w:color="auto"/>
              <w:bottom w:val="single" w:sz="4" w:space="0" w:color="auto"/>
              <w:right w:val="single" w:sz="4" w:space="0" w:color="auto"/>
            </w:tcBorders>
          </w:tcPr>
          <w:p w14:paraId="7581A1A4" w14:textId="77777777" w:rsidR="001C0AD6" w:rsidRPr="00D26787" w:rsidRDefault="001C0AD6" w:rsidP="00326E31">
            <w:pPr>
              <w:jc w:val="center"/>
              <w:rPr>
                <w:sz w:val="20"/>
                <w:szCs w:val="20"/>
              </w:rPr>
            </w:pPr>
            <w:r>
              <w:rPr>
                <w:sz w:val="20"/>
                <w:szCs w:val="20"/>
              </w:rPr>
              <w:t>x</w:t>
            </w:r>
          </w:p>
        </w:tc>
      </w:tr>
    </w:tbl>
    <w:p w14:paraId="21057D4E" w14:textId="77777777" w:rsidR="001C0AD6" w:rsidRDefault="001C0AD6" w:rsidP="001C0AD6">
      <w:pPr>
        <w:jc w:val="center"/>
      </w:pPr>
    </w:p>
    <w:p w14:paraId="6AA4DE6B" w14:textId="77777777" w:rsidR="001C0AD6" w:rsidRDefault="001C0AD6" w:rsidP="001C0AD6"/>
    <w:p w14:paraId="51F59AD8" w14:textId="77777777" w:rsidR="001C0AD6" w:rsidRDefault="001C0AD6" w:rsidP="001C0AD6"/>
    <w:p w14:paraId="5642207E" w14:textId="01D100B5" w:rsidR="001C0AD6" w:rsidRPr="000B74D6" w:rsidRDefault="001C0AD6" w:rsidP="001C0AD6">
      <w:r w:rsidRPr="00AA56E2">
        <w:t xml:space="preserve">Meeting called to order: </w:t>
      </w:r>
      <w:r>
        <w:t xml:space="preserve">7:05 </w:t>
      </w:r>
      <w:r w:rsidRPr="0033287B">
        <w:t>PM</w:t>
      </w:r>
    </w:p>
    <w:p w14:paraId="41E55B50" w14:textId="77777777" w:rsidR="001C0AD6" w:rsidRPr="00AA56E2" w:rsidRDefault="001C0AD6" w:rsidP="001C0AD6">
      <w:pPr>
        <w:rPr>
          <w:u w:val="single"/>
        </w:rPr>
      </w:pPr>
      <w:r w:rsidRPr="00AA56E2">
        <w:rPr>
          <w:u w:val="single"/>
        </w:rPr>
        <w:t>Meeting Minutes</w:t>
      </w:r>
    </w:p>
    <w:p w14:paraId="16ECE83A" w14:textId="171CBCAD" w:rsidR="001C0AD6" w:rsidRPr="00C54B59" w:rsidRDefault="00F31328" w:rsidP="001C0AD6">
      <w:r>
        <w:t xml:space="preserve">Brad Allen </w:t>
      </w:r>
      <w:r w:rsidR="001C0AD6" w:rsidRPr="00C54B59">
        <w:t>motioned to approve minutes from</w:t>
      </w:r>
      <w:r w:rsidR="001C0AD6">
        <w:t xml:space="preserve"> August 2024. </w:t>
      </w:r>
      <w:r>
        <w:t xml:space="preserve">Katja Moszkowicz </w:t>
      </w:r>
      <w:r w:rsidR="001C0AD6">
        <w:t>seconded the motion.</w:t>
      </w:r>
    </w:p>
    <w:p w14:paraId="1995BC95" w14:textId="77777777" w:rsidR="001C0AD6" w:rsidRPr="0032340F" w:rsidRDefault="001C0AD6" w:rsidP="001C0AD6">
      <w:pPr>
        <w:rPr>
          <w:i/>
          <w:iCs/>
        </w:rPr>
      </w:pPr>
      <w:r w:rsidRPr="0032340F">
        <w:rPr>
          <w:i/>
          <w:iCs/>
        </w:rPr>
        <w:t>Meeting rule – One Topic at a Time</w:t>
      </w:r>
    </w:p>
    <w:p w14:paraId="20706CDC" w14:textId="77777777" w:rsidR="001C0AD6" w:rsidRDefault="001C0AD6" w:rsidP="001C0AD6">
      <w:pPr>
        <w:rPr>
          <w:b/>
          <w:bCs/>
        </w:rPr>
      </w:pPr>
      <w:r w:rsidRPr="00FD1478">
        <w:rPr>
          <w:b/>
          <w:bCs/>
        </w:rPr>
        <w:t>Financial Update (Tiffany L)</w:t>
      </w:r>
    </w:p>
    <w:p w14:paraId="2C605554" w14:textId="45FF115E" w:rsidR="00FD01D4" w:rsidRDefault="00FD01D4" w:rsidP="001C0AD6">
      <w:pPr>
        <w:rPr>
          <w:b/>
          <w:bCs/>
        </w:rPr>
      </w:pPr>
      <w:r>
        <w:rPr>
          <w:noProof/>
        </w:rPr>
        <w:drawing>
          <wp:inline distT="0" distB="0" distL="0" distR="0" wp14:anchorId="654A1A10" wp14:editId="208ABD65">
            <wp:extent cx="5943600" cy="2865755"/>
            <wp:effectExtent l="0" t="0" r="0" b="0"/>
            <wp:docPr id="2047274809" name="Picture 1" descr="A screenshot of a spreadshe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274809" name="Picture 1" descr="A screenshot of a spreadsheet&#10;&#10;Description automatically generated"/>
                    <pic:cNvPicPr/>
                  </pic:nvPicPr>
                  <pic:blipFill>
                    <a:blip r:embed="rId6"/>
                    <a:stretch>
                      <a:fillRect/>
                    </a:stretch>
                  </pic:blipFill>
                  <pic:spPr>
                    <a:xfrm>
                      <a:off x="0" y="0"/>
                      <a:ext cx="5943600" cy="2865755"/>
                    </a:xfrm>
                    <a:prstGeom prst="rect">
                      <a:avLst/>
                    </a:prstGeom>
                  </pic:spPr>
                </pic:pic>
              </a:graphicData>
            </a:graphic>
          </wp:inline>
        </w:drawing>
      </w:r>
    </w:p>
    <w:p w14:paraId="3932E6D1" w14:textId="731CA12E" w:rsidR="006A36D0" w:rsidRDefault="006A36D0" w:rsidP="001C0AD6">
      <w:pPr>
        <w:rPr>
          <w:b/>
          <w:bCs/>
        </w:rPr>
      </w:pPr>
      <w:r>
        <w:rPr>
          <w:b/>
          <w:bCs/>
        </w:rPr>
        <w:t xml:space="preserve">Fields </w:t>
      </w:r>
    </w:p>
    <w:p w14:paraId="3931C804" w14:textId="6A926495" w:rsidR="006A36D0" w:rsidRPr="006A36D0" w:rsidRDefault="006A36D0" w:rsidP="006A36D0">
      <w:pPr>
        <w:pStyle w:val="ListParagraph"/>
        <w:numPr>
          <w:ilvl w:val="0"/>
          <w:numId w:val="3"/>
        </w:numPr>
        <w:rPr>
          <w:b/>
          <w:bCs/>
        </w:rPr>
      </w:pPr>
      <w:r>
        <w:t>Backstop pads to be ordered and installed before January</w:t>
      </w:r>
    </w:p>
    <w:p w14:paraId="103D2CCC" w14:textId="6E565B6F" w:rsidR="006A36D0" w:rsidRDefault="006A36D0" w:rsidP="006A36D0">
      <w:pPr>
        <w:rPr>
          <w:b/>
          <w:bCs/>
        </w:rPr>
      </w:pPr>
      <w:r>
        <w:rPr>
          <w:b/>
          <w:bCs/>
        </w:rPr>
        <w:t>Logo</w:t>
      </w:r>
    </w:p>
    <w:p w14:paraId="140CE767" w14:textId="21B3ACE8" w:rsidR="001C0AD6" w:rsidRPr="006A36D0" w:rsidRDefault="006A36D0" w:rsidP="001C0AD6">
      <w:pPr>
        <w:pStyle w:val="ListParagraph"/>
        <w:numPr>
          <w:ilvl w:val="0"/>
          <w:numId w:val="3"/>
        </w:numPr>
        <w:rPr>
          <w:b/>
          <w:bCs/>
        </w:rPr>
      </w:pPr>
      <w:r>
        <w:t>New logo will be under consideration this fall</w:t>
      </w:r>
    </w:p>
    <w:p w14:paraId="11BFDEBF" w14:textId="5292AE94" w:rsidR="006A36D0" w:rsidRPr="00247924" w:rsidRDefault="006A36D0" w:rsidP="001C0AD6">
      <w:pPr>
        <w:pStyle w:val="ListParagraph"/>
        <w:numPr>
          <w:ilvl w:val="0"/>
          <w:numId w:val="3"/>
        </w:numPr>
        <w:rPr>
          <w:b/>
          <w:bCs/>
        </w:rPr>
      </w:pPr>
      <w:r>
        <w:t>Goal of keeping logo uniformity</w:t>
      </w:r>
    </w:p>
    <w:p w14:paraId="48FA6D1D" w14:textId="46A0C363" w:rsidR="00247924" w:rsidRDefault="00247924" w:rsidP="00247924">
      <w:pPr>
        <w:rPr>
          <w:b/>
          <w:bCs/>
        </w:rPr>
      </w:pPr>
      <w:r>
        <w:rPr>
          <w:b/>
          <w:bCs/>
        </w:rPr>
        <w:t>League Pictures</w:t>
      </w:r>
    </w:p>
    <w:p w14:paraId="32F6CC67" w14:textId="637E4EE0" w:rsidR="00247924" w:rsidRPr="00616573" w:rsidRDefault="00616573" w:rsidP="00247924">
      <w:pPr>
        <w:pStyle w:val="ListParagraph"/>
        <w:numPr>
          <w:ilvl w:val="0"/>
          <w:numId w:val="3"/>
        </w:numPr>
        <w:rPr>
          <w:b/>
          <w:bCs/>
        </w:rPr>
      </w:pPr>
      <w:r>
        <w:t>Board voted to get rid</w:t>
      </w:r>
      <w:r w:rsidR="00247924">
        <w:t xml:space="preserve"> of spring </w:t>
      </w:r>
      <w:r w:rsidR="00051741">
        <w:t xml:space="preserve">rec </w:t>
      </w:r>
      <w:r w:rsidR="00247924">
        <w:t>pictures</w:t>
      </w:r>
    </w:p>
    <w:p w14:paraId="70DCB266" w14:textId="4566976A" w:rsidR="00616573" w:rsidRDefault="00616573" w:rsidP="00616573">
      <w:pPr>
        <w:rPr>
          <w:b/>
          <w:bCs/>
        </w:rPr>
      </w:pPr>
      <w:r>
        <w:rPr>
          <w:b/>
          <w:bCs/>
        </w:rPr>
        <w:t>Spring Rec Uniforms</w:t>
      </w:r>
    </w:p>
    <w:p w14:paraId="1E31CF38" w14:textId="2F1EC9B0" w:rsidR="00616573" w:rsidRPr="00616573" w:rsidRDefault="00616573" w:rsidP="00616573">
      <w:pPr>
        <w:pStyle w:val="ListParagraph"/>
        <w:numPr>
          <w:ilvl w:val="0"/>
          <w:numId w:val="3"/>
        </w:numPr>
        <w:rPr>
          <w:b/>
          <w:bCs/>
        </w:rPr>
      </w:pPr>
      <w:r>
        <w:t>Board voted to keep team names on jerseys and to continue providing each team with 2 coaches jerseys at no additional cost</w:t>
      </w:r>
    </w:p>
    <w:p w14:paraId="77230B04" w14:textId="77777777" w:rsidR="006A36D0" w:rsidRDefault="006A36D0" w:rsidP="001C0AD6">
      <w:pPr>
        <w:spacing w:after="0" w:line="240" w:lineRule="auto"/>
        <w:rPr>
          <w:b/>
          <w:bCs/>
        </w:rPr>
      </w:pPr>
    </w:p>
    <w:p w14:paraId="4E1605BA" w14:textId="04FCF3D6" w:rsidR="001C0AD6" w:rsidRDefault="001C0AD6" w:rsidP="001C0AD6">
      <w:pPr>
        <w:spacing w:after="0" w:line="240" w:lineRule="auto"/>
        <w:rPr>
          <w:b/>
          <w:bCs/>
        </w:rPr>
      </w:pPr>
      <w:r w:rsidRPr="000746F2">
        <w:rPr>
          <w:b/>
          <w:bCs/>
        </w:rPr>
        <w:t>Board Positions</w:t>
      </w:r>
      <w:r>
        <w:rPr>
          <w:b/>
          <w:bCs/>
        </w:rPr>
        <w:t xml:space="preserve"> Updates</w:t>
      </w:r>
    </w:p>
    <w:p w14:paraId="14911670" w14:textId="178A8A39" w:rsidR="001C0AD6" w:rsidRDefault="00051741" w:rsidP="001C0AD6">
      <w:pPr>
        <w:pStyle w:val="ListParagraph"/>
        <w:numPr>
          <w:ilvl w:val="0"/>
          <w:numId w:val="1"/>
        </w:numPr>
        <w:spacing w:after="0" w:line="240" w:lineRule="auto"/>
      </w:pPr>
      <w:r>
        <w:lastRenderedPageBreak/>
        <w:t xml:space="preserve">Adding </w:t>
      </w:r>
      <w:r w:rsidR="00281776">
        <w:t>Shane Hanson</w:t>
      </w:r>
      <w:r>
        <w:t xml:space="preserve"> and </w:t>
      </w:r>
      <w:r w:rsidR="00281776">
        <w:t>Eric Dechant</w:t>
      </w:r>
      <w:r>
        <w:t xml:space="preserve"> to the board as field prep members</w:t>
      </w:r>
    </w:p>
    <w:p w14:paraId="1D168135" w14:textId="77777777" w:rsidR="001C0AD6" w:rsidRDefault="001C0AD6" w:rsidP="001C0AD6">
      <w:pPr>
        <w:spacing w:after="0" w:line="240" w:lineRule="auto"/>
      </w:pPr>
    </w:p>
    <w:p w14:paraId="242405AD" w14:textId="5642AC3E" w:rsidR="001C0AD6" w:rsidRDefault="001C0AD6" w:rsidP="00347DBC">
      <w:pPr>
        <w:spacing w:after="0" w:line="240" w:lineRule="auto"/>
        <w:rPr>
          <w:b/>
          <w:bCs/>
        </w:rPr>
      </w:pPr>
      <w:r w:rsidRPr="00720ED8">
        <w:rPr>
          <w:b/>
          <w:bCs/>
        </w:rPr>
        <w:t xml:space="preserve">Snack Bar </w:t>
      </w:r>
      <w:r w:rsidR="00347DBC">
        <w:rPr>
          <w:b/>
          <w:bCs/>
        </w:rPr>
        <w:t>Security</w:t>
      </w:r>
    </w:p>
    <w:p w14:paraId="042EB1D0" w14:textId="43E0DFC6" w:rsidR="00347DBC" w:rsidRPr="00347DBC" w:rsidRDefault="00347DBC" w:rsidP="00347DBC">
      <w:pPr>
        <w:pStyle w:val="ListParagraph"/>
        <w:numPr>
          <w:ilvl w:val="0"/>
          <w:numId w:val="1"/>
        </w:numPr>
        <w:spacing w:after="0" w:line="240" w:lineRule="auto"/>
        <w:rPr>
          <w:b/>
          <w:bCs/>
        </w:rPr>
      </w:pPr>
      <w:r>
        <w:t>Jay to look into motion lights for the snack</w:t>
      </w:r>
      <w:r w:rsidR="000363DF">
        <w:t xml:space="preserve"> </w:t>
      </w:r>
      <w:r>
        <w:t>bar</w:t>
      </w:r>
    </w:p>
    <w:p w14:paraId="06B41B80" w14:textId="41324F98" w:rsidR="00347DBC" w:rsidRPr="00347DBC" w:rsidRDefault="00347DBC" w:rsidP="00347DBC">
      <w:pPr>
        <w:pStyle w:val="ListParagraph"/>
        <w:numPr>
          <w:ilvl w:val="0"/>
          <w:numId w:val="1"/>
        </w:numPr>
        <w:spacing w:after="0" w:line="240" w:lineRule="auto"/>
        <w:rPr>
          <w:b/>
          <w:bCs/>
        </w:rPr>
      </w:pPr>
      <w:r>
        <w:t>Brad</w:t>
      </w:r>
      <w:r w:rsidR="00616573">
        <w:t xml:space="preserve"> Allen</w:t>
      </w:r>
      <w:r>
        <w:t xml:space="preserve"> will add weather stripping to roll up doors</w:t>
      </w:r>
    </w:p>
    <w:p w14:paraId="14FA7719" w14:textId="77777777" w:rsidR="001C0AD6" w:rsidRDefault="001C0AD6" w:rsidP="001C0AD6">
      <w:pPr>
        <w:spacing w:after="0" w:line="240" w:lineRule="auto"/>
      </w:pPr>
    </w:p>
    <w:p w14:paraId="67B7A4DD" w14:textId="77777777" w:rsidR="001C0AD6" w:rsidRDefault="001C0AD6" w:rsidP="001C0AD6">
      <w:pPr>
        <w:spacing w:after="0" w:line="240" w:lineRule="auto"/>
        <w:rPr>
          <w:b/>
          <w:bCs/>
        </w:rPr>
      </w:pPr>
      <w:r w:rsidRPr="000746F2">
        <w:rPr>
          <w:b/>
          <w:bCs/>
        </w:rPr>
        <w:t>Fall Season</w:t>
      </w:r>
    </w:p>
    <w:p w14:paraId="0B3CA7A0" w14:textId="77777777" w:rsidR="001C0AD6" w:rsidRPr="000363DF" w:rsidRDefault="001C0AD6" w:rsidP="001C0AD6">
      <w:pPr>
        <w:spacing w:after="0" w:line="240" w:lineRule="auto"/>
      </w:pPr>
    </w:p>
    <w:p w14:paraId="2D88278F" w14:textId="42B9E116" w:rsidR="000363DF" w:rsidRDefault="00616573" w:rsidP="000363DF">
      <w:pPr>
        <w:pStyle w:val="ListParagraph"/>
        <w:numPr>
          <w:ilvl w:val="0"/>
          <w:numId w:val="1"/>
        </w:numPr>
        <w:spacing w:after="0" w:line="240" w:lineRule="auto"/>
      </w:pPr>
      <w:r>
        <w:t>Erik Ruiz</w:t>
      </w:r>
      <w:r w:rsidR="000363DF" w:rsidRPr="000363DF">
        <w:t xml:space="preserve"> having a discussion with a manager who has had </w:t>
      </w:r>
      <w:r w:rsidR="009E686C">
        <w:t xml:space="preserve">written </w:t>
      </w:r>
      <w:r w:rsidR="000363DF" w:rsidRPr="000363DF">
        <w:t>complaints about her</w:t>
      </w:r>
    </w:p>
    <w:p w14:paraId="43DEA332" w14:textId="77777777" w:rsidR="000363DF" w:rsidRDefault="000363DF" w:rsidP="000363DF">
      <w:pPr>
        <w:spacing w:after="0" w:line="240" w:lineRule="auto"/>
      </w:pPr>
    </w:p>
    <w:p w14:paraId="478A4227" w14:textId="77777777" w:rsidR="000363DF" w:rsidRPr="000363DF" w:rsidRDefault="000363DF" w:rsidP="000363DF">
      <w:pPr>
        <w:spacing w:after="0" w:line="240" w:lineRule="auto"/>
      </w:pPr>
    </w:p>
    <w:p w14:paraId="59FB6222" w14:textId="5DE181A7" w:rsidR="001C0AD6" w:rsidRDefault="000363DF" w:rsidP="001C0AD6">
      <w:pPr>
        <w:rPr>
          <w:b/>
          <w:bCs/>
        </w:rPr>
      </w:pPr>
      <w:r w:rsidRPr="000363DF">
        <w:rPr>
          <w:b/>
          <w:bCs/>
        </w:rPr>
        <w:t>Fall Rules</w:t>
      </w:r>
    </w:p>
    <w:p w14:paraId="6B1FFF76" w14:textId="120F23B1" w:rsidR="00E940E9" w:rsidRDefault="00E940E9" w:rsidP="000363DF">
      <w:pPr>
        <w:pStyle w:val="ListParagraph"/>
        <w:numPr>
          <w:ilvl w:val="0"/>
          <w:numId w:val="1"/>
        </w:numPr>
      </w:pPr>
      <w:r w:rsidRPr="00E940E9">
        <w:t>Bryan and Felicia to handle communication</w:t>
      </w:r>
    </w:p>
    <w:p w14:paraId="1DEBA964" w14:textId="57A06380" w:rsidR="00616573" w:rsidRDefault="00616573" w:rsidP="000363DF">
      <w:pPr>
        <w:pStyle w:val="ListParagraph"/>
        <w:numPr>
          <w:ilvl w:val="0"/>
          <w:numId w:val="1"/>
        </w:numPr>
      </w:pPr>
      <w:r>
        <w:t>To be posted in Manager GroupMe</w:t>
      </w:r>
    </w:p>
    <w:p w14:paraId="63E7BCE3" w14:textId="76EFB6DC" w:rsidR="00540E17" w:rsidRPr="00616573" w:rsidRDefault="00616573" w:rsidP="00616573">
      <w:pPr>
        <w:pStyle w:val="ListParagraph"/>
        <w:rPr>
          <w:i/>
          <w:iCs/>
        </w:rPr>
      </w:pPr>
      <w:r w:rsidRPr="00616573">
        <w:rPr>
          <w:i/>
          <w:iCs/>
        </w:rPr>
        <w:t>“1904 Managers, this MUST be posted in your team's group chat or sent to each family individually. The USA Softball of Santee Board met on Monday, Sept 9th. At the meeting, questions were posed regarding the playing rules for Santee Teams VS all teams playing in the 1904 League. Prior to the vote: All Santee registered teams, no matter what Fall Ball League they were playing in, had to follow Santee's Rule Exception that during the entire season including TOC all players present must bat and play a minimum of 2 innings in a 4 inning game or 1 inning in a game with less than 4 innings. The Proposal: Teams playing in the 1904 League have the option to utilize the USA Softball rule, which is what 1904 has as their rules: Managers can either bat straight 9 with substitutes, bat 10 with a EP, bat 9 with DP/FLEX, or bat 10 with an EP and DP/FLEX. The Vote: After discussion and pros/cons the majority on the Board voted that ONLY in 1904 TOC Managers in age Groups 10U, 12U, 14U will have the option to Bat Around or use the USA Softball Rule for line ups. 8U- All players must be in the line up (USA Softball Rules) but will have no minimum for defensive playing time. The Board wants to be sure that all participants, coaches, managers, and parents are aware of the alterations to the Fall 2024 playing rules.”</w:t>
      </w:r>
    </w:p>
    <w:p w14:paraId="7231667E" w14:textId="77777777" w:rsidR="00616573" w:rsidRDefault="00616573" w:rsidP="001C0AD6"/>
    <w:p w14:paraId="1BF0A18C" w14:textId="65470FAE" w:rsidR="001C0AD6" w:rsidRPr="00F15217" w:rsidRDefault="001C0AD6" w:rsidP="001C0AD6">
      <w:r w:rsidRPr="00F15217">
        <w:t xml:space="preserve">Meeting Adjourned: </w:t>
      </w:r>
      <w:r w:rsidR="00910BEA">
        <w:t>9:18 pm</w:t>
      </w:r>
    </w:p>
    <w:p w14:paraId="7972409D" w14:textId="32742DEB" w:rsidR="001C0AD6" w:rsidRDefault="001C0AD6" w:rsidP="001C0AD6">
      <w:r w:rsidRPr="00616573">
        <w:t xml:space="preserve">Next Meeting: </w:t>
      </w:r>
      <w:r w:rsidR="00910BEA" w:rsidRPr="00616573">
        <w:t xml:space="preserve">October </w:t>
      </w:r>
      <w:r w:rsidR="00616573" w:rsidRPr="00616573">
        <w:t>14</w:t>
      </w:r>
    </w:p>
    <w:p w14:paraId="2F25AF30" w14:textId="77777777" w:rsidR="001C0AD6" w:rsidRDefault="001C0AD6" w:rsidP="001C0AD6"/>
    <w:p w14:paraId="53BE8A7F" w14:textId="77777777" w:rsidR="001C0AD6" w:rsidRDefault="001C0AD6" w:rsidP="001C0AD6"/>
    <w:p w14:paraId="7426A505" w14:textId="77777777" w:rsidR="00A73AD0" w:rsidRDefault="00A73AD0"/>
    <w:sectPr w:rsidR="00A73A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9178E"/>
    <w:multiLevelType w:val="hybridMultilevel"/>
    <w:tmpl w:val="6388E9E2"/>
    <w:lvl w:ilvl="0" w:tplc="90D6E944">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B7770"/>
    <w:multiLevelType w:val="hybridMultilevel"/>
    <w:tmpl w:val="3D403B54"/>
    <w:lvl w:ilvl="0" w:tplc="F628EEEA">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D83DBB"/>
    <w:multiLevelType w:val="hybridMultilevel"/>
    <w:tmpl w:val="A9E400B2"/>
    <w:lvl w:ilvl="0" w:tplc="F2A2CBEC">
      <w:start w:val="193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1328127">
    <w:abstractNumId w:val="2"/>
  </w:num>
  <w:num w:numId="2" w16cid:durableId="2011564358">
    <w:abstractNumId w:val="1"/>
  </w:num>
  <w:num w:numId="3" w16cid:durableId="439496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AD6"/>
    <w:rsid w:val="000363DF"/>
    <w:rsid w:val="00051741"/>
    <w:rsid w:val="001C0AD6"/>
    <w:rsid w:val="00247924"/>
    <w:rsid w:val="00281776"/>
    <w:rsid w:val="002B3A4C"/>
    <w:rsid w:val="00347DBC"/>
    <w:rsid w:val="00385310"/>
    <w:rsid w:val="00495D94"/>
    <w:rsid w:val="00540E17"/>
    <w:rsid w:val="00616573"/>
    <w:rsid w:val="006A36D0"/>
    <w:rsid w:val="008960E5"/>
    <w:rsid w:val="00910BEA"/>
    <w:rsid w:val="009E686C"/>
    <w:rsid w:val="00A73AD0"/>
    <w:rsid w:val="00B8455F"/>
    <w:rsid w:val="00D57819"/>
    <w:rsid w:val="00DC5D02"/>
    <w:rsid w:val="00E224A3"/>
    <w:rsid w:val="00E940E9"/>
    <w:rsid w:val="00F31328"/>
    <w:rsid w:val="00F44142"/>
    <w:rsid w:val="00F56C85"/>
    <w:rsid w:val="00F57B23"/>
    <w:rsid w:val="00FD0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00350"/>
  <w15:chartTrackingRefBased/>
  <w15:docId w15:val="{02430DD1-537A-4EAC-8B7A-ABD89445C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AD6"/>
    <w:rPr>
      <w:kern w:val="0"/>
    </w:rPr>
  </w:style>
  <w:style w:type="paragraph" w:styleId="Heading1">
    <w:name w:val="heading 1"/>
    <w:basedOn w:val="Normal"/>
    <w:next w:val="Normal"/>
    <w:link w:val="Heading1Char"/>
    <w:uiPriority w:val="9"/>
    <w:qFormat/>
    <w:rsid w:val="001C0A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0A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0A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0A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0A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0A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0A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0A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0A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0A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0A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0A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0A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0A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0A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0A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0A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0AD6"/>
    <w:rPr>
      <w:rFonts w:eastAsiaTheme="majorEastAsia" w:cstheme="majorBidi"/>
      <w:color w:val="272727" w:themeColor="text1" w:themeTint="D8"/>
    </w:rPr>
  </w:style>
  <w:style w:type="paragraph" w:styleId="Title">
    <w:name w:val="Title"/>
    <w:basedOn w:val="Normal"/>
    <w:next w:val="Normal"/>
    <w:link w:val="TitleChar"/>
    <w:uiPriority w:val="10"/>
    <w:qFormat/>
    <w:rsid w:val="001C0A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0A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0A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0A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0AD6"/>
    <w:pPr>
      <w:spacing w:before="160"/>
      <w:jc w:val="center"/>
    </w:pPr>
    <w:rPr>
      <w:i/>
      <w:iCs/>
      <w:color w:val="404040" w:themeColor="text1" w:themeTint="BF"/>
    </w:rPr>
  </w:style>
  <w:style w:type="character" w:customStyle="1" w:styleId="QuoteChar">
    <w:name w:val="Quote Char"/>
    <w:basedOn w:val="DefaultParagraphFont"/>
    <w:link w:val="Quote"/>
    <w:uiPriority w:val="29"/>
    <w:rsid w:val="001C0AD6"/>
    <w:rPr>
      <w:i/>
      <w:iCs/>
      <w:color w:val="404040" w:themeColor="text1" w:themeTint="BF"/>
    </w:rPr>
  </w:style>
  <w:style w:type="paragraph" w:styleId="ListParagraph">
    <w:name w:val="List Paragraph"/>
    <w:basedOn w:val="Normal"/>
    <w:uiPriority w:val="34"/>
    <w:qFormat/>
    <w:rsid w:val="001C0AD6"/>
    <w:pPr>
      <w:ind w:left="720"/>
      <w:contextualSpacing/>
    </w:pPr>
  </w:style>
  <w:style w:type="character" w:styleId="IntenseEmphasis">
    <w:name w:val="Intense Emphasis"/>
    <w:basedOn w:val="DefaultParagraphFont"/>
    <w:uiPriority w:val="21"/>
    <w:qFormat/>
    <w:rsid w:val="001C0AD6"/>
    <w:rPr>
      <w:i/>
      <w:iCs/>
      <w:color w:val="0F4761" w:themeColor="accent1" w:themeShade="BF"/>
    </w:rPr>
  </w:style>
  <w:style w:type="paragraph" w:styleId="IntenseQuote">
    <w:name w:val="Intense Quote"/>
    <w:basedOn w:val="Normal"/>
    <w:next w:val="Normal"/>
    <w:link w:val="IntenseQuoteChar"/>
    <w:uiPriority w:val="30"/>
    <w:qFormat/>
    <w:rsid w:val="001C0A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0AD6"/>
    <w:rPr>
      <w:i/>
      <w:iCs/>
      <w:color w:val="0F4761" w:themeColor="accent1" w:themeShade="BF"/>
    </w:rPr>
  </w:style>
  <w:style w:type="character" w:styleId="IntenseReference">
    <w:name w:val="Intense Reference"/>
    <w:basedOn w:val="DefaultParagraphFont"/>
    <w:uiPriority w:val="32"/>
    <w:qFormat/>
    <w:rsid w:val="001C0AD6"/>
    <w:rPr>
      <w:b/>
      <w:bCs/>
      <w:smallCaps/>
      <w:color w:val="0F4761" w:themeColor="accent1" w:themeShade="BF"/>
      <w:spacing w:val="5"/>
    </w:rPr>
  </w:style>
  <w:style w:type="table" w:styleId="TableGrid">
    <w:name w:val="Table Grid"/>
    <w:basedOn w:val="TableNormal"/>
    <w:uiPriority w:val="39"/>
    <w:rsid w:val="001C0AD6"/>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989</TotalTime>
  <Pages>3</Pages>
  <Words>510</Words>
  <Characters>2910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Scholar</dc:creator>
  <cp:keywords/>
  <dc:description/>
  <cp:lastModifiedBy>Bryan Scholar</cp:lastModifiedBy>
  <cp:revision>6</cp:revision>
  <dcterms:created xsi:type="dcterms:W3CDTF">2024-09-10T02:01:00Z</dcterms:created>
  <dcterms:modified xsi:type="dcterms:W3CDTF">2024-11-12T22:25:00Z</dcterms:modified>
</cp:coreProperties>
</file>