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EBD3" w14:textId="77777777" w:rsidR="004C27BB" w:rsidRDefault="004C27BB" w:rsidP="004C27BB">
      <w:pPr>
        <w:jc w:val="center"/>
        <w:rPr>
          <w:rFonts w:cstheme="minorHAnsi"/>
          <w:b/>
          <w:bCs/>
          <w:sz w:val="40"/>
          <w:szCs w:val="40"/>
          <w:u w:val="single"/>
        </w:rPr>
      </w:pPr>
      <w:r w:rsidRPr="004C27BB">
        <w:rPr>
          <w:rFonts w:cstheme="minorHAnsi"/>
          <w:b/>
          <w:bCs/>
          <w:noProof/>
          <w:sz w:val="40"/>
          <w:szCs w:val="40"/>
        </w:rPr>
        <w:drawing>
          <wp:inline distT="0" distB="0" distL="0" distR="0" wp14:anchorId="05793C24" wp14:editId="666E446E">
            <wp:extent cx="942975" cy="9429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78A746" w14:textId="0FF6531B" w:rsidR="007215DE" w:rsidRPr="00682F5F" w:rsidRDefault="00682F5F">
      <w:pPr>
        <w:rPr>
          <w:rFonts w:cstheme="minorHAnsi"/>
          <w:b/>
          <w:bCs/>
          <w:sz w:val="40"/>
          <w:szCs w:val="40"/>
          <w:u w:val="single"/>
        </w:rPr>
      </w:pPr>
      <w:r>
        <w:rPr>
          <w:rFonts w:cstheme="minorHAnsi"/>
          <w:b/>
          <w:bCs/>
          <w:sz w:val="40"/>
          <w:szCs w:val="40"/>
          <w:u w:val="single"/>
        </w:rPr>
        <w:t xml:space="preserve">STMA Youth Baseball </w:t>
      </w:r>
      <w:r w:rsidRPr="00682F5F">
        <w:rPr>
          <w:rFonts w:cstheme="minorHAnsi"/>
          <w:b/>
          <w:bCs/>
          <w:sz w:val="40"/>
          <w:szCs w:val="40"/>
          <w:u w:val="single"/>
        </w:rPr>
        <w:t>2024 Coaching Requirements</w:t>
      </w:r>
    </w:p>
    <w:p w14:paraId="0834BFAA" w14:textId="08F9D2A2" w:rsidR="00B061BB" w:rsidRDefault="00682F5F">
      <w:r>
        <w:t>All coaches in the dugout</w:t>
      </w:r>
      <w:r w:rsidR="003925C5">
        <w:t xml:space="preserve"> (head coach, assistant coaches, </w:t>
      </w:r>
      <w:r w:rsidR="00B061BB">
        <w:t>bookkeeper</w:t>
      </w:r>
      <w:r w:rsidR="003925C5">
        <w:t>, and/or team manager)</w:t>
      </w:r>
      <w:r>
        <w:t xml:space="preserve"> must complete a concussion training course and an abuse awareness course. </w:t>
      </w:r>
      <w:r w:rsidR="00677C7B">
        <w:t xml:space="preserve">The concussion certificate is good for 3 years after completion and the abuse awareness is good for 2 years after completion. </w:t>
      </w:r>
      <w:r>
        <w:t>These are requir</w:t>
      </w:r>
      <w:r w:rsidR="00677C7B">
        <w:t>ed</w:t>
      </w:r>
      <w:r>
        <w:t xml:space="preserve"> for both MYAS and MBT. Both trainings are free and available on the STMA youth baseball website in the coach’s corner section</w:t>
      </w:r>
      <w:r w:rsidR="00677C7B">
        <w:t xml:space="preserve">. </w:t>
      </w:r>
      <w:r w:rsidR="00677C7B" w:rsidRPr="00B061BB">
        <w:rPr>
          <w:b/>
          <w:bCs/>
        </w:rPr>
        <w:t xml:space="preserve">All certificates (head coaches and assistants) must be submitted to </w:t>
      </w:r>
      <w:r w:rsidR="002F311B">
        <w:rPr>
          <w:b/>
          <w:bCs/>
        </w:rPr>
        <w:t>Ron Wetzel (ronwetzel75@gmail.com</w:t>
      </w:r>
      <w:r w:rsidR="00677C7B" w:rsidRPr="00B061BB">
        <w:rPr>
          <w:b/>
          <w:bCs/>
        </w:rPr>
        <w:t>) prior to any scheduled practices.</w:t>
      </w:r>
      <w:r w:rsidR="00677C7B">
        <w:t xml:space="preserve"> </w:t>
      </w:r>
      <w:r w:rsidR="00B061BB">
        <w:t xml:space="preserve">Below are instructions on how to access both courses and print your certificates. If you have any questions, you can reach out to </w:t>
      </w:r>
      <w:r w:rsidR="002F311B">
        <w:t>Ron Wetzel</w:t>
      </w:r>
      <w:r w:rsidR="00B061BB">
        <w:t xml:space="preserve"> at </w:t>
      </w:r>
      <w:hyperlink r:id="rId6" w:history="1">
        <w:r w:rsidR="002F311B" w:rsidRPr="00ED1D9D">
          <w:rPr>
            <w:rStyle w:val="Hyperlink"/>
          </w:rPr>
          <w:t>ronwetzel75@gmail.com</w:t>
        </w:r>
      </w:hyperlink>
      <w:r w:rsidR="002F311B">
        <w:t xml:space="preserve"> </w:t>
      </w:r>
      <w:r w:rsidR="00B061BB">
        <w:t>or 763</w:t>
      </w:r>
      <w:r w:rsidR="002F311B">
        <w:t>-442-9999.</w:t>
      </w:r>
    </w:p>
    <w:p w14:paraId="253E8E8E" w14:textId="0A0C7009" w:rsidR="00682F5F" w:rsidRPr="00682F5F" w:rsidRDefault="00682F5F" w:rsidP="004C27BB">
      <w:pPr>
        <w:spacing w:after="0"/>
        <w:rPr>
          <w:b/>
          <w:bCs/>
          <w:sz w:val="28"/>
          <w:szCs w:val="28"/>
        </w:rPr>
      </w:pPr>
      <w:r w:rsidRPr="00682F5F">
        <w:rPr>
          <w:b/>
          <w:bCs/>
          <w:sz w:val="28"/>
          <w:szCs w:val="28"/>
        </w:rPr>
        <w:t xml:space="preserve">Concussion Training Instructions </w:t>
      </w:r>
    </w:p>
    <w:p w14:paraId="1A32AE83" w14:textId="2FDCBE42" w:rsidR="00682F5F" w:rsidRPr="00B061BB" w:rsidRDefault="00682F5F" w:rsidP="004C27B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Go to </w:t>
      </w:r>
      <w:hyperlink r:id="rId7" w:history="1">
        <w:r w:rsidRPr="00B061BB">
          <w:rPr>
            <w:rStyle w:val="Hyperlink"/>
            <w:b/>
            <w:bCs/>
          </w:rPr>
          <w:t>https://www.stmayouthbaseball.org/coachescorner</w:t>
        </w:r>
      </w:hyperlink>
    </w:p>
    <w:p w14:paraId="427BA878" w14:textId="685C7D80" w:rsidR="00682F5F" w:rsidRDefault="00682F5F" w:rsidP="004C27BB">
      <w:pPr>
        <w:pStyle w:val="ListParagraph"/>
        <w:numPr>
          <w:ilvl w:val="0"/>
          <w:numId w:val="1"/>
        </w:numPr>
        <w:spacing w:after="0"/>
      </w:pPr>
      <w:r>
        <w:t xml:space="preserve">Click on </w:t>
      </w:r>
      <w:hyperlink r:id="rId8" w:history="1">
        <w:r w:rsidRPr="00B061BB">
          <w:rPr>
            <w:rStyle w:val="Hyperlink"/>
            <w:b/>
            <w:bCs/>
          </w:rPr>
          <w:t>Concussion Awareness Training</w:t>
        </w:r>
      </w:hyperlink>
      <w:r>
        <w:t xml:space="preserve"> from NFHS Learning</w:t>
      </w:r>
      <w:r w:rsidRPr="00682F5F">
        <w:rPr>
          <w:noProof/>
        </w:rPr>
        <w:t xml:space="preserve"> </w:t>
      </w:r>
      <w:r>
        <w:rPr>
          <w:noProof/>
        </w:rPr>
        <w:drawing>
          <wp:inline distT="0" distB="0" distL="0" distR="0" wp14:anchorId="62566630" wp14:editId="26D061ED">
            <wp:extent cx="4371975" cy="723976"/>
            <wp:effectExtent l="0" t="0" r="0" b="0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1685" cy="73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6DD22" w14:textId="449AD599" w:rsidR="00682F5F" w:rsidRDefault="00682F5F" w:rsidP="004C27BB">
      <w:pPr>
        <w:pStyle w:val="ListParagraph"/>
        <w:numPr>
          <w:ilvl w:val="0"/>
          <w:numId w:val="1"/>
        </w:numPr>
        <w:spacing w:after="0"/>
      </w:pPr>
      <w:r>
        <w:t xml:space="preserve">Click on </w:t>
      </w:r>
      <w:hyperlink r:id="rId10" w:history="1">
        <w:r w:rsidRPr="00B061BB">
          <w:rPr>
            <w:rStyle w:val="Hyperlink"/>
            <w:b/>
            <w:bCs/>
          </w:rPr>
          <w:t>Concussion in Sports</w:t>
        </w:r>
      </w:hyperlink>
      <w:r w:rsidRPr="00682F5F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2A91CC" wp14:editId="3CB1CD3F">
            <wp:extent cx="4352925" cy="895698"/>
            <wp:effectExtent l="0" t="0" r="0" b="0"/>
            <wp:docPr id="2" name="Picture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0"/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6490" cy="90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122E1" w14:textId="2DF01AC8" w:rsidR="00682F5F" w:rsidRDefault="00682F5F" w:rsidP="004C27BB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w:t>Select State (Minnesota) and click Order Course</w:t>
      </w:r>
      <w:r w:rsidRPr="00682F5F">
        <w:rPr>
          <w:noProof/>
        </w:rPr>
        <w:t xml:space="preserve"> </w:t>
      </w:r>
      <w:r>
        <w:rPr>
          <w:noProof/>
        </w:rPr>
        <w:drawing>
          <wp:inline distT="0" distB="0" distL="0" distR="0" wp14:anchorId="761AA982" wp14:editId="77E5DEC7">
            <wp:extent cx="3533775" cy="533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44F1" w14:textId="72451FE6" w:rsidR="00682F5F" w:rsidRDefault="00682F5F" w:rsidP="004C27BB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w:t>If this is your first</w:t>
      </w:r>
      <w:r w:rsidR="003925C5">
        <w:rPr>
          <w:noProof/>
        </w:rPr>
        <w:t>-</w:t>
      </w:r>
      <w:r>
        <w:rPr>
          <w:noProof/>
        </w:rPr>
        <w:t>time</w:t>
      </w:r>
      <w:r w:rsidR="00677C7B">
        <w:rPr>
          <w:noProof/>
        </w:rPr>
        <w:t xml:space="preserve"> completing training with NFHS, you will need to register before completing the course. If you have previously registered, you will be able to log in with your email and password.</w:t>
      </w:r>
    </w:p>
    <w:p w14:paraId="2AAA964D" w14:textId="401A8074" w:rsidR="00677C7B" w:rsidRDefault="00677C7B" w:rsidP="004C27BB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w:t xml:space="preserve">Once completed with the course, download and save a copy of your certificate and email to </w:t>
      </w:r>
      <w:r w:rsidR="002F311B">
        <w:rPr>
          <w:noProof/>
        </w:rPr>
        <w:t>Ron Wetzel (</w:t>
      </w:r>
      <w:hyperlink r:id="rId13" w:history="1">
        <w:r w:rsidR="002F311B" w:rsidRPr="00ED1D9D">
          <w:rPr>
            <w:rStyle w:val="Hyperlink"/>
            <w:noProof/>
          </w:rPr>
          <w:t>ronwetzel75@gmail.com</w:t>
        </w:r>
      </w:hyperlink>
      <w:r w:rsidR="002F311B">
        <w:rPr>
          <w:noProof/>
        </w:rPr>
        <w:t>)</w:t>
      </w:r>
      <w:r w:rsidR="002F311B">
        <w:rPr>
          <w:noProof/>
        </w:rPr>
        <w:tab/>
      </w:r>
      <w:r>
        <w:rPr>
          <w:noProof/>
        </w:rPr>
        <w:t xml:space="preserve"> </w:t>
      </w:r>
    </w:p>
    <w:p w14:paraId="251366EF" w14:textId="39AA91C8" w:rsidR="00677C7B" w:rsidRPr="00677C7B" w:rsidRDefault="00677C7B" w:rsidP="004C27BB">
      <w:pPr>
        <w:spacing w:after="0"/>
        <w:rPr>
          <w:b/>
          <w:bCs/>
          <w:sz w:val="28"/>
          <w:szCs w:val="28"/>
        </w:rPr>
      </w:pPr>
      <w:r w:rsidRPr="00677C7B">
        <w:rPr>
          <w:b/>
          <w:bCs/>
          <w:sz w:val="28"/>
          <w:szCs w:val="28"/>
        </w:rPr>
        <w:t>Abuse Awareness Instructions</w:t>
      </w:r>
    </w:p>
    <w:p w14:paraId="4EB5B3AB" w14:textId="42D46914" w:rsidR="00677C7B" w:rsidRDefault="00677C7B" w:rsidP="004C27BB">
      <w:pPr>
        <w:pStyle w:val="ListParagraph"/>
        <w:numPr>
          <w:ilvl w:val="0"/>
          <w:numId w:val="1"/>
        </w:numPr>
        <w:spacing w:after="0"/>
      </w:pPr>
      <w:r>
        <w:t xml:space="preserve">Go to </w:t>
      </w:r>
      <w:hyperlink r:id="rId14" w:history="1">
        <w:r w:rsidRPr="00B061BB">
          <w:rPr>
            <w:rStyle w:val="Hyperlink"/>
            <w:b/>
            <w:bCs/>
          </w:rPr>
          <w:t>https://www.stmayouthbaseball.org/coachescorner</w:t>
        </w:r>
      </w:hyperlink>
    </w:p>
    <w:p w14:paraId="69D00D8A" w14:textId="682673C7" w:rsidR="00677C7B" w:rsidRDefault="00677C7B" w:rsidP="004C27BB">
      <w:pPr>
        <w:pStyle w:val="ListParagraph"/>
        <w:numPr>
          <w:ilvl w:val="0"/>
          <w:numId w:val="1"/>
        </w:numPr>
        <w:spacing w:after="0"/>
      </w:pPr>
      <w:r>
        <w:t xml:space="preserve">Click on </w:t>
      </w:r>
      <w:hyperlink r:id="rId15" w:history="1">
        <w:r w:rsidRPr="00B061BB">
          <w:rPr>
            <w:rStyle w:val="Hyperlink"/>
            <w:b/>
            <w:bCs/>
          </w:rPr>
          <w:t>Abuse Awareness Training from USA Baseball</w:t>
        </w:r>
      </w:hyperlink>
      <w:r w:rsidRPr="00677C7B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C2D14D" wp14:editId="49A2527C">
            <wp:extent cx="4438650" cy="882039"/>
            <wp:effectExtent l="0" t="0" r="0" b="0"/>
            <wp:docPr id="4" name="Pictur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15"/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9431" cy="89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37036" w14:textId="2099A21A" w:rsidR="00677C7B" w:rsidRDefault="00677C7B" w:rsidP="004C27BB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w:lastRenderedPageBreak/>
        <w:t xml:space="preserve">Click on </w:t>
      </w:r>
      <w:hyperlink r:id="rId17" w:history="1">
        <w:r w:rsidRPr="00B061BB">
          <w:rPr>
            <w:rStyle w:val="Hyperlink"/>
            <w:b/>
            <w:bCs/>
            <w:noProof/>
          </w:rPr>
          <w:t>Education</w:t>
        </w:r>
      </w:hyperlink>
      <w:r w:rsidRPr="00B061BB">
        <w:rPr>
          <w:b/>
          <w:bCs/>
          <w:noProof/>
        </w:rPr>
        <w:t xml:space="preserve"> </w:t>
      </w:r>
      <w:r>
        <w:rPr>
          <w:noProof/>
        </w:rPr>
        <w:drawing>
          <wp:inline distT="0" distB="0" distL="0" distR="0" wp14:anchorId="33943204" wp14:editId="59DC0CD9">
            <wp:extent cx="4429125" cy="2628900"/>
            <wp:effectExtent l="0" t="0" r="9525" b="0"/>
            <wp:docPr id="5" name="Picture 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17"/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01770" cy="267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73F8" w14:textId="38405CED" w:rsidR="003925C5" w:rsidRDefault="003925C5" w:rsidP="004C27BB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w:t>Click on</w:t>
      </w:r>
      <w:r w:rsidRPr="00B061BB">
        <w:rPr>
          <w:b/>
          <w:bCs/>
          <w:noProof/>
        </w:rPr>
        <w:t xml:space="preserve"> Courses</w:t>
      </w:r>
      <w:r w:rsidRPr="003925C5">
        <w:rPr>
          <w:noProof/>
        </w:rPr>
        <w:t xml:space="preserve"> </w:t>
      </w:r>
      <w:r>
        <w:rPr>
          <w:noProof/>
        </w:rPr>
        <w:t>and it will bring you to a login page</w:t>
      </w:r>
      <w:r>
        <w:rPr>
          <w:noProof/>
        </w:rPr>
        <w:drawing>
          <wp:inline distT="0" distB="0" distL="0" distR="0" wp14:anchorId="5047BBF0" wp14:editId="7B2170E4">
            <wp:extent cx="4400550" cy="2552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21825" cy="256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B051C" w14:textId="1A4A9800" w:rsidR="003925C5" w:rsidRDefault="003925C5" w:rsidP="004C27BB">
      <w:pPr>
        <w:pStyle w:val="ListParagraph"/>
        <w:numPr>
          <w:ilvl w:val="0"/>
          <w:numId w:val="1"/>
        </w:numPr>
        <w:spacing w:after="0"/>
      </w:pPr>
      <w:r>
        <w:t>If this is your first-time completing training with USA Baseball, you will need to register before enrolling in a course. If you have previously registered, you will be able to log in with your email and password.</w:t>
      </w:r>
    </w:p>
    <w:p w14:paraId="32E1AF6D" w14:textId="0A05E3C2" w:rsidR="003925C5" w:rsidRDefault="003925C5" w:rsidP="004C27BB">
      <w:pPr>
        <w:pStyle w:val="ListParagraph"/>
        <w:numPr>
          <w:ilvl w:val="0"/>
          <w:numId w:val="1"/>
        </w:numPr>
        <w:spacing w:after="0"/>
      </w:pPr>
      <w:r>
        <w:t xml:space="preserve">Once logged in, scroll down, and click on </w:t>
      </w:r>
      <w:r w:rsidRPr="00B061BB">
        <w:rPr>
          <w:b/>
          <w:bCs/>
        </w:rPr>
        <w:t>Abuse Awareness for Adults</w:t>
      </w:r>
      <w:r w:rsidRPr="003925C5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D24444" wp14:editId="44B64498">
            <wp:extent cx="4419600" cy="92122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60683" cy="92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D7EF5" w14:textId="12A20F12" w:rsidR="003925C5" w:rsidRDefault="003925C5" w:rsidP="004C27BB">
      <w:pPr>
        <w:pStyle w:val="ListParagraph"/>
        <w:numPr>
          <w:ilvl w:val="0"/>
          <w:numId w:val="1"/>
        </w:numPr>
        <w:spacing w:after="0"/>
      </w:pPr>
      <w:r>
        <w:rPr>
          <w:noProof/>
        </w:rPr>
        <w:t xml:space="preserve">Once you have completed the course, exit and click on your </w:t>
      </w:r>
      <w:r w:rsidRPr="00B061BB">
        <w:rPr>
          <w:b/>
          <w:bCs/>
          <w:noProof/>
        </w:rPr>
        <w:t>name</w:t>
      </w:r>
      <w:r>
        <w:rPr>
          <w:noProof/>
        </w:rPr>
        <w:t xml:space="preserve"> (top right) and select </w:t>
      </w:r>
      <w:r w:rsidRPr="00B061BB">
        <w:rPr>
          <w:b/>
          <w:bCs/>
          <w:noProof/>
        </w:rPr>
        <w:t>My Account</w:t>
      </w:r>
      <w:r>
        <w:rPr>
          <w:noProof/>
        </w:rPr>
        <w:t xml:space="preserve"> from the drop down list. Click on </w:t>
      </w:r>
      <w:r w:rsidRPr="00B061BB">
        <w:rPr>
          <w:b/>
          <w:bCs/>
          <w:noProof/>
        </w:rPr>
        <w:t>courses</w:t>
      </w:r>
      <w:r>
        <w:rPr>
          <w:noProof/>
        </w:rPr>
        <w:t xml:space="preserve"> on the left and then </w:t>
      </w:r>
      <w:r w:rsidRPr="00B061BB">
        <w:rPr>
          <w:b/>
          <w:bCs/>
          <w:noProof/>
        </w:rPr>
        <w:t>download certificate</w:t>
      </w:r>
      <w:r>
        <w:rPr>
          <w:noProof/>
        </w:rPr>
        <w:t xml:space="preserve">. Save a copy of your certificate and email to </w:t>
      </w:r>
      <w:r w:rsidR="002F311B">
        <w:rPr>
          <w:noProof/>
        </w:rPr>
        <w:t>Ron Wetzel (</w:t>
      </w:r>
      <w:hyperlink r:id="rId21" w:history="1">
        <w:r w:rsidR="002F311B" w:rsidRPr="00ED1D9D">
          <w:rPr>
            <w:rStyle w:val="Hyperlink"/>
            <w:noProof/>
          </w:rPr>
          <w:t>ronwetzel75@gmail.com</w:t>
        </w:r>
      </w:hyperlink>
      <w:r w:rsidR="002F311B">
        <w:rPr>
          <w:noProof/>
        </w:rPr>
        <w:t>)</w:t>
      </w:r>
      <w:r>
        <w:rPr>
          <w:noProof/>
        </w:rPr>
        <w:t xml:space="preserve"> </w:t>
      </w:r>
    </w:p>
    <w:sectPr w:rsidR="003925C5" w:rsidSect="003925C5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312BB"/>
    <w:multiLevelType w:val="hybridMultilevel"/>
    <w:tmpl w:val="DBAAB4BA"/>
    <w:lvl w:ilvl="0" w:tplc="6F662006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55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5F"/>
    <w:rsid w:val="002F311B"/>
    <w:rsid w:val="002F5DF0"/>
    <w:rsid w:val="003925C5"/>
    <w:rsid w:val="004C27BB"/>
    <w:rsid w:val="00677C7B"/>
    <w:rsid w:val="00682F5F"/>
    <w:rsid w:val="007215DE"/>
    <w:rsid w:val="00B061BB"/>
    <w:rsid w:val="00D21397"/>
    <w:rsid w:val="00E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BB40"/>
  <w15:chartTrackingRefBased/>
  <w15:docId w15:val="{2AB13773-4E53-42EF-A32A-5B231319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F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F5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2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hslearn.com/courses?searchText=Concussion" TargetMode="External"/><Relationship Id="rId13" Type="http://schemas.openxmlformats.org/officeDocument/2006/relationships/hyperlink" Target="mailto:ronwetzel75@gmail.com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mailto:ronwetzel75@gmail.com" TargetMode="External"/><Relationship Id="rId7" Type="http://schemas.openxmlformats.org/officeDocument/2006/relationships/hyperlink" Target="https://www.stmayouthbaseball.org/coachescorner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usabdevelops.com/page/4824/education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mailto:ronwetzel75@gmail.com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s://www.usabdevelops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fhslearn.com/courses/concussion-in-sports-2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stmayouthbaseball.org/coachescorn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Schmitz</dc:creator>
  <cp:keywords/>
  <dc:description/>
  <cp:lastModifiedBy>Ron Wetzel</cp:lastModifiedBy>
  <cp:revision>2</cp:revision>
  <dcterms:created xsi:type="dcterms:W3CDTF">2025-05-01T21:17:00Z</dcterms:created>
  <dcterms:modified xsi:type="dcterms:W3CDTF">2025-05-01T21:17:00Z</dcterms:modified>
</cp:coreProperties>
</file>