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1BD51" w14:textId="77777777" w:rsidR="00D7511E" w:rsidRPr="005629B8" w:rsidRDefault="00D7511E" w:rsidP="00D7511E">
      <w:pPr>
        <w:pStyle w:val="Standard"/>
        <w:spacing w:line="240" w:lineRule="auto"/>
        <w:jc w:val="center"/>
        <w:rPr>
          <w:rFonts w:ascii="Times New Roman" w:eastAsia="Times New Roman" w:hAnsi="Times New Roman" w:cs="Times New Roman"/>
          <w:b/>
        </w:rPr>
      </w:pPr>
    </w:p>
    <w:p w14:paraId="65987A81" w14:textId="77777777" w:rsidR="00D7511E" w:rsidRPr="005629B8" w:rsidRDefault="00D7511E" w:rsidP="00D7511E">
      <w:pPr>
        <w:pStyle w:val="Standard"/>
        <w:spacing w:line="240" w:lineRule="auto"/>
        <w:jc w:val="center"/>
        <w:rPr>
          <w:rFonts w:ascii="Times New Roman" w:eastAsia="Times New Roman" w:hAnsi="Times New Roman" w:cs="Times New Roman"/>
          <w:b/>
        </w:rPr>
      </w:pPr>
    </w:p>
    <w:p w14:paraId="25A09BE7" w14:textId="77777777" w:rsidR="00D7511E" w:rsidRPr="005629B8" w:rsidRDefault="00D7511E" w:rsidP="00D7511E">
      <w:pPr>
        <w:pStyle w:val="Standard"/>
        <w:spacing w:line="240" w:lineRule="auto"/>
        <w:jc w:val="center"/>
        <w:rPr>
          <w:rFonts w:ascii="Times New Roman" w:eastAsia="Times New Roman" w:hAnsi="Times New Roman" w:cs="Times New Roman"/>
          <w:b/>
        </w:rPr>
      </w:pPr>
    </w:p>
    <w:p w14:paraId="1D89BC1F" w14:textId="77777777" w:rsidR="00D7511E" w:rsidRPr="005629B8" w:rsidRDefault="00D7511E" w:rsidP="00D7511E">
      <w:pPr>
        <w:pStyle w:val="Standard"/>
        <w:spacing w:line="240" w:lineRule="auto"/>
        <w:jc w:val="center"/>
        <w:rPr>
          <w:rFonts w:ascii="Times New Roman" w:eastAsia="Times New Roman" w:hAnsi="Times New Roman" w:cs="Times New Roman"/>
          <w:b/>
        </w:rPr>
      </w:pPr>
    </w:p>
    <w:p w14:paraId="4802A483" w14:textId="77777777" w:rsidR="00D7511E" w:rsidRPr="005629B8" w:rsidRDefault="00D7511E" w:rsidP="00D7511E">
      <w:pPr>
        <w:pStyle w:val="Standard"/>
        <w:spacing w:line="240" w:lineRule="auto"/>
        <w:jc w:val="center"/>
        <w:rPr>
          <w:rFonts w:ascii="Times New Roman" w:eastAsia="Times New Roman" w:hAnsi="Times New Roman" w:cs="Times New Roman"/>
          <w:b/>
        </w:rPr>
      </w:pPr>
    </w:p>
    <w:p w14:paraId="286E18B9" w14:textId="77777777" w:rsidR="00D7511E" w:rsidRPr="005629B8" w:rsidRDefault="00D7511E" w:rsidP="00D7511E">
      <w:pPr>
        <w:pStyle w:val="Standard"/>
        <w:spacing w:line="240" w:lineRule="auto"/>
        <w:jc w:val="center"/>
        <w:rPr>
          <w:rFonts w:ascii="Times New Roman" w:eastAsia="Times New Roman" w:hAnsi="Times New Roman" w:cs="Times New Roman"/>
          <w:b/>
        </w:rPr>
      </w:pPr>
    </w:p>
    <w:p w14:paraId="22B73099" w14:textId="77777777" w:rsidR="00D7511E" w:rsidRPr="005629B8" w:rsidRDefault="00D7511E" w:rsidP="00D7511E">
      <w:pPr>
        <w:pStyle w:val="Standard"/>
        <w:spacing w:line="240" w:lineRule="auto"/>
        <w:jc w:val="center"/>
        <w:rPr>
          <w:rFonts w:ascii="Times New Roman" w:eastAsia="Times New Roman" w:hAnsi="Times New Roman" w:cs="Times New Roman"/>
          <w:b/>
        </w:rPr>
      </w:pPr>
      <w:r w:rsidRPr="005629B8">
        <w:rPr>
          <w:rFonts w:ascii="Times New Roman" w:eastAsia="Times New Roman" w:hAnsi="Times New Roman" w:cs="Times New Roman"/>
          <w:b/>
        </w:rPr>
        <w:t>Trinity Boys Lacrosse Association</w:t>
      </w:r>
    </w:p>
    <w:p w14:paraId="68D02AAE" w14:textId="77777777" w:rsidR="00D7511E" w:rsidRPr="005629B8" w:rsidRDefault="00D7511E" w:rsidP="00D7511E">
      <w:pPr>
        <w:pStyle w:val="Standard"/>
        <w:spacing w:line="240" w:lineRule="auto"/>
        <w:jc w:val="center"/>
        <w:rPr>
          <w:rFonts w:ascii="Times New Roman" w:eastAsia="Times New Roman" w:hAnsi="Times New Roman" w:cs="Times New Roman"/>
          <w:b/>
        </w:rPr>
      </w:pPr>
      <w:r w:rsidRPr="005629B8">
        <w:rPr>
          <w:rFonts w:ascii="Times New Roman" w:eastAsia="Times New Roman" w:hAnsi="Times New Roman" w:cs="Times New Roman"/>
          <w:b/>
        </w:rPr>
        <w:t xml:space="preserve">  </w:t>
      </w:r>
    </w:p>
    <w:p w14:paraId="150251E5" w14:textId="77777777" w:rsidR="00D7511E" w:rsidRPr="005629B8" w:rsidRDefault="00D7511E" w:rsidP="00D7511E">
      <w:pPr>
        <w:rPr>
          <w:rFonts w:ascii="Times New Roman" w:hAnsi="Times New Roman" w:cs="Times New Roman"/>
        </w:rPr>
      </w:pPr>
    </w:p>
    <w:p w14:paraId="150C7B43" w14:textId="77777777" w:rsidR="00D7511E" w:rsidRPr="005629B8" w:rsidRDefault="00D7511E" w:rsidP="00D7511E">
      <w:pPr>
        <w:rPr>
          <w:rFonts w:ascii="Times New Roman" w:eastAsia="Times New Roman" w:hAnsi="Times New Roman" w:cs="Times New Roman"/>
          <w:b/>
        </w:rPr>
      </w:pPr>
    </w:p>
    <w:p w14:paraId="1AE16E3E" w14:textId="77777777" w:rsidR="00D7511E" w:rsidRPr="005629B8" w:rsidRDefault="00D7511E" w:rsidP="00D7511E">
      <w:pPr>
        <w:pStyle w:val="Standard"/>
        <w:spacing w:before="3178" w:line="240" w:lineRule="auto"/>
        <w:jc w:val="center"/>
        <w:rPr>
          <w:rFonts w:ascii="Times New Roman" w:hAnsi="Times New Roman" w:cs="Times New Roman"/>
        </w:rPr>
      </w:pPr>
      <w:r w:rsidRPr="005629B8">
        <w:rPr>
          <w:rFonts w:ascii="Times New Roman" w:eastAsia="Times New Roman" w:hAnsi="Times New Roman" w:cs="Times New Roman"/>
          <w:b/>
        </w:rPr>
        <w:t xml:space="preserve">Bylaws and Constitution  </w:t>
      </w:r>
    </w:p>
    <w:p w14:paraId="554EFD24" w14:textId="379A9973" w:rsidR="00D7511E" w:rsidRPr="005629B8" w:rsidRDefault="00D7511E" w:rsidP="00D7511E">
      <w:pPr>
        <w:pStyle w:val="Standard"/>
        <w:spacing w:before="3178" w:line="240" w:lineRule="auto"/>
        <w:rPr>
          <w:rFonts w:ascii="Times New Roman" w:hAnsi="Times New Roman" w:cs="Times New Roman"/>
          <w:bCs/>
          <w:i/>
          <w:iCs/>
        </w:rPr>
      </w:pPr>
      <w:r w:rsidRPr="005629B8">
        <w:rPr>
          <w:rFonts w:ascii="Times New Roman" w:eastAsia="Times New Roman" w:hAnsi="Times New Roman" w:cs="Times New Roman"/>
          <w:bCs/>
          <w:i/>
          <w:iCs/>
        </w:rPr>
        <w:t>These bylaws will be reviewed by the Trinity Boys Lacrosse Board of Directors every five years</w:t>
      </w:r>
      <w:r w:rsidR="00581299">
        <w:rPr>
          <w:rFonts w:ascii="Times New Roman" w:eastAsia="Times New Roman" w:hAnsi="Times New Roman" w:cs="Times New Roman"/>
          <w:bCs/>
          <w:i/>
          <w:iCs/>
        </w:rPr>
        <w:t>.</w:t>
      </w:r>
      <w:r w:rsidRPr="005629B8">
        <w:rPr>
          <w:rFonts w:ascii="Times New Roman" w:eastAsia="Times New Roman" w:hAnsi="Times New Roman" w:cs="Times New Roman"/>
          <w:bCs/>
          <w:i/>
          <w:iCs/>
        </w:rPr>
        <w:t xml:space="preserve"> Updated, approved</w:t>
      </w:r>
      <w:r w:rsidR="00581299">
        <w:rPr>
          <w:rFonts w:ascii="Times New Roman" w:eastAsia="Times New Roman" w:hAnsi="Times New Roman" w:cs="Times New Roman"/>
          <w:bCs/>
          <w:i/>
          <w:iCs/>
        </w:rPr>
        <w:t>,</w:t>
      </w:r>
      <w:r w:rsidRPr="005629B8">
        <w:rPr>
          <w:rFonts w:ascii="Times New Roman" w:eastAsia="Times New Roman" w:hAnsi="Times New Roman" w:cs="Times New Roman"/>
          <w:bCs/>
          <w:i/>
          <w:iCs/>
        </w:rPr>
        <w:t xml:space="preserve"> and executable as of </w:t>
      </w:r>
      <w:r w:rsidR="00070E5D" w:rsidRPr="005629B8">
        <w:rPr>
          <w:rFonts w:ascii="Times New Roman" w:eastAsia="Times New Roman" w:hAnsi="Times New Roman" w:cs="Times New Roman"/>
          <w:bCs/>
          <w:i/>
          <w:iCs/>
        </w:rPr>
        <w:t>October 18</w:t>
      </w:r>
      <w:r w:rsidRPr="005629B8">
        <w:rPr>
          <w:rFonts w:ascii="Times New Roman" w:eastAsia="Times New Roman" w:hAnsi="Times New Roman" w:cs="Times New Roman"/>
          <w:bCs/>
          <w:i/>
          <w:iCs/>
        </w:rPr>
        <w:t>, 20</w:t>
      </w:r>
      <w:r w:rsidR="00A8420D" w:rsidRPr="005629B8">
        <w:rPr>
          <w:rFonts w:ascii="Times New Roman" w:eastAsia="Times New Roman" w:hAnsi="Times New Roman" w:cs="Times New Roman"/>
          <w:bCs/>
          <w:i/>
          <w:iCs/>
        </w:rPr>
        <w:t>2</w:t>
      </w:r>
      <w:r w:rsidR="00070E5D" w:rsidRPr="005629B8">
        <w:rPr>
          <w:rFonts w:ascii="Times New Roman" w:eastAsia="Times New Roman" w:hAnsi="Times New Roman" w:cs="Times New Roman"/>
          <w:bCs/>
          <w:i/>
          <w:iCs/>
        </w:rPr>
        <w:t>4</w:t>
      </w:r>
      <w:r w:rsidR="00581299">
        <w:rPr>
          <w:rFonts w:ascii="Times New Roman" w:eastAsia="Times New Roman" w:hAnsi="Times New Roman" w:cs="Times New Roman"/>
          <w:bCs/>
          <w:i/>
          <w:iCs/>
        </w:rPr>
        <w:t>.</w:t>
      </w:r>
      <w:r w:rsidRPr="005629B8">
        <w:rPr>
          <w:rFonts w:ascii="Times New Roman" w:eastAsia="Times New Roman" w:hAnsi="Times New Roman" w:cs="Times New Roman"/>
          <w:bCs/>
          <w:i/>
          <w:iCs/>
        </w:rPr>
        <w:t xml:space="preserve"> </w:t>
      </w:r>
    </w:p>
    <w:p w14:paraId="525225E5" w14:textId="77777777" w:rsidR="00D7511E" w:rsidRPr="005629B8" w:rsidRDefault="00D7511E" w:rsidP="00D7511E">
      <w:pPr>
        <w:pStyle w:val="Standard"/>
        <w:spacing w:before="287" w:line="240" w:lineRule="auto"/>
        <w:rPr>
          <w:rFonts w:ascii="Times New Roman" w:eastAsia="Times New Roman" w:hAnsi="Times New Roman" w:cs="Times New Roman"/>
        </w:rPr>
      </w:pPr>
    </w:p>
    <w:p w14:paraId="34849789" w14:textId="77777777" w:rsidR="00D7511E" w:rsidRPr="005629B8" w:rsidRDefault="00D7511E" w:rsidP="00D7511E">
      <w:pPr>
        <w:pStyle w:val="Standard"/>
        <w:spacing w:before="287" w:line="240" w:lineRule="auto"/>
        <w:rPr>
          <w:rFonts w:ascii="Times New Roman" w:eastAsia="Times New Roman" w:hAnsi="Times New Roman" w:cs="Times New Roman"/>
        </w:rPr>
      </w:pPr>
    </w:p>
    <w:p w14:paraId="5DB63856" w14:textId="77777777" w:rsidR="00D7511E" w:rsidRPr="005629B8" w:rsidRDefault="00D7511E" w:rsidP="00D7511E">
      <w:pPr>
        <w:pStyle w:val="Standard"/>
        <w:spacing w:before="287" w:line="240" w:lineRule="auto"/>
        <w:rPr>
          <w:rFonts w:ascii="Times New Roman" w:eastAsia="Times New Roman" w:hAnsi="Times New Roman" w:cs="Times New Roman"/>
        </w:rPr>
      </w:pPr>
    </w:p>
    <w:p w14:paraId="329C25B7" w14:textId="77777777" w:rsidR="00D7511E" w:rsidRPr="005629B8" w:rsidRDefault="00D7511E" w:rsidP="00D7511E">
      <w:pPr>
        <w:pStyle w:val="Standard"/>
        <w:spacing w:before="287" w:line="240" w:lineRule="auto"/>
        <w:rPr>
          <w:rFonts w:ascii="Times New Roman" w:eastAsia="Times New Roman" w:hAnsi="Times New Roman" w:cs="Times New Roman"/>
        </w:rPr>
      </w:pPr>
    </w:p>
    <w:p w14:paraId="2B5FBB98" w14:textId="77777777" w:rsidR="00D7511E" w:rsidRPr="005629B8" w:rsidRDefault="00D7511E" w:rsidP="00D7511E">
      <w:pPr>
        <w:pStyle w:val="Standard"/>
        <w:spacing w:before="287" w:line="240" w:lineRule="auto"/>
        <w:rPr>
          <w:rFonts w:ascii="Times New Roman" w:eastAsia="Times New Roman" w:hAnsi="Times New Roman" w:cs="Times New Roman"/>
        </w:rPr>
      </w:pPr>
    </w:p>
    <w:p w14:paraId="12AC6F18" w14:textId="77777777" w:rsidR="00D7511E" w:rsidRPr="005629B8" w:rsidRDefault="00D7511E" w:rsidP="00D7511E">
      <w:pPr>
        <w:pStyle w:val="Standard"/>
        <w:spacing w:before="287" w:line="240" w:lineRule="auto"/>
        <w:rPr>
          <w:rFonts w:ascii="Times New Roman" w:eastAsia="Times New Roman" w:hAnsi="Times New Roman" w:cs="Times New Roman"/>
        </w:rPr>
      </w:pPr>
    </w:p>
    <w:p w14:paraId="7C2E9A05" w14:textId="77777777" w:rsidR="00D7511E" w:rsidRPr="005629B8" w:rsidRDefault="00D7511E" w:rsidP="00D7511E">
      <w:pPr>
        <w:pStyle w:val="Standard"/>
        <w:spacing w:line="240" w:lineRule="auto"/>
        <w:ind w:left="2"/>
        <w:rPr>
          <w:rFonts w:ascii="Times New Roman" w:eastAsia="Times New Roman" w:hAnsi="Times New Roman" w:cs="Times New Roman"/>
          <w:b/>
        </w:rPr>
      </w:pPr>
    </w:p>
    <w:p w14:paraId="22D7BBC3" w14:textId="77777777" w:rsidR="00D7511E" w:rsidRPr="005629B8" w:rsidRDefault="00D7511E" w:rsidP="00D7511E">
      <w:pPr>
        <w:pStyle w:val="Standard"/>
        <w:spacing w:line="240" w:lineRule="auto"/>
        <w:ind w:left="2"/>
        <w:rPr>
          <w:rFonts w:ascii="Times New Roman" w:hAnsi="Times New Roman" w:cs="Times New Roman"/>
        </w:rPr>
      </w:pPr>
      <w:r w:rsidRPr="005629B8">
        <w:rPr>
          <w:rFonts w:ascii="Times New Roman" w:eastAsia="Times New Roman" w:hAnsi="Times New Roman" w:cs="Times New Roman"/>
          <w:b/>
        </w:rPr>
        <w:lastRenderedPageBreak/>
        <w:t xml:space="preserve">ARTICLE I: NAME AND AFFILIATION  </w:t>
      </w:r>
    </w:p>
    <w:p w14:paraId="494AEAC0" w14:textId="77777777" w:rsidR="00D7511E" w:rsidRPr="005629B8" w:rsidRDefault="00D7511E" w:rsidP="00D7511E">
      <w:pPr>
        <w:pStyle w:val="Standard"/>
        <w:spacing w:before="234" w:line="264" w:lineRule="auto"/>
        <w:ind w:left="3" w:right="116"/>
        <w:rPr>
          <w:rFonts w:ascii="Times New Roman" w:hAnsi="Times New Roman" w:cs="Times New Roman"/>
        </w:rPr>
      </w:pPr>
      <w:r w:rsidRPr="005629B8">
        <w:rPr>
          <w:rFonts w:ascii="Times New Roman" w:eastAsia="Times New Roman" w:hAnsi="Times New Roman" w:cs="Times New Roman"/>
        </w:rPr>
        <w:t xml:space="preserve">This organization shall be known as the “Trinity Boys Lacrosse Association,” hereinafter also referred to as the “TBLA” or “Club”.  </w:t>
      </w:r>
    </w:p>
    <w:p w14:paraId="5A1CA975" w14:textId="77777777" w:rsidR="00D7511E" w:rsidRPr="005629B8" w:rsidRDefault="00D7511E" w:rsidP="00D7511E">
      <w:pPr>
        <w:pStyle w:val="Standard"/>
        <w:spacing w:before="212" w:line="264" w:lineRule="auto"/>
        <w:ind w:right="28" w:firstLine="3"/>
        <w:rPr>
          <w:rFonts w:ascii="Times New Roman" w:hAnsi="Times New Roman" w:cs="Times New Roman"/>
        </w:rPr>
      </w:pPr>
      <w:r w:rsidRPr="005629B8">
        <w:rPr>
          <w:rFonts w:ascii="Times New Roman" w:eastAsia="Times New Roman" w:hAnsi="Times New Roman" w:cs="Times New Roman"/>
        </w:rPr>
        <w:t xml:space="preserve">TBLA is a non-profit organization managed by a group of volunteers who have no financial stake in the Program. The TBLA and the lacrosse teams it supports shall compete in a league with other local lacrosse teams that provide competition commensurate with the Club. The league affiliation should be consistent with our goals as a club and be composed of similar clubs and programs. For each Season, the TBLA league affiliation will be with the Western Pennsylvania Youth Lacrosse Association (WYPLA) and follow their rules and guidelines for lacrosse league play. TBLA shall be affiliated with Trinity Area School District (TASD) and will follow the applicable rules, policies, and regulations of the TASD, the Pennsylvania Interscholastic Athletic Association (PIAA) and the Western Pennsylvania Interscholastic Athletic League (WPIAL). The High School (“HS”) programs will compete in the WPIAL. </w:t>
      </w:r>
    </w:p>
    <w:p w14:paraId="189DC1F3" w14:textId="77777777" w:rsidR="00D7511E" w:rsidRPr="005629B8" w:rsidRDefault="00D7511E" w:rsidP="00D7511E">
      <w:pPr>
        <w:pStyle w:val="Standard"/>
        <w:spacing w:before="653" w:line="240" w:lineRule="auto"/>
        <w:ind w:left="2"/>
        <w:rPr>
          <w:rFonts w:ascii="Times New Roman" w:hAnsi="Times New Roman" w:cs="Times New Roman"/>
        </w:rPr>
      </w:pPr>
      <w:r w:rsidRPr="005629B8">
        <w:rPr>
          <w:rFonts w:ascii="Times New Roman" w:eastAsia="Times New Roman" w:hAnsi="Times New Roman" w:cs="Times New Roman"/>
          <w:b/>
        </w:rPr>
        <w:t xml:space="preserve">ARTICLE II: PURPOSE AND OBJECTIVES  </w:t>
      </w:r>
    </w:p>
    <w:p w14:paraId="772655F3" w14:textId="77777777" w:rsidR="00D7511E" w:rsidRPr="005629B8" w:rsidRDefault="00D7511E" w:rsidP="00D7511E">
      <w:pPr>
        <w:pStyle w:val="Standard"/>
        <w:spacing w:before="234" w:line="240" w:lineRule="auto"/>
        <w:ind w:left="4"/>
        <w:rPr>
          <w:rFonts w:ascii="Times New Roman" w:hAnsi="Times New Roman" w:cs="Times New Roman"/>
        </w:rPr>
      </w:pPr>
      <w:r w:rsidRPr="005629B8">
        <w:rPr>
          <w:rFonts w:ascii="Times New Roman" w:eastAsia="Times New Roman" w:hAnsi="Times New Roman" w:cs="Times New Roman"/>
        </w:rPr>
        <w:t xml:space="preserve">The purpose of the TBLA shall be:  </w:t>
      </w:r>
    </w:p>
    <w:p w14:paraId="14BC40D8" w14:textId="77777777" w:rsidR="00D7511E" w:rsidRPr="005629B8" w:rsidRDefault="00D7511E" w:rsidP="00D7511E">
      <w:pPr>
        <w:pStyle w:val="Standard"/>
        <w:spacing w:before="237" w:line="264" w:lineRule="auto"/>
        <w:ind w:left="723" w:right="134"/>
        <w:rPr>
          <w:rFonts w:ascii="Times New Roman" w:hAnsi="Times New Roman" w:cs="Times New Roman"/>
        </w:rPr>
      </w:pPr>
      <w:r w:rsidRPr="005629B8">
        <w:rPr>
          <w:rFonts w:ascii="Times New Roman" w:eastAsia="Times New Roman" w:hAnsi="Times New Roman" w:cs="Times New Roman"/>
        </w:rPr>
        <w:t xml:space="preserve">A. To provide an opportunity for TASD students to play competitive scholastic lacrosse.  </w:t>
      </w:r>
    </w:p>
    <w:p w14:paraId="151051CC" w14:textId="77777777" w:rsidR="00D7511E" w:rsidRPr="005629B8" w:rsidRDefault="00D7511E" w:rsidP="00D7511E">
      <w:pPr>
        <w:pStyle w:val="Standard"/>
        <w:spacing w:before="237" w:line="264" w:lineRule="auto"/>
        <w:ind w:left="1080" w:right="134" w:hanging="360"/>
        <w:rPr>
          <w:rFonts w:ascii="Times New Roman" w:hAnsi="Times New Roman" w:cs="Times New Roman"/>
        </w:rPr>
      </w:pPr>
      <w:r w:rsidRPr="005629B8">
        <w:rPr>
          <w:rFonts w:ascii="Times New Roman" w:eastAsia="Times New Roman" w:hAnsi="Times New Roman" w:cs="Times New Roman"/>
        </w:rPr>
        <w:t xml:space="preserve">B. To foster, support and promote the ideals of good sportsmanship and healthy competition in a safe environment while encouraging positive citizenship and camaraderie among our youth and High School Lacrosse teams. </w:t>
      </w:r>
    </w:p>
    <w:p w14:paraId="2E1EC2D9" w14:textId="77777777" w:rsidR="00D7511E" w:rsidRPr="005629B8" w:rsidRDefault="00D7511E" w:rsidP="00D7511E">
      <w:pPr>
        <w:pStyle w:val="Standard"/>
        <w:spacing w:before="13" w:line="261" w:lineRule="auto"/>
        <w:ind w:left="1086" w:right="808" w:hanging="359"/>
        <w:rPr>
          <w:rFonts w:ascii="Times New Roman" w:hAnsi="Times New Roman" w:cs="Times New Roman"/>
        </w:rPr>
      </w:pPr>
      <w:r w:rsidRPr="005629B8">
        <w:rPr>
          <w:rFonts w:ascii="Times New Roman" w:eastAsia="Times New Roman" w:hAnsi="Times New Roman" w:cs="Times New Roman"/>
        </w:rPr>
        <w:t xml:space="preserve">C. To promote and raise awareness of lacrosse in the Trinity Area School District and surrounding communities. </w:t>
      </w:r>
    </w:p>
    <w:p w14:paraId="6D25BA19" w14:textId="16BA3A9B" w:rsidR="00D7511E" w:rsidRPr="005629B8" w:rsidRDefault="00D7511E" w:rsidP="00D7511E">
      <w:pPr>
        <w:pStyle w:val="Standard"/>
        <w:spacing w:before="14" w:line="261" w:lineRule="auto"/>
        <w:ind w:left="1083" w:right="21" w:hanging="359"/>
        <w:rPr>
          <w:rFonts w:ascii="Times New Roman" w:hAnsi="Times New Roman" w:cs="Times New Roman"/>
        </w:rPr>
      </w:pPr>
      <w:r w:rsidRPr="005629B8">
        <w:rPr>
          <w:rFonts w:ascii="Times New Roman" w:eastAsia="Times New Roman" w:hAnsi="Times New Roman" w:cs="Times New Roman"/>
        </w:rPr>
        <w:t xml:space="preserve">D. To advance, support and promote the TBLA in developing and growing lacrosse in </w:t>
      </w:r>
      <w:r w:rsidR="008D0BE1" w:rsidRPr="005629B8">
        <w:rPr>
          <w:rFonts w:ascii="Times New Roman" w:eastAsia="Times New Roman" w:hAnsi="Times New Roman" w:cs="Times New Roman"/>
        </w:rPr>
        <w:t>the Trinity</w:t>
      </w:r>
      <w:r w:rsidRPr="005629B8">
        <w:rPr>
          <w:rFonts w:ascii="Times New Roman" w:eastAsia="Times New Roman" w:hAnsi="Times New Roman" w:cs="Times New Roman"/>
        </w:rPr>
        <w:t xml:space="preserve"> Area School District. </w:t>
      </w:r>
    </w:p>
    <w:p w14:paraId="5B6144EB" w14:textId="77777777" w:rsidR="00D7511E" w:rsidRPr="005629B8" w:rsidRDefault="00D7511E" w:rsidP="00D7511E">
      <w:pPr>
        <w:pStyle w:val="Standard"/>
        <w:spacing w:before="14" w:line="261" w:lineRule="auto"/>
        <w:ind w:left="1083" w:right="62" w:hanging="360"/>
        <w:rPr>
          <w:rFonts w:ascii="Times New Roman" w:hAnsi="Times New Roman" w:cs="Times New Roman"/>
        </w:rPr>
      </w:pPr>
      <w:r w:rsidRPr="005629B8">
        <w:rPr>
          <w:rFonts w:ascii="Times New Roman" w:eastAsia="Times New Roman" w:hAnsi="Times New Roman" w:cs="Times New Roman"/>
        </w:rPr>
        <w:t xml:space="preserve">E. Maintain and strengthen lacrosse at a Varsity and/or Club level within the TASD as a WPIAL and WYPLA sport. </w:t>
      </w:r>
    </w:p>
    <w:p w14:paraId="3D9DE4AE" w14:textId="77777777" w:rsidR="00D7511E" w:rsidRPr="005629B8" w:rsidRDefault="00D7511E" w:rsidP="00D7511E">
      <w:pPr>
        <w:pStyle w:val="Standard"/>
        <w:spacing w:before="14" w:line="264" w:lineRule="auto"/>
        <w:ind w:left="990" w:right="92" w:hanging="270"/>
        <w:rPr>
          <w:rFonts w:ascii="Times New Roman" w:hAnsi="Times New Roman" w:cs="Times New Roman"/>
        </w:rPr>
      </w:pPr>
      <w:r w:rsidRPr="005629B8">
        <w:rPr>
          <w:rFonts w:ascii="Times New Roman" w:eastAsia="Times New Roman" w:hAnsi="Times New Roman" w:cs="Times New Roman"/>
        </w:rPr>
        <w:t xml:space="preserve">F. To develop and promote positive working relationships with the Trinity Area Community and School District in securing the necessary applications and permits for utilization of facilities for lacrosse practices, scrimmages, games, meetings, tournaments, events, etc. </w:t>
      </w:r>
    </w:p>
    <w:p w14:paraId="6AB43F91" w14:textId="77777777" w:rsidR="00DD5E27" w:rsidRDefault="00DD5E27" w:rsidP="00D7511E">
      <w:pPr>
        <w:pStyle w:val="Standard"/>
        <w:spacing w:before="531" w:line="240" w:lineRule="auto"/>
        <w:ind w:left="2"/>
        <w:rPr>
          <w:rFonts w:ascii="Times New Roman" w:eastAsia="Times New Roman" w:hAnsi="Times New Roman" w:cs="Times New Roman"/>
          <w:b/>
        </w:rPr>
      </w:pPr>
    </w:p>
    <w:p w14:paraId="787F1D45" w14:textId="77777777" w:rsidR="00DD5E27" w:rsidRDefault="00DD5E27" w:rsidP="00D7511E">
      <w:pPr>
        <w:pStyle w:val="Standard"/>
        <w:spacing w:before="531" w:line="240" w:lineRule="auto"/>
        <w:ind w:left="2"/>
        <w:rPr>
          <w:rFonts w:ascii="Times New Roman" w:eastAsia="Times New Roman" w:hAnsi="Times New Roman" w:cs="Times New Roman"/>
          <w:b/>
        </w:rPr>
      </w:pPr>
    </w:p>
    <w:p w14:paraId="00C3C80B" w14:textId="77777777" w:rsidR="00DD5E27" w:rsidRDefault="00DD5E27" w:rsidP="00D7511E">
      <w:pPr>
        <w:pStyle w:val="Standard"/>
        <w:spacing w:before="531" w:line="240" w:lineRule="auto"/>
        <w:ind w:left="2"/>
        <w:rPr>
          <w:rFonts w:ascii="Times New Roman" w:eastAsia="Times New Roman" w:hAnsi="Times New Roman" w:cs="Times New Roman"/>
          <w:b/>
        </w:rPr>
      </w:pPr>
    </w:p>
    <w:p w14:paraId="6A30D00E" w14:textId="77777777" w:rsidR="00DD5E27" w:rsidRDefault="00DD5E27" w:rsidP="00D7511E">
      <w:pPr>
        <w:pStyle w:val="Standard"/>
        <w:spacing w:before="531" w:line="240" w:lineRule="auto"/>
        <w:ind w:left="2"/>
        <w:rPr>
          <w:rFonts w:ascii="Times New Roman" w:eastAsia="Times New Roman" w:hAnsi="Times New Roman" w:cs="Times New Roman"/>
          <w:b/>
        </w:rPr>
      </w:pPr>
    </w:p>
    <w:p w14:paraId="43B235A5" w14:textId="77777777" w:rsidR="00DD5E27" w:rsidRDefault="00DD5E27" w:rsidP="00D7511E">
      <w:pPr>
        <w:pStyle w:val="Standard"/>
        <w:spacing w:before="531" w:line="240" w:lineRule="auto"/>
        <w:ind w:left="2"/>
        <w:rPr>
          <w:rFonts w:ascii="Times New Roman" w:eastAsia="Times New Roman" w:hAnsi="Times New Roman" w:cs="Times New Roman"/>
          <w:b/>
        </w:rPr>
      </w:pPr>
    </w:p>
    <w:p w14:paraId="1A1F40A3" w14:textId="6DAA920F" w:rsidR="00D7511E" w:rsidRPr="005629B8" w:rsidRDefault="00D7511E" w:rsidP="00D7511E">
      <w:pPr>
        <w:pStyle w:val="Standard"/>
        <w:spacing w:before="531" w:line="240" w:lineRule="auto"/>
        <w:ind w:left="2"/>
        <w:rPr>
          <w:rFonts w:ascii="Times New Roman" w:hAnsi="Times New Roman" w:cs="Times New Roman"/>
        </w:rPr>
      </w:pPr>
      <w:r w:rsidRPr="005629B8">
        <w:rPr>
          <w:rFonts w:ascii="Times New Roman" w:eastAsia="Times New Roman" w:hAnsi="Times New Roman" w:cs="Times New Roman"/>
          <w:b/>
        </w:rPr>
        <w:lastRenderedPageBreak/>
        <w:t xml:space="preserve">ARTICLE III: MEMBERSHIP AND VOTING  </w:t>
      </w:r>
    </w:p>
    <w:p w14:paraId="3BFF5E98" w14:textId="77777777" w:rsidR="00D7511E" w:rsidRPr="005629B8" w:rsidRDefault="00D7511E" w:rsidP="00D7511E">
      <w:pPr>
        <w:pStyle w:val="Standard"/>
        <w:spacing w:before="352" w:line="264" w:lineRule="auto"/>
        <w:ind w:left="720" w:right="20" w:hanging="720"/>
        <w:rPr>
          <w:rFonts w:ascii="Times New Roman" w:eastAsia="Times New Roman" w:hAnsi="Times New Roman" w:cs="Times New Roman"/>
        </w:rPr>
      </w:pPr>
      <w:r w:rsidRPr="005629B8">
        <w:rPr>
          <w:rFonts w:ascii="Times New Roman" w:eastAsia="Times New Roman" w:hAnsi="Times New Roman" w:cs="Times New Roman"/>
        </w:rPr>
        <w:t>Section I: Eligibility-Membership in the TBLA is open only to the parents or legal guardians of a player. A “Player” shall mean any TASD student who participates or intends to participate on a TBLA team and meets the requirements of eligibility established by the Board and WPYLA requirements. Players must enroll and maintain an active standing with the US Lacrosse Association.</w:t>
      </w:r>
    </w:p>
    <w:p w14:paraId="4EDCBB98" w14:textId="77777777" w:rsidR="00D7511E" w:rsidRPr="005629B8" w:rsidRDefault="00D7511E" w:rsidP="00D7511E">
      <w:pPr>
        <w:pStyle w:val="Standard"/>
        <w:spacing w:line="264" w:lineRule="auto"/>
        <w:ind w:left="720" w:right="175" w:hanging="720"/>
        <w:rPr>
          <w:rFonts w:ascii="Times New Roman" w:eastAsia="Times New Roman" w:hAnsi="Times New Roman" w:cs="Times New Roman"/>
        </w:rPr>
      </w:pPr>
    </w:p>
    <w:p w14:paraId="05158FE9" w14:textId="77777777" w:rsidR="00D7511E" w:rsidRDefault="00D7511E" w:rsidP="00D7511E">
      <w:pPr>
        <w:pStyle w:val="Standard"/>
        <w:spacing w:line="264" w:lineRule="auto"/>
        <w:ind w:left="720" w:right="175" w:hanging="720"/>
        <w:rPr>
          <w:rFonts w:ascii="Times New Roman" w:eastAsia="Times New Roman" w:hAnsi="Times New Roman" w:cs="Times New Roman"/>
        </w:rPr>
      </w:pPr>
      <w:r w:rsidRPr="005629B8">
        <w:rPr>
          <w:rFonts w:ascii="Times New Roman" w:eastAsia="Times New Roman" w:hAnsi="Times New Roman" w:cs="Times New Roman"/>
        </w:rPr>
        <w:t xml:space="preserve">Section II: Members- Members shall remain in good standing so long as the annual membership dues and/or required fees, established by the Board, are paid by established due dates.  </w:t>
      </w:r>
    </w:p>
    <w:p w14:paraId="273EA162" w14:textId="77777777" w:rsidR="00D7511E" w:rsidRPr="005629B8" w:rsidRDefault="00D7511E" w:rsidP="00D7511E">
      <w:pPr>
        <w:pStyle w:val="Standard"/>
        <w:spacing w:before="329" w:line="264" w:lineRule="auto"/>
        <w:ind w:left="720" w:right="25" w:hanging="720"/>
        <w:rPr>
          <w:rFonts w:ascii="Times New Roman" w:hAnsi="Times New Roman" w:cs="Times New Roman"/>
        </w:rPr>
      </w:pPr>
      <w:r w:rsidRPr="005629B8">
        <w:rPr>
          <w:rFonts w:ascii="Times New Roman" w:eastAsia="Times New Roman" w:hAnsi="Times New Roman" w:cs="Times New Roman"/>
        </w:rPr>
        <w:t xml:space="preserve">Section III: Voting-Board Members in good standing (“Voting Members”) shall be entitled to vote and hold office in the TBLA. Members who lose their good standing shall be reinstated upon payment of delinquent fees. All Board positions are voting members.  Voting can be performed electronically.  </w:t>
      </w:r>
    </w:p>
    <w:p w14:paraId="28C1E7DF" w14:textId="77777777" w:rsidR="00D7511E" w:rsidRPr="005629B8" w:rsidRDefault="00D7511E" w:rsidP="00D7511E">
      <w:pPr>
        <w:pStyle w:val="Standard"/>
        <w:spacing w:before="330" w:line="264" w:lineRule="auto"/>
        <w:ind w:left="720" w:hanging="720"/>
        <w:rPr>
          <w:rFonts w:ascii="Times New Roman" w:eastAsia="Times New Roman" w:hAnsi="Times New Roman" w:cs="Times New Roman"/>
        </w:rPr>
      </w:pPr>
      <w:r w:rsidRPr="005629B8">
        <w:rPr>
          <w:rFonts w:ascii="Times New Roman" w:eastAsia="Times New Roman" w:hAnsi="Times New Roman" w:cs="Times New Roman"/>
        </w:rPr>
        <w:t xml:space="preserve">Section IV: Good Standing- “Good Standing” in TBLA shall be subject to and conditioned on the eligible individual being: </w:t>
      </w:r>
    </w:p>
    <w:p w14:paraId="31E9237D" w14:textId="77777777" w:rsidR="00D7511E" w:rsidRPr="005629B8" w:rsidRDefault="00D7511E" w:rsidP="00D7511E">
      <w:pPr>
        <w:pStyle w:val="Standard"/>
        <w:numPr>
          <w:ilvl w:val="0"/>
          <w:numId w:val="1"/>
        </w:numPr>
        <w:spacing w:before="330" w:line="264" w:lineRule="auto"/>
        <w:rPr>
          <w:rFonts w:ascii="Times New Roman" w:eastAsia="Times New Roman" w:hAnsi="Times New Roman" w:cs="Times New Roman"/>
        </w:rPr>
      </w:pPr>
      <w:r w:rsidRPr="005629B8">
        <w:rPr>
          <w:rFonts w:ascii="Times New Roman" w:eastAsia="Times New Roman" w:hAnsi="Times New Roman" w:cs="Times New Roman"/>
        </w:rPr>
        <w:t xml:space="preserve">in a Family that has paid </w:t>
      </w:r>
      <w:proofErr w:type="gramStart"/>
      <w:r w:rsidRPr="005629B8">
        <w:rPr>
          <w:rFonts w:ascii="Times New Roman" w:eastAsia="Times New Roman" w:hAnsi="Times New Roman" w:cs="Times New Roman"/>
        </w:rPr>
        <w:t>all of</w:t>
      </w:r>
      <w:proofErr w:type="gramEnd"/>
      <w:r w:rsidRPr="005629B8">
        <w:rPr>
          <w:rFonts w:ascii="Times New Roman" w:eastAsia="Times New Roman" w:hAnsi="Times New Roman" w:cs="Times New Roman"/>
        </w:rPr>
        <w:t xml:space="preserve"> the required annual dues on or before due date, and </w:t>
      </w:r>
    </w:p>
    <w:p w14:paraId="58034534" w14:textId="0FE9E9DF" w:rsidR="00D7511E" w:rsidRPr="005629B8" w:rsidRDefault="00D7511E" w:rsidP="00D7511E">
      <w:pPr>
        <w:pStyle w:val="Standard"/>
        <w:numPr>
          <w:ilvl w:val="0"/>
          <w:numId w:val="1"/>
        </w:numPr>
        <w:spacing w:before="330" w:line="264" w:lineRule="auto"/>
        <w:rPr>
          <w:rFonts w:ascii="Times New Roman" w:hAnsi="Times New Roman" w:cs="Times New Roman"/>
        </w:rPr>
      </w:pPr>
      <w:r w:rsidRPr="005629B8">
        <w:rPr>
          <w:rFonts w:ascii="Times New Roman" w:eastAsia="Times New Roman" w:hAnsi="Times New Roman" w:cs="Times New Roman"/>
        </w:rPr>
        <w:t xml:space="preserve">adhering to the TBLA’s </w:t>
      </w:r>
      <w:r w:rsidR="00AF7EED" w:rsidRPr="005629B8">
        <w:rPr>
          <w:rFonts w:ascii="Times New Roman" w:eastAsia="Times New Roman" w:hAnsi="Times New Roman" w:cs="Times New Roman"/>
        </w:rPr>
        <w:t>Bylaws</w:t>
      </w:r>
      <w:r w:rsidRPr="005629B8">
        <w:rPr>
          <w:rFonts w:ascii="Times New Roman" w:eastAsia="Times New Roman" w:hAnsi="Times New Roman" w:cs="Times New Roman"/>
        </w:rPr>
        <w:t xml:space="preserve"> and not being declared ineligible to participate in activities based on grounds such as, but not limited to, conduct, language or incident contrary to the </w:t>
      </w:r>
      <w:r w:rsidR="00AF7EED" w:rsidRPr="005629B8">
        <w:rPr>
          <w:rFonts w:ascii="Times New Roman" w:eastAsia="Times New Roman" w:hAnsi="Times New Roman" w:cs="Times New Roman"/>
        </w:rPr>
        <w:t>Bylaws</w:t>
      </w:r>
      <w:r w:rsidRPr="005629B8">
        <w:rPr>
          <w:rFonts w:ascii="Times New Roman" w:eastAsia="Times New Roman" w:hAnsi="Times New Roman" w:cs="Times New Roman"/>
        </w:rPr>
        <w:t xml:space="preserve"> or the TBLA’s rules, regulations or code of conduct. </w:t>
      </w:r>
    </w:p>
    <w:p w14:paraId="1082D115" w14:textId="77777777" w:rsidR="00D7511E" w:rsidRPr="005629B8" w:rsidRDefault="00D7511E" w:rsidP="00D7511E">
      <w:pPr>
        <w:pStyle w:val="Standard"/>
        <w:numPr>
          <w:ilvl w:val="0"/>
          <w:numId w:val="1"/>
        </w:numPr>
        <w:spacing w:before="330" w:line="264" w:lineRule="auto"/>
        <w:rPr>
          <w:rFonts w:ascii="Times New Roman" w:hAnsi="Times New Roman" w:cs="Times New Roman"/>
        </w:rPr>
      </w:pPr>
      <w:r w:rsidRPr="005629B8">
        <w:rPr>
          <w:rFonts w:ascii="Times New Roman" w:eastAsia="Times New Roman" w:hAnsi="Times New Roman" w:cs="Times New Roman"/>
        </w:rPr>
        <w:t xml:space="preserve">All players on the Boys’ HS teams must comply with all School District rules and requirements. A player who is not in good standing may not be permitted to participate in practice or games. Any change in policy is at the discretion of the Board along with the Head Coach of the respective team.  </w:t>
      </w:r>
    </w:p>
    <w:p w14:paraId="059BC968" w14:textId="7F72B820" w:rsidR="00D7511E" w:rsidRPr="005629B8" w:rsidRDefault="00D7511E" w:rsidP="00D7511E">
      <w:pPr>
        <w:pStyle w:val="Standard"/>
        <w:spacing w:before="330" w:line="264" w:lineRule="auto"/>
        <w:ind w:left="720" w:right="34" w:hanging="720"/>
        <w:rPr>
          <w:rFonts w:ascii="Times New Roman" w:hAnsi="Times New Roman" w:cs="Times New Roman"/>
        </w:rPr>
      </w:pPr>
      <w:r w:rsidRPr="005629B8">
        <w:rPr>
          <w:rFonts w:ascii="Times New Roman" w:eastAsia="Times New Roman" w:hAnsi="Times New Roman" w:cs="Times New Roman"/>
        </w:rPr>
        <w:t xml:space="preserve">Section V: Dues and Fees- Members, for themselves and for each of their players, shall be required to pay annual registration fees to </w:t>
      </w:r>
      <w:r w:rsidR="00AF7EED" w:rsidRPr="005629B8">
        <w:rPr>
          <w:rFonts w:ascii="Times New Roman" w:eastAsia="Times New Roman" w:hAnsi="Times New Roman" w:cs="Times New Roman"/>
        </w:rPr>
        <w:t>TBLA</w:t>
      </w:r>
      <w:r w:rsidRPr="005629B8">
        <w:rPr>
          <w:rFonts w:ascii="Times New Roman" w:eastAsia="Times New Roman" w:hAnsi="Times New Roman" w:cs="Times New Roman"/>
        </w:rPr>
        <w:t xml:space="preserve"> as may be prescribed by the Board. The annual dues and/or participation fees and dates for payment will be clearly established and set forth by the Board during each year after its review of the proposed annual budget and player programs. Assessment of annual dues and/or participation fees will be </w:t>
      </w:r>
      <w:r w:rsidR="00C2436F" w:rsidRPr="005629B8">
        <w:rPr>
          <w:rFonts w:ascii="Times New Roman" w:eastAsia="Times New Roman" w:hAnsi="Times New Roman" w:cs="Times New Roman"/>
        </w:rPr>
        <w:t>determined by the Board</w:t>
      </w:r>
      <w:r w:rsidRPr="005629B8">
        <w:rPr>
          <w:rFonts w:ascii="Times New Roman" w:eastAsia="Times New Roman" w:hAnsi="Times New Roman" w:cs="Times New Roman"/>
        </w:rPr>
        <w:t xml:space="preserve">.  However, the Board will consider any request by a Member for reduced assessment in the event of financial hardship. The Board will promptly convene for the purpose of considering said request and making a determination, which shall remain confidential and final.  </w:t>
      </w:r>
    </w:p>
    <w:p w14:paraId="448A45CA" w14:textId="77777777" w:rsidR="00D7511E" w:rsidRPr="005629B8" w:rsidRDefault="00D7511E" w:rsidP="00D7511E">
      <w:pPr>
        <w:pStyle w:val="Standard"/>
        <w:spacing w:before="330" w:line="264" w:lineRule="auto"/>
        <w:ind w:left="720" w:right="133" w:hanging="720"/>
        <w:rPr>
          <w:rFonts w:ascii="Times New Roman" w:hAnsi="Times New Roman" w:cs="Times New Roman"/>
        </w:rPr>
      </w:pPr>
      <w:r w:rsidRPr="005629B8">
        <w:rPr>
          <w:rFonts w:ascii="Times New Roman" w:eastAsia="Times New Roman" w:hAnsi="Times New Roman" w:cs="Times New Roman"/>
        </w:rPr>
        <w:t>Section VI: Potential Refund- The Board will consider (but without any obligation to make a refund) a refund to a Member of all or part of the annual dues and/or participation fees paid by a Member if the Member’s Player terminates their participation or has their participation terminated for any reason. Youth players who terminate their participation prior to the start of practice are eligible for a refund.  However, youth players will not receive a refund for the cost of their uniforms. Once practice begins, youth players are no longer eligible for a refund.</w:t>
      </w:r>
    </w:p>
    <w:p w14:paraId="07A43A44" w14:textId="77777777" w:rsidR="00D7511E" w:rsidRPr="005629B8" w:rsidRDefault="00D7511E" w:rsidP="00D7511E">
      <w:pPr>
        <w:pStyle w:val="Standard"/>
        <w:spacing w:line="240" w:lineRule="auto"/>
        <w:ind w:left="2"/>
        <w:rPr>
          <w:rFonts w:ascii="Times New Roman" w:eastAsia="Times New Roman" w:hAnsi="Times New Roman" w:cs="Times New Roman"/>
          <w:b/>
        </w:rPr>
      </w:pPr>
    </w:p>
    <w:p w14:paraId="5A81122C" w14:textId="77777777" w:rsidR="00DD5E27" w:rsidRDefault="00DD5E27" w:rsidP="00D7511E">
      <w:pPr>
        <w:pStyle w:val="Standard"/>
        <w:spacing w:line="240" w:lineRule="auto"/>
        <w:ind w:left="2"/>
        <w:rPr>
          <w:rFonts w:ascii="Times New Roman" w:eastAsia="Times New Roman" w:hAnsi="Times New Roman" w:cs="Times New Roman"/>
          <w:b/>
        </w:rPr>
      </w:pPr>
    </w:p>
    <w:p w14:paraId="1CDFD11A" w14:textId="77777777" w:rsidR="00DD5E27" w:rsidRDefault="00DD5E27" w:rsidP="00D7511E">
      <w:pPr>
        <w:pStyle w:val="Standard"/>
        <w:spacing w:line="240" w:lineRule="auto"/>
        <w:ind w:left="2"/>
        <w:rPr>
          <w:rFonts w:ascii="Times New Roman" w:eastAsia="Times New Roman" w:hAnsi="Times New Roman" w:cs="Times New Roman"/>
          <w:b/>
        </w:rPr>
      </w:pPr>
    </w:p>
    <w:p w14:paraId="5DBAEBFA" w14:textId="24A30411" w:rsidR="00D7511E" w:rsidRPr="005629B8" w:rsidRDefault="00D7511E" w:rsidP="00D7511E">
      <w:pPr>
        <w:pStyle w:val="Standard"/>
        <w:spacing w:line="240" w:lineRule="auto"/>
        <w:ind w:left="2"/>
        <w:rPr>
          <w:rFonts w:ascii="Times New Roman" w:hAnsi="Times New Roman" w:cs="Times New Roman"/>
        </w:rPr>
      </w:pPr>
      <w:r w:rsidRPr="005629B8">
        <w:rPr>
          <w:rFonts w:ascii="Times New Roman" w:eastAsia="Times New Roman" w:hAnsi="Times New Roman" w:cs="Times New Roman"/>
          <w:b/>
        </w:rPr>
        <w:lastRenderedPageBreak/>
        <w:t xml:space="preserve">ARTICLE IV: FINANCES  </w:t>
      </w:r>
    </w:p>
    <w:p w14:paraId="66FBAFE2" w14:textId="77777777" w:rsidR="00D7511E" w:rsidRPr="005629B8" w:rsidRDefault="00D7511E" w:rsidP="00D7511E">
      <w:pPr>
        <w:pStyle w:val="Standard"/>
        <w:spacing w:before="352" w:line="264" w:lineRule="auto"/>
        <w:ind w:left="720" w:right="165" w:hanging="720"/>
        <w:rPr>
          <w:rFonts w:ascii="Times New Roman" w:hAnsi="Times New Roman" w:cs="Times New Roman"/>
        </w:rPr>
      </w:pPr>
      <w:r w:rsidRPr="005629B8">
        <w:rPr>
          <w:rFonts w:ascii="Times New Roman" w:eastAsia="Times New Roman" w:hAnsi="Times New Roman" w:cs="Times New Roman"/>
        </w:rPr>
        <w:t xml:space="preserve">Section I: Membership dues and/or participation fees for the season shall be set by the Board of Directors prior to the first game of the season.  </w:t>
      </w:r>
    </w:p>
    <w:p w14:paraId="609757AD" w14:textId="77777777" w:rsidR="00D7511E" w:rsidRPr="005629B8" w:rsidRDefault="00D7511E" w:rsidP="00D7511E">
      <w:pPr>
        <w:pStyle w:val="Standard"/>
        <w:spacing w:before="329" w:line="264" w:lineRule="auto"/>
        <w:ind w:left="720" w:right="136" w:hanging="720"/>
        <w:rPr>
          <w:rFonts w:ascii="Times New Roman" w:hAnsi="Times New Roman" w:cs="Times New Roman"/>
        </w:rPr>
      </w:pPr>
      <w:r w:rsidRPr="005629B8">
        <w:rPr>
          <w:rFonts w:ascii="Times New Roman" w:eastAsia="Times New Roman" w:hAnsi="Times New Roman" w:cs="Times New Roman"/>
        </w:rPr>
        <w:t xml:space="preserve">Section II: A bank account in the name of the TBLA shall be established and maintained with all received monies being deposited therein in a timely fashion. Additionally, all expenditures shall be evidenced by checks drawn upon said established account, as well as any debit card linked to such account.  </w:t>
      </w:r>
    </w:p>
    <w:p w14:paraId="290B7B3D" w14:textId="77777777" w:rsidR="00D7511E" w:rsidRPr="005629B8" w:rsidRDefault="00D7511E" w:rsidP="00D7511E">
      <w:pPr>
        <w:pStyle w:val="Standard"/>
        <w:spacing w:before="330" w:line="264" w:lineRule="auto"/>
        <w:ind w:left="720" w:right="566" w:hanging="720"/>
        <w:rPr>
          <w:rFonts w:ascii="Times New Roman" w:hAnsi="Times New Roman" w:cs="Times New Roman"/>
        </w:rPr>
      </w:pPr>
      <w:r w:rsidRPr="005629B8">
        <w:rPr>
          <w:rFonts w:ascii="Times New Roman" w:eastAsia="Times New Roman" w:hAnsi="Times New Roman" w:cs="Times New Roman"/>
        </w:rPr>
        <w:t xml:space="preserve">Section III: TBLA shall adopt a fiscal year that commences on July 1 and ends on the following June 30 unless otherwise unanimously agreed upon by the Board or by amendment to the By Laws.  </w:t>
      </w:r>
    </w:p>
    <w:p w14:paraId="3883A283" w14:textId="77777777" w:rsidR="00D7511E" w:rsidRPr="005629B8" w:rsidRDefault="00D7511E" w:rsidP="00D7511E">
      <w:pPr>
        <w:pStyle w:val="Standard"/>
        <w:spacing w:before="330" w:line="264" w:lineRule="auto"/>
        <w:ind w:left="720" w:right="120" w:hanging="720"/>
        <w:rPr>
          <w:rFonts w:ascii="Times New Roman" w:hAnsi="Times New Roman" w:cs="Times New Roman"/>
        </w:rPr>
      </w:pPr>
      <w:r w:rsidRPr="005629B8">
        <w:rPr>
          <w:rFonts w:ascii="Times New Roman" w:eastAsia="Times New Roman" w:hAnsi="Times New Roman" w:cs="Times New Roman"/>
        </w:rPr>
        <w:t xml:space="preserve">Section IV: Any expenditure over $500.00 in a month that is not described in the budget must be approved by the Board. Expenditures up to $500.00 in a month that are not described in the approved budget must be approved by the President and the Treasurer.  </w:t>
      </w:r>
    </w:p>
    <w:p w14:paraId="2CFE3CC7" w14:textId="77777777" w:rsidR="00D7511E" w:rsidRPr="005629B8" w:rsidRDefault="00D7511E" w:rsidP="00D7511E">
      <w:pPr>
        <w:pStyle w:val="Standard"/>
        <w:spacing w:before="650" w:line="240" w:lineRule="auto"/>
        <w:ind w:left="2"/>
        <w:rPr>
          <w:rFonts w:ascii="Times New Roman" w:hAnsi="Times New Roman" w:cs="Times New Roman"/>
        </w:rPr>
      </w:pPr>
      <w:r w:rsidRPr="005629B8">
        <w:rPr>
          <w:rFonts w:ascii="Times New Roman" w:eastAsia="Times New Roman" w:hAnsi="Times New Roman" w:cs="Times New Roman"/>
          <w:b/>
        </w:rPr>
        <w:t xml:space="preserve">ARTICLE V: BOARD OF DIRECTORS  </w:t>
      </w:r>
    </w:p>
    <w:p w14:paraId="306E792F" w14:textId="77777777" w:rsidR="00D7511E" w:rsidRPr="005629B8" w:rsidRDefault="00D7511E" w:rsidP="00D7511E">
      <w:pPr>
        <w:pStyle w:val="Standard"/>
        <w:spacing w:before="352" w:line="261" w:lineRule="auto"/>
        <w:ind w:left="8" w:right="94" w:hanging="4"/>
        <w:rPr>
          <w:rFonts w:ascii="Times New Roman" w:hAnsi="Times New Roman" w:cs="Times New Roman"/>
        </w:rPr>
      </w:pPr>
      <w:r w:rsidRPr="005629B8">
        <w:rPr>
          <w:rFonts w:ascii="Times New Roman" w:eastAsia="Times New Roman" w:hAnsi="Times New Roman" w:cs="Times New Roman"/>
        </w:rPr>
        <w:t xml:space="preserve">The overall government of TBLA will be under the supervision of the Board of Directors, which will attain their position through an open election by the general membership.  </w:t>
      </w:r>
    </w:p>
    <w:p w14:paraId="192BC037" w14:textId="797AC441" w:rsidR="00D7511E" w:rsidRPr="005629B8" w:rsidRDefault="00D7511E" w:rsidP="00D7511E">
      <w:pPr>
        <w:pStyle w:val="Standard"/>
        <w:spacing w:before="330" w:line="264" w:lineRule="auto"/>
        <w:ind w:left="720" w:right="51" w:hanging="720"/>
        <w:rPr>
          <w:rFonts w:ascii="Times New Roman" w:eastAsia="Times New Roman" w:hAnsi="Times New Roman" w:cs="Times New Roman"/>
        </w:rPr>
      </w:pPr>
      <w:r w:rsidRPr="005629B8">
        <w:rPr>
          <w:rFonts w:ascii="Times New Roman" w:eastAsia="Times New Roman" w:hAnsi="Times New Roman" w:cs="Times New Roman"/>
        </w:rPr>
        <w:t xml:space="preserve">Section I: The Board of Directors of the TBLA shall comprise a minimum of Five (5) but not more than eleven (11) Members in Good Standing. These individuals shall </w:t>
      </w:r>
      <w:r w:rsidR="008D0BE1" w:rsidRPr="005629B8">
        <w:rPr>
          <w:rFonts w:ascii="Times New Roman" w:eastAsia="Times New Roman" w:hAnsi="Times New Roman" w:cs="Times New Roman"/>
        </w:rPr>
        <w:t>include a</w:t>
      </w:r>
      <w:r w:rsidRPr="005629B8">
        <w:rPr>
          <w:rFonts w:ascii="Times New Roman" w:eastAsia="Times New Roman" w:hAnsi="Times New Roman" w:cs="Times New Roman"/>
        </w:rPr>
        <w:t xml:space="preserve"> President, Vice-President, Secretary, Treasurer and five to seven individual(s), </w:t>
      </w:r>
      <w:r w:rsidR="00E67AC8" w:rsidRPr="005629B8">
        <w:rPr>
          <w:rFonts w:ascii="Times New Roman" w:eastAsia="Times New Roman" w:hAnsi="Times New Roman" w:cs="Times New Roman"/>
        </w:rPr>
        <w:t>as determined</w:t>
      </w:r>
      <w:r w:rsidRPr="005629B8">
        <w:rPr>
          <w:rFonts w:ascii="Times New Roman" w:eastAsia="Times New Roman" w:hAnsi="Times New Roman" w:cs="Times New Roman"/>
        </w:rPr>
        <w:t xml:space="preserve"> by the Board from time to time, with titles of but not limited to, Director of Fundraising, Director of Coaching and Fields/Equipment.  Additional Directors At Large may be appointed as determined by the Board of Directors. Appointed At-Large Directors may attend all Board meetings, except when a matter requiring an executive session of the Board is brought before the leadership.  </w:t>
      </w:r>
    </w:p>
    <w:p w14:paraId="3E79C40A" w14:textId="77777777" w:rsidR="00D7511E" w:rsidRPr="005629B8" w:rsidRDefault="00D7511E" w:rsidP="00D7511E">
      <w:pPr>
        <w:pStyle w:val="Standard"/>
        <w:spacing w:before="330" w:line="264" w:lineRule="auto"/>
        <w:ind w:left="720" w:right="441" w:hanging="720"/>
        <w:rPr>
          <w:rFonts w:ascii="Times New Roman" w:hAnsi="Times New Roman" w:cs="Times New Roman"/>
        </w:rPr>
      </w:pPr>
      <w:r w:rsidRPr="005629B8">
        <w:rPr>
          <w:rFonts w:ascii="Times New Roman" w:eastAsia="Times New Roman" w:hAnsi="Times New Roman" w:cs="Times New Roman"/>
        </w:rPr>
        <w:t>Section II: The term of the Directors shall be two (2) years, consistent with the TBLA’s fiscal calendar. Directors may stand for re-election.</w:t>
      </w:r>
    </w:p>
    <w:p w14:paraId="6062871A" w14:textId="77777777" w:rsidR="00D7511E" w:rsidRPr="005629B8" w:rsidRDefault="00D7511E" w:rsidP="00D7511E">
      <w:pPr>
        <w:pStyle w:val="Standard"/>
        <w:spacing w:line="240" w:lineRule="auto"/>
        <w:ind w:left="720" w:hanging="720"/>
        <w:rPr>
          <w:rFonts w:ascii="Times New Roman" w:eastAsia="Times New Roman" w:hAnsi="Times New Roman" w:cs="Times New Roman"/>
        </w:rPr>
      </w:pPr>
    </w:p>
    <w:p w14:paraId="3EE5D79F" w14:textId="77777777" w:rsidR="00D7511E" w:rsidRPr="005629B8" w:rsidRDefault="00D7511E" w:rsidP="00D7511E">
      <w:pPr>
        <w:pStyle w:val="Standard"/>
        <w:spacing w:line="240" w:lineRule="auto"/>
        <w:ind w:left="720" w:hanging="720"/>
        <w:rPr>
          <w:rFonts w:ascii="Times New Roman" w:eastAsia="Times New Roman" w:hAnsi="Times New Roman" w:cs="Times New Roman"/>
        </w:rPr>
      </w:pPr>
      <w:r w:rsidRPr="005629B8">
        <w:rPr>
          <w:rFonts w:ascii="Times New Roman" w:eastAsia="Times New Roman" w:hAnsi="Times New Roman" w:cs="Times New Roman"/>
        </w:rPr>
        <w:t xml:space="preserve">Section III: Nomination and election of Directors is addressed in Article VII.  </w:t>
      </w:r>
    </w:p>
    <w:p w14:paraId="6504E5BA" w14:textId="77777777" w:rsidR="00D7511E" w:rsidRPr="005629B8" w:rsidRDefault="00D7511E" w:rsidP="00D7511E">
      <w:pPr>
        <w:pStyle w:val="Standard"/>
        <w:spacing w:before="354" w:line="261" w:lineRule="auto"/>
        <w:ind w:left="720" w:right="230" w:hanging="720"/>
        <w:rPr>
          <w:rFonts w:ascii="Times New Roman" w:eastAsia="Times New Roman" w:hAnsi="Times New Roman" w:cs="Times New Roman"/>
        </w:rPr>
      </w:pPr>
      <w:r w:rsidRPr="005629B8">
        <w:rPr>
          <w:rFonts w:ascii="Times New Roman" w:eastAsia="Times New Roman" w:hAnsi="Times New Roman" w:cs="Times New Roman"/>
        </w:rPr>
        <w:t xml:space="preserve">Section IV: Directors shall not receive any monetary compensation or other benefits for their services as Directors but may be reimbursed for necessary and reasonable expenses as determined by the Board.  </w:t>
      </w:r>
    </w:p>
    <w:p w14:paraId="07EDFB1F" w14:textId="77777777" w:rsidR="00D7511E" w:rsidRPr="005629B8" w:rsidRDefault="00D7511E" w:rsidP="00D7511E">
      <w:pPr>
        <w:pStyle w:val="Standard"/>
        <w:spacing w:before="330" w:line="264" w:lineRule="auto"/>
        <w:ind w:left="720" w:right="620" w:hanging="720"/>
        <w:rPr>
          <w:rFonts w:ascii="Times New Roman" w:hAnsi="Times New Roman" w:cs="Times New Roman"/>
        </w:rPr>
      </w:pPr>
      <w:r w:rsidRPr="005629B8">
        <w:rPr>
          <w:rFonts w:ascii="Times New Roman" w:eastAsia="Times New Roman" w:hAnsi="Times New Roman" w:cs="Times New Roman"/>
        </w:rPr>
        <w:t xml:space="preserve">Section V: Except as otherwise provided in these Bylaws, a simple majority of the Board of Directors shall constitute a quorum for the transaction of business.  </w:t>
      </w:r>
    </w:p>
    <w:p w14:paraId="4FC792FA" w14:textId="77777777" w:rsidR="00D7511E" w:rsidRPr="005629B8" w:rsidRDefault="00D7511E" w:rsidP="00D7511E">
      <w:pPr>
        <w:pStyle w:val="Standard"/>
        <w:spacing w:before="329" w:line="264" w:lineRule="auto"/>
        <w:ind w:left="720" w:right="149" w:hanging="720"/>
        <w:rPr>
          <w:rFonts w:ascii="Times New Roman" w:hAnsi="Times New Roman" w:cs="Times New Roman"/>
        </w:rPr>
      </w:pPr>
      <w:r w:rsidRPr="005629B8">
        <w:rPr>
          <w:rFonts w:ascii="Times New Roman" w:eastAsia="Times New Roman" w:hAnsi="Times New Roman" w:cs="Times New Roman"/>
        </w:rPr>
        <w:t xml:space="preserve">Section VI: Any Officer may resign at any time and relinquish their future responsibilities by giving written notice to the Executive Committee. Such resignation will take effect on the date of receipt by the Executive Board unless otherwise specified by the Executive Board.  </w:t>
      </w:r>
    </w:p>
    <w:p w14:paraId="365E5BEF" w14:textId="77777777" w:rsidR="00D7511E" w:rsidRPr="005629B8" w:rsidRDefault="00D7511E" w:rsidP="00D7511E">
      <w:pPr>
        <w:pStyle w:val="Standard"/>
        <w:spacing w:before="330" w:line="264" w:lineRule="auto"/>
        <w:ind w:left="720" w:right="28" w:hanging="720"/>
        <w:rPr>
          <w:rFonts w:ascii="Times New Roman" w:hAnsi="Times New Roman" w:cs="Times New Roman"/>
        </w:rPr>
      </w:pPr>
      <w:r w:rsidRPr="005629B8">
        <w:rPr>
          <w:rFonts w:ascii="Times New Roman" w:eastAsia="Times New Roman" w:hAnsi="Times New Roman" w:cs="Times New Roman"/>
        </w:rPr>
        <w:lastRenderedPageBreak/>
        <w:t>Section VII: Any elected Board member can be removed from their position anytime they cease to meet their qualifications or meet the duties of their position as listed in the Bylaws. Removal of a Board member will require a vote of at least 75% of the full Executive Board. The date of suspension will be noted in the minutes of the meeting during which the action was taken, and the former board member will be notified in writing of his/her discharge.</w:t>
      </w:r>
    </w:p>
    <w:p w14:paraId="5CF9B4DE" w14:textId="77777777" w:rsidR="00D7511E" w:rsidRPr="005629B8" w:rsidRDefault="00D7511E" w:rsidP="00D7511E">
      <w:pPr>
        <w:pStyle w:val="Standard"/>
        <w:spacing w:before="330" w:line="264" w:lineRule="auto"/>
        <w:ind w:left="720" w:right="28" w:hanging="720"/>
        <w:rPr>
          <w:rFonts w:ascii="Times New Roman" w:hAnsi="Times New Roman" w:cs="Times New Roman"/>
        </w:rPr>
      </w:pPr>
      <w:r w:rsidRPr="005629B8">
        <w:rPr>
          <w:rFonts w:ascii="Times New Roman" w:eastAsia="Times New Roman" w:hAnsi="Times New Roman" w:cs="Times New Roman"/>
        </w:rPr>
        <w:t xml:space="preserve">Section VIII: Any appointed Director At Large can be removed from their position(s) by a vote of the majority of the full Executive Board. The date of suspension will be noted in the minutes of the meeting during which the action was taken, and the former Director At Large will be notified in writing of his/her discharge.  </w:t>
      </w:r>
    </w:p>
    <w:p w14:paraId="729C88B4" w14:textId="7211BFC5" w:rsidR="00D7511E" w:rsidRPr="005629B8" w:rsidRDefault="00D7511E" w:rsidP="00D7511E">
      <w:pPr>
        <w:pStyle w:val="Standard"/>
        <w:spacing w:before="328" w:line="264" w:lineRule="auto"/>
        <w:ind w:left="720" w:right="932" w:hanging="720"/>
        <w:rPr>
          <w:rFonts w:ascii="Times New Roman" w:hAnsi="Times New Roman" w:cs="Times New Roman"/>
        </w:rPr>
      </w:pPr>
      <w:r w:rsidRPr="005629B8">
        <w:rPr>
          <w:rFonts w:ascii="Times New Roman" w:eastAsia="Times New Roman" w:hAnsi="Times New Roman" w:cs="Times New Roman"/>
        </w:rPr>
        <w:t xml:space="preserve">Section IX: The Executive Board shall be composed of the officers: President, Vice-President, Secretary and Treasurer.  </w:t>
      </w:r>
    </w:p>
    <w:p w14:paraId="7A355C58" w14:textId="77777777" w:rsidR="00D7511E" w:rsidRPr="005629B8" w:rsidRDefault="00D7511E" w:rsidP="00D7511E">
      <w:pPr>
        <w:pStyle w:val="Standard"/>
        <w:spacing w:before="332" w:line="240" w:lineRule="auto"/>
        <w:ind w:left="2"/>
        <w:rPr>
          <w:rFonts w:ascii="Times New Roman" w:hAnsi="Times New Roman" w:cs="Times New Roman"/>
        </w:rPr>
      </w:pPr>
      <w:r w:rsidRPr="005629B8">
        <w:rPr>
          <w:rFonts w:ascii="Times New Roman" w:eastAsia="Times New Roman" w:hAnsi="Times New Roman" w:cs="Times New Roman"/>
          <w:b/>
        </w:rPr>
        <w:t xml:space="preserve">ARTICLE VI: ELECTION AND DUTIES OF OFFICERS  </w:t>
      </w:r>
    </w:p>
    <w:p w14:paraId="6C249F04" w14:textId="77777777" w:rsidR="00D7511E" w:rsidRPr="005629B8" w:rsidRDefault="00D7511E" w:rsidP="00D7511E">
      <w:pPr>
        <w:pStyle w:val="Standard"/>
        <w:spacing w:before="352" w:line="261" w:lineRule="auto"/>
        <w:ind w:left="720" w:right="311" w:hanging="720"/>
        <w:rPr>
          <w:rFonts w:ascii="Times New Roman" w:hAnsi="Times New Roman" w:cs="Times New Roman"/>
        </w:rPr>
      </w:pPr>
      <w:r w:rsidRPr="005629B8">
        <w:rPr>
          <w:rFonts w:ascii="Times New Roman" w:eastAsia="Times New Roman" w:hAnsi="Times New Roman" w:cs="Times New Roman"/>
        </w:rPr>
        <w:t xml:space="preserve">Section I: The Officers of TBLA shall be nominated and approved by a simple majority of the Board of Directors.  </w:t>
      </w:r>
    </w:p>
    <w:p w14:paraId="53F550D1" w14:textId="77777777" w:rsidR="00D7511E" w:rsidRPr="005629B8" w:rsidRDefault="00D7511E" w:rsidP="00D7511E">
      <w:pPr>
        <w:pStyle w:val="Standard"/>
        <w:spacing w:before="330" w:line="240" w:lineRule="auto"/>
        <w:ind w:left="10"/>
        <w:rPr>
          <w:rFonts w:ascii="Times New Roman" w:hAnsi="Times New Roman" w:cs="Times New Roman"/>
        </w:rPr>
      </w:pPr>
      <w:r w:rsidRPr="005629B8">
        <w:rPr>
          <w:rFonts w:ascii="Times New Roman" w:eastAsia="Times New Roman" w:hAnsi="Times New Roman" w:cs="Times New Roman"/>
        </w:rPr>
        <w:t xml:space="preserve">Section II: Duties of Officers are as follows:  </w:t>
      </w:r>
    </w:p>
    <w:p w14:paraId="052A3F37" w14:textId="1B483AD6" w:rsidR="00D7511E" w:rsidRPr="005629B8" w:rsidRDefault="00D7511E" w:rsidP="00D7511E">
      <w:pPr>
        <w:pStyle w:val="Standard"/>
        <w:spacing w:before="357" w:line="240" w:lineRule="auto"/>
        <w:ind w:firstLine="720"/>
        <w:rPr>
          <w:rFonts w:ascii="Times New Roman" w:hAnsi="Times New Roman" w:cs="Times New Roman"/>
        </w:rPr>
      </w:pPr>
      <w:r w:rsidRPr="005629B8">
        <w:rPr>
          <w:rFonts w:ascii="Times New Roman" w:eastAsia="Times New Roman" w:hAnsi="Times New Roman" w:cs="Times New Roman"/>
        </w:rPr>
        <w:t xml:space="preserve"> </w:t>
      </w:r>
      <w:r w:rsidRPr="005629B8">
        <w:rPr>
          <w:rFonts w:ascii="Times New Roman" w:eastAsia="Times New Roman" w:hAnsi="Times New Roman" w:cs="Times New Roman"/>
          <w:b/>
        </w:rPr>
        <w:t>The President shall</w:t>
      </w:r>
      <w:r w:rsidR="008C3A6A" w:rsidRPr="005629B8">
        <w:rPr>
          <w:rFonts w:ascii="Times New Roman" w:eastAsia="Times New Roman" w:hAnsi="Times New Roman" w:cs="Times New Roman"/>
          <w:b/>
        </w:rPr>
        <w:t>:</w:t>
      </w:r>
      <w:r w:rsidRPr="005629B8">
        <w:rPr>
          <w:rFonts w:ascii="Times New Roman" w:eastAsia="Times New Roman" w:hAnsi="Times New Roman" w:cs="Times New Roman"/>
          <w:b/>
        </w:rPr>
        <w:t xml:space="preserve">  </w:t>
      </w:r>
    </w:p>
    <w:p w14:paraId="40C7D9ED" w14:textId="77777777" w:rsidR="00D7511E" w:rsidRPr="005629B8" w:rsidRDefault="00D7511E" w:rsidP="00D7511E">
      <w:pPr>
        <w:pStyle w:val="Standard"/>
        <w:numPr>
          <w:ilvl w:val="1"/>
          <w:numId w:val="2"/>
        </w:numPr>
        <w:spacing w:before="35" w:line="240" w:lineRule="auto"/>
        <w:rPr>
          <w:rFonts w:ascii="Times New Roman" w:hAnsi="Times New Roman" w:cs="Times New Roman"/>
        </w:rPr>
      </w:pPr>
      <w:r w:rsidRPr="005629B8">
        <w:rPr>
          <w:rFonts w:ascii="Times New Roman" w:eastAsia="Times New Roman" w:hAnsi="Times New Roman" w:cs="Times New Roman"/>
        </w:rPr>
        <w:t xml:space="preserve">Preside over and oversee all regular or special meetings.  </w:t>
      </w:r>
    </w:p>
    <w:p w14:paraId="4E0034BC" w14:textId="40E62203" w:rsidR="00D7511E" w:rsidRPr="005629B8" w:rsidRDefault="00D7511E" w:rsidP="00D7511E">
      <w:pPr>
        <w:pStyle w:val="Standard"/>
        <w:numPr>
          <w:ilvl w:val="1"/>
          <w:numId w:val="2"/>
        </w:numPr>
        <w:spacing w:before="11" w:line="264" w:lineRule="auto"/>
        <w:ind w:right="598"/>
        <w:rPr>
          <w:rFonts w:ascii="Times New Roman" w:hAnsi="Times New Roman" w:cs="Times New Roman"/>
        </w:rPr>
      </w:pPr>
      <w:r w:rsidRPr="005629B8">
        <w:rPr>
          <w:rFonts w:ascii="Times New Roman" w:eastAsia="Times New Roman" w:hAnsi="Times New Roman" w:cs="Times New Roman"/>
        </w:rPr>
        <w:t xml:space="preserve">Appoint all At Large Directors or chairpersons of any ad-hoc </w:t>
      </w:r>
      <w:r w:rsidR="008D0BE1" w:rsidRPr="005629B8">
        <w:rPr>
          <w:rFonts w:ascii="Times New Roman" w:eastAsia="Times New Roman" w:hAnsi="Times New Roman" w:cs="Times New Roman"/>
        </w:rPr>
        <w:t>committees</w:t>
      </w:r>
      <w:r w:rsidRPr="005629B8">
        <w:rPr>
          <w:rFonts w:ascii="Times New Roman" w:eastAsia="Times New Roman" w:hAnsi="Times New Roman" w:cs="Times New Roman"/>
        </w:rPr>
        <w:t xml:space="preserve"> established by the Board or Membership  </w:t>
      </w:r>
    </w:p>
    <w:p w14:paraId="78F3EFC1" w14:textId="77777777" w:rsidR="00D7511E" w:rsidRPr="005629B8" w:rsidRDefault="00D7511E" w:rsidP="00D7511E">
      <w:pPr>
        <w:pStyle w:val="Standard"/>
        <w:numPr>
          <w:ilvl w:val="1"/>
          <w:numId w:val="2"/>
        </w:numPr>
        <w:spacing w:before="11" w:line="240" w:lineRule="auto"/>
        <w:ind w:right="607"/>
        <w:rPr>
          <w:rFonts w:ascii="Times New Roman" w:hAnsi="Times New Roman" w:cs="Times New Roman"/>
        </w:rPr>
      </w:pPr>
      <w:r w:rsidRPr="005629B8">
        <w:rPr>
          <w:rFonts w:ascii="Times New Roman" w:eastAsia="Times New Roman" w:hAnsi="Times New Roman" w:cs="Times New Roman"/>
        </w:rPr>
        <w:t>Call for organizational meeting of the general membership or Board as necessary</w:t>
      </w:r>
    </w:p>
    <w:p w14:paraId="4141A8B0" w14:textId="77777777" w:rsidR="00D7511E" w:rsidRPr="005629B8" w:rsidRDefault="00D7511E" w:rsidP="00D7511E">
      <w:pPr>
        <w:pStyle w:val="Standard"/>
        <w:numPr>
          <w:ilvl w:val="1"/>
          <w:numId w:val="2"/>
        </w:numPr>
        <w:spacing w:line="261" w:lineRule="auto"/>
        <w:ind w:right="860"/>
        <w:rPr>
          <w:rFonts w:ascii="Times New Roman" w:hAnsi="Times New Roman" w:cs="Times New Roman"/>
        </w:rPr>
      </w:pPr>
      <w:r w:rsidRPr="005629B8">
        <w:rPr>
          <w:rFonts w:ascii="Times New Roman" w:eastAsia="Times New Roman" w:hAnsi="Times New Roman" w:cs="Times New Roman"/>
        </w:rPr>
        <w:t xml:space="preserve">Sign in addition to or in place of the Treasurer all checks issued by the organization  </w:t>
      </w:r>
    </w:p>
    <w:p w14:paraId="0EF13F3B" w14:textId="77777777" w:rsidR="00D7511E" w:rsidRPr="005629B8" w:rsidRDefault="00D7511E" w:rsidP="00D7511E">
      <w:pPr>
        <w:pStyle w:val="Standard"/>
        <w:numPr>
          <w:ilvl w:val="1"/>
          <w:numId w:val="2"/>
        </w:numPr>
        <w:spacing w:before="36" w:line="264" w:lineRule="auto"/>
        <w:ind w:right="133"/>
        <w:rPr>
          <w:rFonts w:ascii="Times New Roman" w:hAnsi="Times New Roman" w:cs="Times New Roman"/>
        </w:rPr>
      </w:pPr>
      <w:r w:rsidRPr="005629B8">
        <w:rPr>
          <w:rFonts w:ascii="Times New Roman" w:eastAsia="Times New Roman" w:hAnsi="Times New Roman" w:cs="Times New Roman"/>
        </w:rPr>
        <w:t xml:space="preserve">Coordinate youth and HS program activities with TASD  </w:t>
      </w:r>
    </w:p>
    <w:p w14:paraId="5813855C" w14:textId="77777777" w:rsidR="00D7511E" w:rsidRPr="005629B8" w:rsidRDefault="00D7511E" w:rsidP="00D7511E">
      <w:pPr>
        <w:pStyle w:val="Standard"/>
        <w:numPr>
          <w:ilvl w:val="1"/>
          <w:numId w:val="2"/>
        </w:numPr>
        <w:spacing w:before="36" w:line="264" w:lineRule="auto"/>
        <w:ind w:right="133"/>
        <w:rPr>
          <w:rFonts w:ascii="Times New Roman" w:hAnsi="Times New Roman" w:cs="Times New Roman"/>
        </w:rPr>
      </w:pPr>
      <w:r w:rsidRPr="005629B8">
        <w:rPr>
          <w:rFonts w:ascii="Times New Roman" w:eastAsia="Times New Roman" w:hAnsi="Times New Roman" w:cs="Times New Roman"/>
        </w:rPr>
        <w:t xml:space="preserve">Assist Board members as needed in their duties  </w:t>
      </w:r>
    </w:p>
    <w:p w14:paraId="7FF00CD5" w14:textId="77777777" w:rsidR="00D7511E" w:rsidRPr="005629B8" w:rsidRDefault="00D7511E" w:rsidP="00D7511E">
      <w:pPr>
        <w:pStyle w:val="Standard"/>
        <w:numPr>
          <w:ilvl w:val="1"/>
          <w:numId w:val="2"/>
        </w:numPr>
        <w:spacing w:before="36" w:line="264" w:lineRule="auto"/>
        <w:ind w:right="133"/>
        <w:rPr>
          <w:rFonts w:ascii="Times New Roman" w:hAnsi="Times New Roman" w:cs="Times New Roman"/>
        </w:rPr>
      </w:pPr>
      <w:r w:rsidRPr="005629B8">
        <w:rPr>
          <w:rFonts w:ascii="Times New Roman" w:eastAsia="Times New Roman" w:hAnsi="Times New Roman" w:cs="Times New Roman"/>
        </w:rPr>
        <w:t xml:space="preserve">Mediate concerns or conflict among Board members, parents or players.  </w:t>
      </w:r>
    </w:p>
    <w:p w14:paraId="37295598" w14:textId="77777777" w:rsidR="00D7511E" w:rsidRPr="005629B8" w:rsidRDefault="00D7511E" w:rsidP="00D7511E">
      <w:pPr>
        <w:pStyle w:val="Standard"/>
        <w:numPr>
          <w:ilvl w:val="1"/>
          <w:numId w:val="2"/>
        </w:numPr>
        <w:spacing w:before="36" w:line="264" w:lineRule="auto"/>
        <w:ind w:right="133"/>
        <w:rPr>
          <w:rFonts w:ascii="Times New Roman" w:hAnsi="Times New Roman" w:cs="Times New Roman"/>
        </w:rPr>
      </w:pPr>
      <w:r w:rsidRPr="005629B8">
        <w:rPr>
          <w:rFonts w:ascii="Times New Roman" w:eastAsia="Times New Roman" w:hAnsi="Times New Roman" w:cs="Times New Roman"/>
        </w:rPr>
        <w:t xml:space="preserve">Present an annual report showing the condition of the affairs of TBLA and the  </w:t>
      </w:r>
    </w:p>
    <w:p w14:paraId="47C578C4" w14:textId="77777777" w:rsidR="00D7511E" w:rsidRPr="005629B8" w:rsidRDefault="00D7511E" w:rsidP="00D7511E">
      <w:pPr>
        <w:pStyle w:val="Standard"/>
        <w:spacing w:before="12" w:line="264" w:lineRule="auto"/>
        <w:ind w:left="1980" w:right="669"/>
        <w:rPr>
          <w:rFonts w:ascii="Times New Roman" w:hAnsi="Times New Roman" w:cs="Times New Roman"/>
        </w:rPr>
      </w:pPr>
      <w:r w:rsidRPr="005629B8">
        <w:rPr>
          <w:rFonts w:ascii="Times New Roman" w:eastAsia="Times New Roman" w:hAnsi="Times New Roman" w:cs="Times New Roman"/>
        </w:rPr>
        <w:t xml:space="preserve">yearly activities to the membership in writing or verbally.  </w:t>
      </w:r>
    </w:p>
    <w:p w14:paraId="7DB6DB27" w14:textId="3D05D831" w:rsidR="00D7511E" w:rsidRPr="005629B8" w:rsidRDefault="00D7511E" w:rsidP="00D7511E">
      <w:pPr>
        <w:pStyle w:val="Standard"/>
        <w:spacing w:before="332" w:line="240" w:lineRule="auto"/>
        <w:ind w:left="1447" w:hanging="727"/>
        <w:rPr>
          <w:rFonts w:ascii="Times New Roman" w:hAnsi="Times New Roman" w:cs="Times New Roman"/>
        </w:rPr>
      </w:pPr>
      <w:r w:rsidRPr="005629B8">
        <w:rPr>
          <w:rFonts w:ascii="Times New Roman" w:eastAsia="Times New Roman" w:hAnsi="Times New Roman" w:cs="Times New Roman"/>
          <w:b/>
        </w:rPr>
        <w:t>The Vice President shall</w:t>
      </w:r>
      <w:r w:rsidR="008C3A6A" w:rsidRPr="005629B8">
        <w:rPr>
          <w:rFonts w:ascii="Times New Roman" w:eastAsia="Times New Roman" w:hAnsi="Times New Roman" w:cs="Times New Roman"/>
          <w:b/>
        </w:rPr>
        <w:t>:</w:t>
      </w:r>
      <w:r w:rsidRPr="005629B8">
        <w:rPr>
          <w:rFonts w:ascii="Times New Roman" w:eastAsia="Times New Roman" w:hAnsi="Times New Roman" w:cs="Times New Roman"/>
          <w:b/>
        </w:rPr>
        <w:t xml:space="preserve">  </w:t>
      </w:r>
    </w:p>
    <w:p w14:paraId="6B027335" w14:textId="77777777" w:rsidR="00D7511E" w:rsidRPr="005629B8" w:rsidRDefault="00D7511E" w:rsidP="00D7511E">
      <w:pPr>
        <w:pStyle w:val="Standard"/>
        <w:numPr>
          <w:ilvl w:val="0"/>
          <w:numId w:val="3"/>
        </w:numPr>
        <w:spacing w:before="34" w:line="264" w:lineRule="auto"/>
        <w:ind w:right="407"/>
        <w:rPr>
          <w:rFonts w:ascii="Times New Roman" w:hAnsi="Times New Roman" w:cs="Times New Roman"/>
        </w:rPr>
      </w:pPr>
      <w:r w:rsidRPr="005629B8">
        <w:rPr>
          <w:rFonts w:ascii="Times New Roman" w:eastAsia="Times New Roman" w:hAnsi="Times New Roman" w:cs="Times New Roman"/>
        </w:rPr>
        <w:t xml:space="preserve">Preside in the absence of the President at all TBLA membership and Board meetings  </w:t>
      </w:r>
    </w:p>
    <w:p w14:paraId="580AA4D3" w14:textId="77777777" w:rsidR="00D7511E" w:rsidRPr="005629B8" w:rsidRDefault="00D7511E" w:rsidP="00D7511E">
      <w:pPr>
        <w:pStyle w:val="Standard"/>
        <w:numPr>
          <w:ilvl w:val="0"/>
          <w:numId w:val="3"/>
        </w:numPr>
        <w:spacing w:before="11" w:line="264" w:lineRule="auto"/>
        <w:ind w:right="36"/>
        <w:rPr>
          <w:rFonts w:ascii="Times New Roman" w:hAnsi="Times New Roman" w:cs="Times New Roman"/>
        </w:rPr>
      </w:pPr>
      <w:r w:rsidRPr="005629B8">
        <w:rPr>
          <w:rFonts w:ascii="Times New Roman" w:eastAsia="Times New Roman" w:hAnsi="Times New Roman" w:cs="Times New Roman"/>
        </w:rPr>
        <w:t xml:space="preserve">In the event the office of President becomes vacant during the elected term, the Vice President shall accede to the Presidency for the remainder of the term.  </w:t>
      </w:r>
    </w:p>
    <w:p w14:paraId="2B621423" w14:textId="77777777" w:rsidR="00D7511E" w:rsidRPr="005629B8" w:rsidRDefault="00D7511E" w:rsidP="00D7511E">
      <w:pPr>
        <w:pStyle w:val="Standard"/>
        <w:numPr>
          <w:ilvl w:val="0"/>
          <w:numId w:val="3"/>
        </w:numPr>
        <w:spacing w:before="11" w:line="264" w:lineRule="auto"/>
        <w:ind w:right="36"/>
        <w:rPr>
          <w:rFonts w:ascii="Times New Roman" w:hAnsi="Times New Roman" w:cs="Times New Roman"/>
        </w:rPr>
      </w:pPr>
      <w:r w:rsidRPr="005629B8">
        <w:rPr>
          <w:rFonts w:ascii="Times New Roman" w:eastAsia="Times New Roman" w:hAnsi="Times New Roman" w:cs="Times New Roman"/>
        </w:rPr>
        <w:t xml:space="preserve">Serve as an aide to the President.  </w:t>
      </w:r>
    </w:p>
    <w:p w14:paraId="6CAB4240" w14:textId="77777777" w:rsidR="00D7511E" w:rsidRPr="005629B8" w:rsidRDefault="00D7511E" w:rsidP="00D7511E">
      <w:pPr>
        <w:pStyle w:val="Standard"/>
        <w:numPr>
          <w:ilvl w:val="0"/>
          <w:numId w:val="3"/>
        </w:numPr>
        <w:spacing w:before="13" w:line="261" w:lineRule="auto"/>
        <w:ind w:right="1280"/>
        <w:rPr>
          <w:rFonts w:ascii="Times New Roman" w:eastAsia="Times New Roman" w:hAnsi="Times New Roman" w:cs="Times New Roman"/>
        </w:rPr>
      </w:pPr>
      <w:r w:rsidRPr="005629B8">
        <w:rPr>
          <w:rFonts w:ascii="Times New Roman" w:eastAsia="Times New Roman" w:hAnsi="Times New Roman" w:cs="Times New Roman"/>
        </w:rPr>
        <w:t xml:space="preserve">Coordinate and work with the boys’ HS program to ensure that all requirements for the boys’ program are met.  </w:t>
      </w:r>
    </w:p>
    <w:p w14:paraId="011992A8" w14:textId="15EAB016" w:rsidR="00D7511E" w:rsidRPr="005629B8" w:rsidRDefault="00D7511E" w:rsidP="00D7511E">
      <w:pPr>
        <w:pStyle w:val="Standard"/>
        <w:numPr>
          <w:ilvl w:val="0"/>
          <w:numId w:val="3"/>
        </w:numPr>
        <w:spacing w:before="13" w:line="261" w:lineRule="auto"/>
        <w:ind w:right="1280"/>
        <w:rPr>
          <w:rFonts w:ascii="Times New Roman" w:hAnsi="Times New Roman" w:cs="Times New Roman"/>
        </w:rPr>
      </w:pPr>
      <w:r w:rsidRPr="005629B8">
        <w:rPr>
          <w:rFonts w:ascii="Times New Roman" w:eastAsia="Times New Roman" w:hAnsi="Times New Roman" w:cs="Times New Roman"/>
        </w:rPr>
        <w:t xml:space="preserve">Coordinate with </w:t>
      </w:r>
      <w:r w:rsidR="00AF7EED" w:rsidRPr="005629B8">
        <w:rPr>
          <w:rFonts w:ascii="Times New Roman" w:eastAsia="Times New Roman" w:hAnsi="Times New Roman" w:cs="Times New Roman"/>
        </w:rPr>
        <w:t>the Director</w:t>
      </w:r>
      <w:r w:rsidRPr="005629B8">
        <w:rPr>
          <w:rFonts w:ascii="Times New Roman" w:eastAsia="Times New Roman" w:hAnsi="Times New Roman" w:cs="Times New Roman"/>
        </w:rPr>
        <w:t xml:space="preserve"> of Coaching to ensure all vacant coaching positions are filled and coaches are trained in accordance </w:t>
      </w:r>
      <w:proofErr w:type="gramStart"/>
      <w:r w:rsidRPr="005629B8">
        <w:rPr>
          <w:rFonts w:ascii="Times New Roman" w:eastAsia="Times New Roman" w:hAnsi="Times New Roman" w:cs="Times New Roman"/>
        </w:rPr>
        <w:t>to</w:t>
      </w:r>
      <w:proofErr w:type="gramEnd"/>
      <w:r w:rsidRPr="005629B8">
        <w:rPr>
          <w:rFonts w:ascii="Times New Roman" w:eastAsia="Times New Roman" w:hAnsi="Times New Roman" w:cs="Times New Roman"/>
        </w:rPr>
        <w:t xml:space="preserve"> TBLA coaching philosophy.</w:t>
      </w:r>
    </w:p>
    <w:p w14:paraId="4D1BDED1" w14:textId="77777777" w:rsidR="00D7511E" w:rsidRPr="005629B8" w:rsidRDefault="00D7511E" w:rsidP="00D7511E">
      <w:pPr>
        <w:pStyle w:val="Standard"/>
        <w:numPr>
          <w:ilvl w:val="0"/>
          <w:numId w:val="3"/>
        </w:numPr>
        <w:spacing w:before="14" w:line="240" w:lineRule="auto"/>
        <w:rPr>
          <w:rFonts w:ascii="Times New Roman" w:hAnsi="Times New Roman" w:cs="Times New Roman"/>
        </w:rPr>
      </w:pPr>
      <w:r w:rsidRPr="005629B8">
        <w:rPr>
          <w:rFonts w:ascii="Times New Roman" w:eastAsia="Times New Roman" w:hAnsi="Times New Roman" w:cs="Times New Roman"/>
        </w:rPr>
        <w:t xml:space="preserve">Secure permits for practice and game facilities.  </w:t>
      </w:r>
    </w:p>
    <w:p w14:paraId="413FE313" w14:textId="77777777" w:rsidR="00D7511E" w:rsidRPr="005629B8" w:rsidRDefault="00D7511E" w:rsidP="00D7511E">
      <w:pPr>
        <w:pStyle w:val="Standard"/>
        <w:numPr>
          <w:ilvl w:val="0"/>
          <w:numId w:val="3"/>
        </w:numPr>
        <w:spacing w:before="36" w:line="240" w:lineRule="auto"/>
        <w:rPr>
          <w:rFonts w:ascii="Times New Roman" w:hAnsi="Times New Roman" w:cs="Times New Roman"/>
        </w:rPr>
      </w:pPr>
      <w:r w:rsidRPr="005629B8">
        <w:rPr>
          <w:rFonts w:ascii="Times New Roman" w:eastAsia="Times New Roman" w:hAnsi="Times New Roman" w:cs="Times New Roman"/>
        </w:rPr>
        <w:t xml:space="preserve">Scheduling games for all youth programs according to WPYLA guidelines.  </w:t>
      </w:r>
    </w:p>
    <w:p w14:paraId="4AF72B77" w14:textId="10A1C4EA" w:rsidR="00D7511E" w:rsidRPr="005629B8" w:rsidRDefault="00D7511E" w:rsidP="00D7511E">
      <w:pPr>
        <w:pStyle w:val="Standard"/>
        <w:numPr>
          <w:ilvl w:val="0"/>
          <w:numId w:val="3"/>
        </w:numPr>
        <w:spacing w:before="37" w:line="264" w:lineRule="auto"/>
        <w:ind w:right="173"/>
        <w:rPr>
          <w:rFonts w:ascii="Times New Roman" w:hAnsi="Times New Roman" w:cs="Times New Roman"/>
        </w:rPr>
      </w:pPr>
      <w:r w:rsidRPr="005629B8">
        <w:rPr>
          <w:rFonts w:ascii="Times New Roman" w:eastAsia="Noto Sans Symbols" w:hAnsi="Times New Roman" w:cs="Times New Roman"/>
        </w:rPr>
        <w:lastRenderedPageBreak/>
        <w:t xml:space="preserve">Confirm </w:t>
      </w:r>
      <w:r w:rsidRPr="005629B8">
        <w:rPr>
          <w:rFonts w:ascii="Times New Roman" w:eastAsia="Times New Roman" w:hAnsi="Times New Roman" w:cs="Times New Roman"/>
        </w:rPr>
        <w:t xml:space="preserve">Online Scheduling for referees for youth games according to </w:t>
      </w:r>
      <w:r w:rsidR="00AF7EED" w:rsidRPr="005629B8">
        <w:rPr>
          <w:rFonts w:ascii="Times New Roman" w:eastAsia="Times New Roman" w:hAnsi="Times New Roman" w:cs="Times New Roman"/>
        </w:rPr>
        <w:t xml:space="preserve">WPYLA, </w:t>
      </w:r>
      <w:r w:rsidR="007A61BB" w:rsidRPr="005629B8">
        <w:rPr>
          <w:rFonts w:ascii="Times New Roman" w:eastAsia="Times New Roman" w:hAnsi="Times New Roman" w:cs="Times New Roman"/>
        </w:rPr>
        <w:t>verifying</w:t>
      </w:r>
      <w:r w:rsidRPr="005629B8">
        <w:rPr>
          <w:rFonts w:ascii="Times New Roman" w:eastAsia="Times New Roman" w:hAnsi="Times New Roman" w:cs="Times New Roman"/>
        </w:rPr>
        <w:t xml:space="preserve"> referees and notifying them of any changes or cancellations.  </w:t>
      </w:r>
    </w:p>
    <w:p w14:paraId="074B4CB9" w14:textId="1B4EE4B9" w:rsidR="00D7511E" w:rsidRPr="005629B8" w:rsidRDefault="00D7511E" w:rsidP="00D7511E">
      <w:pPr>
        <w:pStyle w:val="Standard"/>
        <w:numPr>
          <w:ilvl w:val="0"/>
          <w:numId w:val="3"/>
        </w:numPr>
        <w:spacing w:before="37" w:line="264" w:lineRule="auto"/>
        <w:ind w:right="173"/>
        <w:rPr>
          <w:rFonts w:ascii="Times New Roman" w:hAnsi="Times New Roman" w:cs="Times New Roman"/>
        </w:rPr>
      </w:pPr>
      <w:r w:rsidRPr="005629B8">
        <w:rPr>
          <w:rFonts w:ascii="Times New Roman" w:eastAsia="Times New Roman" w:hAnsi="Times New Roman" w:cs="Times New Roman"/>
        </w:rPr>
        <w:t xml:space="preserve">Secure local EMS services to ensure that a certified EMT is at the field for all youth </w:t>
      </w:r>
      <w:r w:rsidR="00AF7EED" w:rsidRPr="005629B8">
        <w:rPr>
          <w:rFonts w:ascii="Times New Roman" w:eastAsia="Times New Roman" w:hAnsi="Times New Roman" w:cs="Times New Roman"/>
        </w:rPr>
        <w:t>home</w:t>
      </w:r>
      <w:r w:rsidRPr="005629B8">
        <w:rPr>
          <w:rFonts w:ascii="Times New Roman" w:eastAsia="Times New Roman" w:hAnsi="Times New Roman" w:cs="Times New Roman"/>
        </w:rPr>
        <w:t xml:space="preserve"> games once all Youth games are confirmed with WYPLA.  </w:t>
      </w:r>
    </w:p>
    <w:p w14:paraId="6ECB1C89" w14:textId="77777777" w:rsidR="00D7511E" w:rsidRPr="005629B8" w:rsidRDefault="00D7511E" w:rsidP="00D7511E">
      <w:pPr>
        <w:pStyle w:val="Standard"/>
        <w:spacing w:before="332" w:line="240" w:lineRule="auto"/>
        <w:ind w:left="1440" w:hanging="720"/>
        <w:rPr>
          <w:rFonts w:ascii="Times New Roman" w:hAnsi="Times New Roman" w:cs="Times New Roman"/>
        </w:rPr>
      </w:pPr>
      <w:r w:rsidRPr="005629B8">
        <w:rPr>
          <w:rFonts w:ascii="Times New Roman" w:eastAsia="Times New Roman" w:hAnsi="Times New Roman" w:cs="Times New Roman"/>
          <w:b/>
        </w:rPr>
        <w:t xml:space="preserve">The Secretary shall:  </w:t>
      </w:r>
    </w:p>
    <w:p w14:paraId="0112B0FB" w14:textId="77777777" w:rsidR="00D7511E" w:rsidRPr="005629B8" w:rsidRDefault="00D7511E" w:rsidP="00D7511E">
      <w:pPr>
        <w:pStyle w:val="Standard"/>
        <w:numPr>
          <w:ilvl w:val="0"/>
          <w:numId w:val="4"/>
        </w:numPr>
        <w:spacing w:before="34" w:line="264" w:lineRule="auto"/>
        <w:ind w:right="834"/>
        <w:rPr>
          <w:rFonts w:ascii="Times New Roman" w:hAnsi="Times New Roman" w:cs="Times New Roman"/>
        </w:rPr>
      </w:pPr>
      <w:r w:rsidRPr="005629B8">
        <w:rPr>
          <w:rFonts w:ascii="Times New Roman" w:eastAsia="Times New Roman" w:hAnsi="Times New Roman" w:cs="Times New Roman"/>
        </w:rPr>
        <w:t xml:space="preserve">Make an accurate written attendance of all individuals present at TBLA meetings. </w:t>
      </w:r>
    </w:p>
    <w:p w14:paraId="451C2E60" w14:textId="77777777" w:rsidR="00D7511E" w:rsidRPr="005629B8" w:rsidRDefault="00D7511E" w:rsidP="00D7511E">
      <w:pPr>
        <w:pStyle w:val="Standard"/>
        <w:numPr>
          <w:ilvl w:val="0"/>
          <w:numId w:val="4"/>
        </w:numPr>
        <w:spacing w:before="11" w:line="264" w:lineRule="auto"/>
        <w:ind w:right="267"/>
        <w:rPr>
          <w:rFonts w:ascii="Times New Roman" w:hAnsi="Times New Roman" w:cs="Times New Roman"/>
        </w:rPr>
      </w:pPr>
      <w:r w:rsidRPr="005629B8">
        <w:rPr>
          <w:rFonts w:ascii="Times New Roman" w:eastAsia="Times New Roman" w:hAnsi="Times New Roman" w:cs="Times New Roman"/>
        </w:rPr>
        <w:t xml:space="preserve">Record the minutes of all TBLA Membership and Board Meetings in written form.  </w:t>
      </w:r>
    </w:p>
    <w:p w14:paraId="652C049F" w14:textId="77777777" w:rsidR="00D7511E" w:rsidRPr="005629B8" w:rsidRDefault="00D7511E" w:rsidP="00D7511E">
      <w:pPr>
        <w:pStyle w:val="Standard"/>
        <w:numPr>
          <w:ilvl w:val="0"/>
          <w:numId w:val="4"/>
        </w:numPr>
        <w:spacing w:before="11" w:line="264" w:lineRule="auto"/>
        <w:ind w:right="181"/>
        <w:rPr>
          <w:rFonts w:ascii="Times New Roman" w:hAnsi="Times New Roman" w:cs="Times New Roman"/>
        </w:rPr>
      </w:pPr>
      <w:r w:rsidRPr="005629B8">
        <w:rPr>
          <w:rFonts w:ascii="Times New Roman" w:eastAsia="Times New Roman" w:hAnsi="Times New Roman" w:cs="Times New Roman"/>
        </w:rPr>
        <w:t xml:space="preserve">Be responsible for all communication from the Board or President readings meetings and general information including distribution of correspondence as may be requested by the Board or President  </w:t>
      </w:r>
    </w:p>
    <w:p w14:paraId="64BA34B5" w14:textId="77777777" w:rsidR="00D7511E" w:rsidRPr="005629B8" w:rsidRDefault="00D7511E" w:rsidP="00D7511E">
      <w:pPr>
        <w:pStyle w:val="Standard"/>
        <w:numPr>
          <w:ilvl w:val="0"/>
          <w:numId w:val="4"/>
        </w:numPr>
        <w:spacing w:before="13" w:line="240" w:lineRule="auto"/>
        <w:rPr>
          <w:rFonts w:ascii="Times New Roman" w:hAnsi="Times New Roman" w:cs="Times New Roman"/>
        </w:rPr>
      </w:pPr>
      <w:r w:rsidRPr="005629B8">
        <w:rPr>
          <w:rFonts w:ascii="Times New Roman" w:eastAsia="Times New Roman" w:hAnsi="Times New Roman" w:cs="Times New Roman"/>
        </w:rPr>
        <w:t xml:space="preserve">Distribute minutes of the meetings  </w:t>
      </w:r>
    </w:p>
    <w:p w14:paraId="5684E1A3" w14:textId="77777777" w:rsidR="00D7511E" w:rsidRPr="005629B8" w:rsidRDefault="00D7511E" w:rsidP="00D7511E">
      <w:pPr>
        <w:pStyle w:val="Standard"/>
        <w:numPr>
          <w:ilvl w:val="0"/>
          <w:numId w:val="4"/>
        </w:numPr>
        <w:spacing w:before="36" w:line="264" w:lineRule="auto"/>
        <w:ind w:right="188"/>
        <w:rPr>
          <w:rFonts w:ascii="Times New Roman" w:hAnsi="Times New Roman" w:cs="Times New Roman"/>
        </w:rPr>
      </w:pPr>
      <w:r w:rsidRPr="005629B8">
        <w:rPr>
          <w:rFonts w:ascii="Times New Roman" w:eastAsia="Times New Roman" w:hAnsi="Times New Roman" w:cs="Times New Roman"/>
        </w:rPr>
        <w:t xml:space="preserve">In charge of and preserving all documentation, minutes, correspondence and transcripts or other important effects surrounding TBLA Membership and/or Board meetings. </w:t>
      </w:r>
    </w:p>
    <w:p w14:paraId="42D11AE8" w14:textId="77777777" w:rsidR="00D7511E" w:rsidRPr="005629B8" w:rsidRDefault="00D7511E" w:rsidP="00D7511E">
      <w:pPr>
        <w:pStyle w:val="Standard"/>
        <w:numPr>
          <w:ilvl w:val="0"/>
          <w:numId w:val="4"/>
        </w:numPr>
        <w:spacing w:before="13" w:line="240" w:lineRule="auto"/>
        <w:ind w:right="1355"/>
        <w:rPr>
          <w:rFonts w:ascii="Times New Roman" w:hAnsi="Times New Roman" w:cs="Times New Roman"/>
        </w:rPr>
      </w:pPr>
      <w:r w:rsidRPr="005629B8">
        <w:rPr>
          <w:rFonts w:ascii="Times New Roman" w:eastAsia="Times New Roman" w:hAnsi="Times New Roman" w:cs="Times New Roman"/>
        </w:rPr>
        <w:t>Collect and preserve coaches’ clearances and USL Memberships.</w:t>
      </w:r>
    </w:p>
    <w:p w14:paraId="6B021750" w14:textId="77777777" w:rsidR="00D7511E" w:rsidRPr="005629B8" w:rsidRDefault="00D7511E" w:rsidP="00D7511E">
      <w:pPr>
        <w:pStyle w:val="Standard"/>
        <w:numPr>
          <w:ilvl w:val="0"/>
          <w:numId w:val="4"/>
        </w:numPr>
        <w:spacing w:line="264" w:lineRule="auto"/>
        <w:ind w:right="594"/>
        <w:rPr>
          <w:rFonts w:ascii="Times New Roman" w:hAnsi="Times New Roman" w:cs="Times New Roman"/>
        </w:rPr>
      </w:pPr>
      <w:r w:rsidRPr="005629B8">
        <w:rPr>
          <w:rFonts w:ascii="Times New Roman" w:eastAsia="Times New Roman" w:hAnsi="Times New Roman" w:cs="Times New Roman"/>
        </w:rPr>
        <w:t>At the conclusion of the Secretary’s term, originals (or copies) of all above referenced documents shall be given to the newly elected Secretary or President.</w:t>
      </w:r>
    </w:p>
    <w:p w14:paraId="4A453A85" w14:textId="3CF50E51" w:rsidR="00D7511E" w:rsidRPr="005629B8" w:rsidRDefault="00B9689D" w:rsidP="00D7511E">
      <w:pPr>
        <w:pStyle w:val="Standard"/>
        <w:spacing w:before="533" w:line="240" w:lineRule="auto"/>
        <w:ind w:left="720"/>
        <w:rPr>
          <w:rFonts w:ascii="Times New Roman" w:hAnsi="Times New Roman" w:cs="Times New Roman"/>
        </w:rPr>
      </w:pPr>
      <w:r>
        <w:rPr>
          <w:rFonts w:ascii="Times New Roman" w:eastAsia="Times New Roman" w:hAnsi="Times New Roman" w:cs="Times New Roman"/>
          <w:b/>
        </w:rPr>
        <w:t>T</w:t>
      </w:r>
      <w:r w:rsidR="00D7511E" w:rsidRPr="005629B8">
        <w:rPr>
          <w:rFonts w:ascii="Times New Roman" w:eastAsia="Times New Roman" w:hAnsi="Times New Roman" w:cs="Times New Roman"/>
          <w:b/>
        </w:rPr>
        <w:t xml:space="preserve">he Treasurer shall:  </w:t>
      </w:r>
    </w:p>
    <w:p w14:paraId="5CE2CDDE" w14:textId="77777777" w:rsidR="00D7511E" w:rsidRPr="005629B8" w:rsidRDefault="00D7511E" w:rsidP="00D7511E">
      <w:pPr>
        <w:pStyle w:val="Standard"/>
        <w:numPr>
          <w:ilvl w:val="0"/>
          <w:numId w:val="5"/>
        </w:numPr>
        <w:spacing w:before="34" w:line="240" w:lineRule="auto"/>
        <w:rPr>
          <w:rFonts w:ascii="Times New Roman" w:hAnsi="Times New Roman" w:cs="Times New Roman"/>
        </w:rPr>
      </w:pPr>
      <w:r w:rsidRPr="005629B8">
        <w:rPr>
          <w:rFonts w:ascii="Times New Roman" w:eastAsia="Times New Roman" w:hAnsi="Times New Roman" w:cs="Times New Roman"/>
        </w:rPr>
        <w:t xml:space="preserve">Have custody of all funds of the TBLA  </w:t>
      </w:r>
    </w:p>
    <w:p w14:paraId="0400976B" w14:textId="77777777" w:rsidR="00D7511E" w:rsidRPr="005629B8" w:rsidRDefault="00D7511E" w:rsidP="00D7511E">
      <w:pPr>
        <w:pStyle w:val="Standard"/>
        <w:numPr>
          <w:ilvl w:val="0"/>
          <w:numId w:val="5"/>
        </w:numPr>
        <w:spacing w:before="37" w:line="261" w:lineRule="auto"/>
        <w:ind w:right="789"/>
        <w:rPr>
          <w:rFonts w:ascii="Times New Roman" w:eastAsia="Times New Roman" w:hAnsi="Times New Roman" w:cs="Times New Roman"/>
        </w:rPr>
      </w:pPr>
      <w:r w:rsidRPr="005629B8">
        <w:rPr>
          <w:rFonts w:ascii="Times New Roman" w:eastAsia="Times New Roman" w:hAnsi="Times New Roman" w:cs="Times New Roman"/>
        </w:rPr>
        <w:t xml:space="preserve">Collect and keep a full and accurate account of all monies of the TBLA  </w:t>
      </w:r>
    </w:p>
    <w:p w14:paraId="25BD8837" w14:textId="77777777" w:rsidR="00D7511E" w:rsidRPr="005629B8" w:rsidRDefault="00D7511E" w:rsidP="00D7511E">
      <w:pPr>
        <w:pStyle w:val="Standard"/>
        <w:numPr>
          <w:ilvl w:val="0"/>
          <w:numId w:val="5"/>
        </w:numPr>
        <w:spacing w:before="37" w:line="261" w:lineRule="auto"/>
        <w:ind w:right="789"/>
        <w:rPr>
          <w:rFonts w:ascii="Times New Roman" w:hAnsi="Times New Roman" w:cs="Times New Roman"/>
        </w:rPr>
      </w:pPr>
      <w:r w:rsidRPr="005629B8">
        <w:rPr>
          <w:rFonts w:ascii="Times New Roman" w:eastAsia="Times New Roman" w:hAnsi="Times New Roman" w:cs="Times New Roman"/>
        </w:rPr>
        <w:t>Pay out funds as authorized by the Board of Directors</w:t>
      </w:r>
    </w:p>
    <w:p w14:paraId="731F5D20" w14:textId="77777777" w:rsidR="00D7511E" w:rsidRPr="005629B8" w:rsidRDefault="00D7511E" w:rsidP="00D7511E">
      <w:pPr>
        <w:pStyle w:val="Standard"/>
        <w:numPr>
          <w:ilvl w:val="0"/>
          <w:numId w:val="5"/>
        </w:numPr>
        <w:spacing w:before="12" w:line="264" w:lineRule="auto"/>
        <w:ind w:right="73"/>
        <w:rPr>
          <w:rFonts w:ascii="Times New Roman" w:eastAsia="Times New Roman" w:hAnsi="Times New Roman" w:cs="Times New Roman"/>
        </w:rPr>
      </w:pPr>
      <w:r w:rsidRPr="005629B8">
        <w:rPr>
          <w:rFonts w:ascii="Times New Roman" w:eastAsia="Times New Roman" w:hAnsi="Times New Roman" w:cs="Times New Roman"/>
        </w:rPr>
        <w:t xml:space="preserve">Present to the TBLA an annual financial report and proposed season budget on or before the November meeting for approval by the Board of Directors  </w:t>
      </w:r>
    </w:p>
    <w:p w14:paraId="154488D7" w14:textId="77777777" w:rsidR="00D7511E" w:rsidRPr="005629B8" w:rsidRDefault="00D7511E" w:rsidP="00D7511E">
      <w:pPr>
        <w:pStyle w:val="Standard"/>
        <w:numPr>
          <w:ilvl w:val="0"/>
          <w:numId w:val="5"/>
        </w:numPr>
        <w:spacing w:before="12" w:line="264" w:lineRule="auto"/>
        <w:ind w:right="73"/>
        <w:rPr>
          <w:rFonts w:ascii="Times New Roman" w:eastAsia="Times New Roman" w:hAnsi="Times New Roman" w:cs="Times New Roman"/>
        </w:rPr>
      </w:pPr>
      <w:r w:rsidRPr="005629B8">
        <w:rPr>
          <w:rFonts w:ascii="Times New Roman" w:eastAsia="Times New Roman" w:hAnsi="Times New Roman" w:cs="Times New Roman"/>
        </w:rPr>
        <w:t>Present a brief report or statement of finance at each TBLA meeting, which report may be verbal unless otherwise directed by the Board of Directors</w:t>
      </w:r>
    </w:p>
    <w:p w14:paraId="01426F75" w14:textId="1E46453B" w:rsidR="00D7511E" w:rsidRPr="005629B8" w:rsidRDefault="00D7511E" w:rsidP="00D7511E">
      <w:pPr>
        <w:pStyle w:val="Standard"/>
        <w:numPr>
          <w:ilvl w:val="0"/>
          <w:numId w:val="5"/>
        </w:numPr>
        <w:spacing w:before="12" w:line="264" w:lineRule="auto"/>
        <w:ind w:right="362"/>
        <w:rPr>
          <w:rFonts w:ascii="Times New Roman" w:hAnsi="Times New Roman" w:cs="Times New Roman"/>
        </w:rPr>
      </w:pPr>
      <w:r w:rsidRPr="005629B8">
        <w:rPr>
          <w:rFonts w:ascii="Times New Roman" w:eastAsia="Times New Roman" w:hAnsi="Times New Roman" w:cs="Times New Roman"/>
        </w:rPr>
        <w:t xml:space="preserve">If directed by the Board, coordinate an annual review of TBLA’s books </w:t>
      </w:r>
      <w:r w:rsidR="008D0BE1" w:rsidRPr="005629B8">
        <w:rPr>
          <w:rFonts w:ascii="Times New Roman" w:eastAsia="Times New Roman" w:hAnsi="Times New Roman" w:cs="Times New Roman"/>
        </w:rPr>
        <w:t>and records</w:t>
      </w:r>
      <w:r w:rsidRPr="005629B8">
        <w:rPr>
          <w:rFonts w:ascii="Times New Roman" w:eastAsia="Times New Roman" w:hAnsi="Times New Roman" w:cs="Times New Roman"/>
        </w:rPr>
        <w:t xml:space="preserve"> that </w:t>
      </w:r>
      <w:proofErr w:type="gramStart"/>
      <w:r w:rsidRPr="005629B8">
        <w:rPr>
          <w:rFonts w:ascii="Times New Roman" w:eastAsia="Times New Roman" w:hAnsi="Times New Roman" w:cs="Times New Roman"/>
        </w:rPr>
        <w:t>is</w:t>
      </w:r>
      <w:proofErr w:type="gramEnd"/>
      <w:r w:rsidRPr="005629B8">
        <w:rPr>
          <w:rFonts w:ascii="Times New Roman" w:eastAsia="Times New Roman" w:hAnsi="Times New Roman" w:cs="Times New Roman"/>
        </w:rPr>
        <w:t xml:space="preserve"> to be performed by a reviewer, or reviewers selected by </w:t>
      </w:r>
      <w:r w:rsidR="00045C5D" w:rsidRPr="005629B8">
        <w:rPr>
          <w:rFonts w:ascii="Times New Roman" w:eastAsia="Times New Roman" w:hAnsi="Times New Roman" w:cs="Times New Roman"/>
        </w:rPr>
        <w:t>the board.</w:t>
      </w:r>
      <w:r w:rsidRPr="005629B8">
        <w:rPr>
          <w:rFonts w:ascii="Times New Roman" w:eastAsia="Times New Roman" w:hAnsi="Times New Roman" w:cs="Times New Roman"/>
        </w:rPr>
        <w:t xml:space="preserve"> The results of such </w:t>
      </w:r>
      <w:r w:rsidR="00BF6479" w:rsidRPr="005629B8">
        <w:rPr>
          <w:rFonts w:ascii="Times New Roman" w:eastAsia="Times New Roman" w:hAnsi="Times New Roman" w:cs="Times New Roman"/>
        </w:rPr>
        <w:t>a review</w:t>
      </w:r>
      <w:r w:rsidRPr="005629B8">
        <w:rPr>
          <w:rFonts w:ascii="Times New Roman" w:eastAsia="Times New Roman" w:hAnsi="Times New Roman" w:cs="Times New Roman"/>
        </w:rPr>
        <w:t xml:space="preserve"> shall be presented to the Board, and </w:t>
      </w:r>
      <w:r w:rsidR="00045C5D" w:rsidRPr="005629B8">
        <w:rPr>
          <w:rFonts w:ascii="Times New Roman" w:eastAsia="Times New Roman" w:hAnsi="Times New Roman" w:cs="Times New Roman"/>
        </w:rPr>
        <w:t>if applicable</w:t>
      </w:r>
      <w:r w:rsidRPr="005629B8">
        <w:rPr>
          <w:rFonts w:ascii="Times New Roman" w:eastAsia="Times New Roman" w:hAnsi="Times New Roman" w:cs="Times New Roman"/>
        </w:rPr>
        <w:t xml:space="preserve">, to the audit/review committee on an annual basis at a </w:t>
      </w:r>
      <w:r w:rsidR="00045C5D" w:rsidRPr="005629B8">
        <w:rPr>
          <w:rFonts w:ascii="Times New Roman" w:eastAsia="Times New Roman" w:hAnsi="Times New Roman" w:cs="Times New Roman"/>
        </w:rPr>
        <w:t>meeting determined</w:t>
      </w:r>
      <w:r w:rsidRPr="005629B8">
        <w:rPr>
          <w:rFonts w:ascii="Times New Roman" w:eastAsia="Times New Roman" w:hAnsi="Times New Roman" w:cs="Times New Roman"/>
        </w:rPr>
        <w:t xml:space="preserve"> by the board. </w:t>
      </w:r>
    </w:p>
    <w:p w14:paraId="6CBA9CB0" w14:textId="6D419F68" w:rsidR="00D7511E" w:rsidRPr="005629B8" w:rsidRDefault="00D7511E" w:rsidP="00D7511E">
      <w:pPr>
        <w:pStyle w:val="Standard"/>
        <w:numPr>
          <w:ilvl w:val="0"/>
          <w:numId w:val="5"/>
        </w:numPr>
        <w:spacing w:before="13" w:line="240" w:lineRule="auto"/>
        <w:rPr>
          <w:rFonts w:ascii="Times New Roman" w:hAnsi="Times New Roman" w:cs="Times New Roman"/>
        </w:rPr>
      </w:pPr>
      <w:r w:rsidRPr="005629B8">
        <w:rPr>
          <w:rFonts w:ascii="Times New Roman" w:eastAsia="Times New Roman" w:hAnsi="Times New Roman" w:cs="Times New Roman"/>
        </w:rPr>
        <w:t xml:space="preserve">File the annual 990 </w:t>
      </w:r>
      <w:r w:rsidR="00045C5D" w:rsidRPr="005629B8">
        <w:rPr>
          <w:rFonts w:ascii="Times New Roman" w:eastAsia="Times New Roman" w:hAnsi="Times New Roman" w:cs="Times New Roman"/>
        </w:rPr>
        <w:t xml:space="preserve">document </w:t>
      </w:r>
      <w:r w:rsidRPr="005629B8">
        <w:rPr>
          <w:rFonts w:ascii="Times New Roman" w:eastAsia="Times New Roman" w:hAnsi="Times New Roman" w:cs="Times New Roman"/>
        </w:rPr>
        <w:t xml:space="preserve">for association to the IRS </w:t>
      </w:r>
    </w:p>
    <w:p w14:paraId="4E1A0D30" w14:textId="0C1523C0" w:rsidR="00D7511E" w:rsidRPr="005629B8" w:rsidRDefault="00D7511E" w:rsidP="00D7511E">
      <w:pPr>
        <w:pStyle w:val="Standard"/>
        <w:numPr>
          <w:ilvl w:val="0"/>
          <w:numId w:val="5"/>
        </w:numPr>
        <w:spacing w:before="13" w:line="240" w:lineRule="auto"/>
        <w:rPr>
          <w:rFonts w:ascii="Times New Roman" w:eastAsia="Times New Roman" w:hAnsi="Times New Roman" w:cs="Times New Roman"/>
        </w:rPr>
      </w:pPr>
      <w:r w:rsidRPr="005629B8">
        <w:rPr>
          <w:rFonts w:ascii="Times New Roman" w:eastAsia="Times New Roman" w:hAnsi="Times New Roman" w:cs="Times New Roman"/>
        </w:rPr>
        <w:t xml:space="preserve">Other </w:t>
      </w:r>
      <w:r w:rsidR="00045C5D" w:rsidRPr="005629B8">
        <w:rPr>
          <w:rFonts w:ascii="Times New Roman" w:eastAsia="Times New Roman" w:hAnsi="Times New Roman" w:cs="Times New Roman"/>
        </w:rPr>
        <w:t>tasks</w:t>
      </w:r>
      <w:r w:rsidRPr="005629B8">
        <w:rPr>
          <w:rFonts w:ascii="Times New Roman" w:eastAsia="Times New Roman" w:hAnsi="Times New Roman" w:cs="Times New Roman"/>
        </w:rPr>
        <w:t xml:space="preserve"> </w:t>
      </w:r>
      <w:r w:rsidR="00045C5D" w:rsidRPr="005629B8">
        <w:rPr>
          <w:rFonts w:ascii="Times New Roman" w:eastAsia="Times New Roman" w:hAnsi="Times New Roman" w:cs="Times New Roman"/>
        </w:rPr>
        <w:t xml:space="preserve">that are </w:t>
      </w:r>
      <w:r w:rsidRPr="005629B8">
        <w:rPr>
          <w:rFonts w:ascii="Times New Roman" w:eastAsia="Times New Roman" w:hAnsi="Times New Roman" w:cs="Times New Roman"/>
        </w:rPr>
        <w:t xml:space="preserve">assigned by the Board.  </w:t>
      </w:r>
    </w:p>
    <w:p w14:paraId="5878DC8D" w14:textId="0263FAC4" w:rsidR="00D7511E" w:rsidRPr="005629B8" w:rsidRDefault="00D7511E" w:rsidP="00D7511E">
      <w:pPr>
        <w:pStyle w:val="Standard"/>
        <w:spacing w:before="519" w:line="240" w:lineRule="auto"/>
        <w:ind w:left="1440" w:hanging="720"/>
        <w:rPr>
          <w:rFonts w:ascii="Times New Roman" w:hAnsi="Times New Roman" w:cs="Times New Roman"/>
        </w:rPr>
      </w:pPr>
      <w:r w:rsidRPr="005629B8">
        <w:rPr>
          <w:rFonts w:ascii="Times New Roman" w:eastAsia="Times New Roman" w:hAnsi="Times New Roman" w:cs="Times New Roman"/>
          <w:b/>
        </w:rPr>
        <w:t xml:space="preserve">The Director of Fundraising </w:t>
      </w:r>
      <w:r w:rsidR="008C3A6A" w:rsidRPr="005629B8">
        <w:rPr>
          <w:rFonts w:ascii="Times New Roman" w:eastAsia="Times New Roman" w:hAnsi="Times New Roman" w:cs="Times New Roman"/>
          <w:b/>
        </w:rPr>
        <w:t>shall:</w:t>
      </w:r>
    </w:p>
    <w:p w14:paraId="2FB1FF91" w14:textId="77777777" w:rsidR="00D7511E" w:rsidRPr="005629B8" w:rsidRDefault="00D7511E" w:rsidP="00D7511E">
      <w:pPr>
        <w:pStyle w:val="Standard"/>
        <w:numPr>
          <w:ilvl w:val="0"/>
          <w:numId w:val="7"/>
        </w:numPr>
        <w:spacing w:before="35" w:line="261" w:lineRule="auto"/>
        <w:ind w:right="86"/>
        <w:rPr>
          <w:rFonts w:ascii="Times New Roman" w:hAnsi="Times New Roman" w:cs="Times New Roman"/>
        </w:rPr>
      </w:pPr>
      <w:r w:rsidRPr="005629B8">
        <w:rPr>
          <w:rFonts w:ascii="Times New Roman" w:eastAsia="Times New Roman" w:hAnsi="Times New Roman" w:cs="Times New Roman"/>
        </w:rPr>
        <w:t xml:space="preserve">Serves as a voting member of the Board and assists in advancing the goals and objectives of the TBLA. </w:t>
      </w:r>
    </w:p>
    <w:p w14:paraId="5AA61832" w14:textId="77777777" w:rsidR="00D7511E" w:rsidRPr="005629B8" w:rsidRDefault="00D7511E" w:rsidP="00D7511E">
      <w:pPr>
        <w:pStyle w:val="Standard"/>
        <w:numPr>
          <w:ilvl w:val="0"/>
          <w:numId w:val="7"/>
        </w:numPr>
        <w:spacing w:before="14" w:line="240" w:lineRule="auto"/>
        <w:rPr>
          <w:rFonts w:ascii="Times New Roman" w:hAnsi="Times New Roman" w:cs="Times New Roman"/>
        </w:rPr>
      </w:pPr>
      <w:r w:rsidRPr="005629B8">
        <w:rPr>
          <w:rFonts w:ascii="Times New Roman" w:eastAsia="Times New Roman" w:hAnsi="Times New Roman" w:cs="Times New Roman"/>
        </w:rPr>
        <w:t xml:space="preserve">Develop and organize annual fundraising recommendations. </w:t>
      </w:r>
    </w:p>
    <w:p w14:paraId="30FB0AAF" w14:textId="3F4A36EB" w:rsidR="00D7511E" w:rsidRPr="005629B8" w:rsidRDefault="00D7511E" w:rsidP="00D7511E">
      <w:pPr>
        <w:pStyle w:val="Standard"/>
        <w:numPr>
          <w:ilvl w:val="0"/>
          <w:numId w:val="7"/>
        </w:numPr>
        <w:spacing w:before="36" w:line="240" w:lineRule="auto"/>
        <w:rPr>
          <w:rFonts w:ascii="Times New Roman" w:hAnsi="Times New Roman" w:cs="Times New Roman"/>
        </w:rPr>
      </w:pPr>
      <w:r w:rsidRPr="005629B8">
        <w:rPr>
          <w:rFonts w:ascii="Times New Roman" w:eastAsia="Times New Roman" w:hAnsi="Times New Roman" w:cs="Times New Roman"/>
        </w:rPr>
        <w:t xml:space="preserve">Develop </w:t>
      </w:r>
      <w:r w:rsidR="007A61BB" w:rsidRPr="005629B8">
        <w:rPr>
          <w:rFonts w:ascii="Times New Roman" w:eastAsia="Times New Roman" w:hAnsi="Times New Roman" w:cs="Times New Roman"/>
        </w:rPr>
        <w:t>a calendar</w:t>
      </w:r>
      <w:r w:rsidRPr="005629B8">
        <w:rPr>
          <w:rFonts w:ascii="Times New Roman" w:eastAsia="Times New Roman" w:hAnsi="Times New Roman" w:cs="Times New Roman"/>
        </w:rPr>
        <w:t xml:space="preserve"> of fundraising activities and events. </w:t>
      </w:r>
    </w:p>
    <w:p w14:paraId="29D5B138" w14:textId="77777777" w:rsidR="00D7511E" w:rsidRPr="005629B8" w:rsidRDefault="00D7511E" w:rsidP="00D7511E">
      <w:pPr>
        <w:pStyle w:val="Standard"/>
        <w:numPr>
          <w:ilvl w:val="0"/>
          <w:numId w:val="7"/>
        </w:numPr>
        <w:spacing w:before="37" w:line="240" w:lineRule="auto"/>
        <w:rPr>
          <w:rFonts w:ascii="Times New Roman" w:hAnsi="Times New Roman" w:cs="Times New Roman"/>
        </w:rPr>
      </w:pPr>
      <w:r w:rsidRPr="005629B8">
        <w:rPr>
          <w:rFonts w:ascii="Times New Roman" w:eastAsia="Times New Roman" w:hAnsi="Times New Roman" w:cs="Times New Roman"/>
        </w:rPr>
        <w:t xml:space="preserve">Oversee the management of each fundraising event. </w:t>
      </w:r>
    </w:p>
    <w:p w14:paraId="05FC7C6D" w14:textId="77777777" w:rsidR="00D7511E" w:rsidRPr="005629B8" w:rsidRDefault="00D7511E" w:rsidP="00D7511E">
      <w:pPr>
        <w:pStyle w:val="Standard"/>
        <w:numPr>
          <w:ilvl w:val="0"/>
          <w:numId w:val="7"/>
        </w:numPr>
        <w:spacing w:before="36" w:line="264" w:lineRule="auto"/>
        <w:ind w:right="137"/>
        <w:rPr>
          <w:rFonts w:ascii="Times New Roman" w:hAnsi="Times New Roman" w:cs="Times New Roman"/>
        </w:rPr>
      </w:pPr>
      <w:r w:rsidRPr="005629B8">
        <w:rPr>
          <w:rFonts w:ascii="Times New Roman" w:eastAsia="Times New Roman" w:hAnsi="Times New Roman" w:cs="Times New Roman"/>
        </w:rPr>
        <w:t xml:space="preserve">Coordinate outreach to local businesses for the purpose of soliciting corporate and individual sponsorships. Plan and implement, with Board approval, all other fundraising efforts. </w:t>
      </w:r>
    </w:p>
    <w:p w14:paraId="423E1539" w14:textId="77777777" w:rsidR="00D7511E" w:rsidRPr="005629B8" w:rsidRDefault="00D7511E" w:rsidP="00D7511E">
      <w:pPr>
        <w:pStyle w:val="Standard"/>
        <w:numPr>
          <w:ilvl w:val="0"/>
          <w:numId w:val="7"/>
        </w:numPr>
        <w:spacing w:before="36" w:line="240" w:lineRule="auto"/>
        <w:rPr>
          <w:rFonts w:ascii="Times New Roman" w:hAnsi="Times New Roman" w:cs="Times New Roman"/>
        </w:rPr>
      </w:pPr>
      <w:r w:rsidRPr="005629B8">
        <w:rPr>
          <w:rFonts w:ascii="Times New Roman" w:eastAsia="Times New Roman" w:hAnsi="Times New Roman" w:cs="Times New Roman"/>
        </w:rPr>
        <w:t xml:space="preserve">Other tasks/duties as assigned by the Board. </w:t>
      </w:r>
    </w:p>
    <w:p w14:paraId="62C10B50" w14:textId="77777777" w:rsidR="00D7511E" w:rsidRPr="005629B8" w:rsidRDefault="00D7511E" w:rsidP="00D7511E">
      <w:pPr>
        <w:pStyle w:val="Standard"/>
        <w:spacing w:before="11" w:line="240" w:lineRule="auto"/>
        <w:ind w:right="1507" w:firstLine="720"/>
        <w:rPr>
          <w:rFonts w:ascii="Times New Roman" w:eastAsia="Times New Roman" w:hAnsi="Times New Roman" w:cs="Times New Roman"/>
        </w:rPr>
      </w:pPr>
    </w:p>
    <w:p w14:paraId="25E9CEFF" w14:textId="77777777" w:rsidR="0095700B" w:rsidRDefault="0095700B" w:rsidP="004621B4">
      <w:pPr>
        <w:ind w:left="720"/>
        <w:rPr>
          <w:rFonts w:ascii="Times New Roman" w:hAnsi="Times New Roman" w:cs="Times New Roman"/>
          <w:b/>
          <w:bCs/>
        </w:rPr>
      </w:pPr>
    </w:p>
    <w:p w14:paraId="2222659C" w14:textId="77777777" w:rsidR="0095700B" w:rsidRDefault="0095700B" w:rsidP="004621B4">
      <w:pPr>
        <w:ind w:left="720"/>
        <w:rPr>
          <w:rFonts w:ascii="Times New Roman" w:hAnsi="Times New Roman" w:cs="Times New Roman"/>
          <w:b/>
          <w:bCs/>
        </w:rPr>
      </w:pPr>
    </w:p>
    <w:p w14:paraId="722BC590" w14:textId="15B6D552" w:rsidR="004621B4" w:rsidRPr="005629B8" w:rsidRDefault="004621B4" w:rsidP="004621B4">
      <w:pPr>
        <w:ind w:left="720"/>
        <w:rPr>
          <w:rFonts w:ascii="Times New Roman" w:hAnsi="Times New Roman" w:cs="Times New Roman"/>
          <w:b/>
          <w:bCs/>
        </w:rPr>
      </w:pPr>
      <w:r w:rsidRPr="005629B8">
        <w:rPr>
          <w:rFonts w:ascii="Times New Roman" w:hAnsi="Times New Roman" w:cs="Times New Roman"/>
          <w:b/>
          <w:bCs/>
        </w:rPr>
        <w:lastRenderedPageBreak/>
        <w:t>The Director of Coaching</w:t>
      </w:r>
      <w:r w:rsidR="008C3A6A" w:rsidRPr="005629B8">
        <w:rPr>
          <w:rFonts w:ascii="Times New Roman" w:hAnsi="Times New Roman" w:cs="Times New Roman"/>
          <w:b/>
          <w:bCs/>
        </w:rPr>
        <w:t xml:space="preserve"> shall:</w:t>
      </w:r>
    </w:p>
    <w:p w14:paraId="14471389" w14:textId="77777777" w:rsidR="004621B4" w:rsidRPr="005629B8" w:rsidRDefault="004621B4" w:rsidP="004621B4">
      <w:pPr>
        <w:pStyle w:val="Standard"/>
        <w:numPr>
          <w:ilvl w:val="0"/>
          <w:numId w:val="9"/>
        </w:numPr>
        <w:spacing w:before="34" w:line="264" w:lineRule="auto"/>
        <w:ind w:left="1440" w:right="86"/>
        <w:rPr>
          <w:rFonts w:ascii="Times New Roman" w:eastAsia="Times New Roman" w:hAnsi="Times New Roman" w:cs="Times New Roman"/>
        </w:rPr>
      </w:pPr>
      <w:r w:rsidRPr="005629B8">
        <w:rPr>
          <w:rFonts w:ascii="Times New Roman" w:eastAsia="Times New Roman" w:hAnsi="Times New Roman" w:cs="Times New Roman"/>
        </w:rPr>
        <w:t xml:space="preserve">Serves as a voting member of the Board and assists in advancing the goals and objectives of the TBLA. </w:t>
      </w:r>
    </w:p>
    <w:p w14:paraId="05C529BE" w14:textId="77777777" w:rsidR="004621B4" w:rsidRPr="005629B8" w:rsidRDefault="004621B4" w:rsidP="004621B4">
      <w:pPr>
        <w:pStyle w:val="Standard"/>
        <w:numPr>
          <w:ilvl w:val="0"/>
          <w:numId w:val="9"/>
        </w:numPr>
        <w:spacing w:before="34" w:line="264" w:lineRule="auto"/>
        <w:ind w:left="1440" w:right="86"/>
        <w:rPr>
          <w:rFonts w:ascii="Times New Roman" w:hAnsi="Times New Roman" w:cs="Times New Roman"/>
        </w:rPr>
      </w:pPr>
      <w:r w:rsidRPr="005629B8">
        <w:rPr>
          <w:rFonts w:ascii="Times New Roman" w:hAnsi="Times New Roman" w:cs="Times New Roman"/>
        </w:rPr>
        <w:t>Recruit coaches for youth teams and ensure proper credentials are obtained.</w:t>
      </w:r>
    </w:p>
    <w:p w14:paraId="77DF0F9F" w14:textId="77777777" w:rsidR="004621B4" w:rsidRPr="005629B8" w:rsidRDefault="004621B4" w:rsidP="004621B4">
      <w:pPr>
        <w:pStyle w:val="Standard"/>
        <w:numPr>
          <w:ilvl w:val="0"/>
          <w:numId w:val="9"/>
        </w:numPr>
        <w:spacing w:before="34" w:line="264" w:lineRule="auto"/>
        <w:ind w:left="1440" w:right="86"/>
        <w:rPr>
          <w:rFonts w:ascii="Times New Roman" w:hAnsi="Times New Roman" w:cs="Times New Roman"/>
        </w:rPr>
      </w:pPr>
      <w:r w:rsidRPr="005629B8">
        <w:rPr>
          <w:rFonts w:ascii="Times New Roman" w:hAnsi="Times New Roman" w:cs="Times New Roman"/>
        </w:rPr>
        <w:t>Train coaches for youth teams for each player level including but not limited to annual game updates set by USA Lacrosse.</w:t>
      </w:r>
    </w:p>
    <w:p w14:paraId="43675068" w14:textId="77777777" w:rsidR="004621B4" w:rsidRPr="005629B8" w:rsidRDefault="004621B4" w:rsidP="004621B4">
      <w:pPr>
        <w:pStyle w:val="Standard"/>
        <w:numPr>
          <w:ilvl w:val="0"/>
          <w:numId w:val="9"/>
        </w:numPr>
        <w:spacing w:before="34" w:line="264" w:lineRule="auto"/>
        <w:ind w:left="1440" w:right="86"/>
        <w:rPr>
          <w:rFonts w:ascii="Times New Roman" w:eastAsia="Times New Roman" w:hAnsi="Times New Roman" w:cs="Times New Roman"/>
        </w:rPr>
      </w:pPr>
      <w:r w:rsidRPr="005629B8">
        <w:rPr>
          <w:rFonts w:ascii="Times New Roman" w:eastAsia="Times New Roman" w:hAnsi="Times New Roman" w:cs="Times New Roman"/>
        </w:rPr>
        <w:t>Educate coaches and players about player and field safety to minimize risk of injury.</w:t>
      </w:r>
    </w:p>
    <w:p w14:paraId="6D84732E" w14:textId="77777777" w:rsidR="004621B4" w:rsidRPr="005629B8" w:rsidRDefault="004621B4" w:rsidP="004621B4">
      <w:pPr>
        <w:pStyle w:val="Standard"/>
        <w:numPr>
          <w:ilvl w:val="0"/>
          <w:numId w:val="9"/>
        </w:numPr>
        <w:spacing w:before="34" w:line="264" w:lineRule="auto"/>
        <w:ind w:left="1440" w:right="86"/>
        <w:rPr>
          <w:rFonts w:ascii="Times New Roman" w:hAnsi="Times New Roman" w:cs="Times New Roman"/>
        </w:rPr>
      </w:pPr>
      <w:r w:rsidRPr="005629B8">
        <w:rPr>
          <w:rFonts w:ascii="Times New Roman" w:hAnsi="Times New Roman" w:cs="Times New Roman"/>
        </w:rPr>
        <w:t>Facilitate and develop coaching and team strategies for all levels of play.</w:t>
      </w:r>
    </w:p>
    <w:p w14:paraId="0D439DE8" w14:textId="77777777" w:rsidR="004621B4" w:rsidRPr="005629B8" w:rsidRDefault="004621B4" w:rsidP="004621B4">
      <w:pPr>
        <w:pStyle w:val="Standard"/>
        <w:numPr>
          <w:ilvl w:val="0"/>
          <w:numId w:val="9"/>
        </w:numPr>
        <w:spacing w:before="34" w:line="264" w:lineRule="auto"/>
        <w:ind w:left="1440" w:right="86"/>
        <w:rPr>
          <w:rFonts w:ascii="Times New Roman" w:hAnsi="Times New Roman" w:cs="Times New Roman"/>
        </w:rPr>
      </w:pPr>
      <w:r w:rsidRPr="005629B8">
        <w:rPr>
          <w:rFonts w:ascii="Times New Roman" w:hAnsi="Times New Roman" w:cs="Times New Roman"/>
        </w:rPr>
        <w:t>Provide guidance and support to coaches and players.</w:t>
      </w:r>
    </w:p>
    <w:p w14:paraId="760D79DC" w14:textId="77777777" w:rsidR="004621B4" w:rsidRPr="005629B8" w:rsidRDefault="004621B4" w:rsidP="004621B4">
      <w:pPr>
        <w:pStyle w:val="Standard"/>
        <w:numPr>
          <w:ilvl w:val="0"/>
          <w:numId w:val="9"/>
        </w:numPr>
        <w:spacing w:before="34" w:line="264" w:lineRule="auto"/>
        <w:ind w:left="1440" w:right="86"/>
        <w:rPr>
          <w:rFonts w:ascii="Times New Roman" w:hAnsi="Times New Roman" w:cs="Times New Roman"/>
        </w:rPr>
      </w:pPr>
      <w:r w:rsidRPr="005629B8">
        <w:rPr>
          <w:rFonts w:ascii="Times New Roman" w:hAnsi="Times New Roman" w:cs="Times New Roman"/>
        </w:rPr>
        <w:t>Create a fun and positive learning and playing environment for coaches and players.</w:t>
      </w:r>
    </w:p>
    <w:p w14:paraId="7E08F00B" w14:textId="77777777" w:rsidR="004621B4" w:rsidRPr="005629B8" w:rsidRDefault="004621B4" w:rsidP="004621B4">
      <w:pPr>
        <w:pStyle w:val="ListParagraph"/>
        <w:numPr>
          <w:ilvl w:val="0"/>
          <w:numId w:val="9"/>
        </w:numPr>
        <w:ind w:left="1440"/>
        <w:rPr>
          <w:rFonts w:ascii="Times New Roman" w:hAnsi="Times New Roman" w:cs="Times New Roman"/>
        </w:rPr>
      </w:pPr>
      <w:r w:rsidRPr="005629B8">
        <w:rPr>
          <w:rFonts w:ascii="Times New Roman" w:eastAsia="Times New Roman" w:hAnsi="Times New Roman" w:cs="Times New Roman"/>
        </w:rPr>
        <w:t xml:space="preserve">Other tasks or duties as assigned by the Board. </w:t>
      </w:r>
    </w:p>
    <w:p w14:paraId="4838C623" w14:textId="77777777" w:rsidR="004621B4" w:rsidRPr="005629B8" w:rsidRDefault="004621B4" w:rsidP="00D7511E">
      <w:pPr>
        <w:pStyle w:val="Standard"/>
        <w:spacing w:line="240" w:lineRule="auto"/>
        <w:ind w:left="1447" w:hanging="727"/>
        <w:rPr>
          <w:rFonts w:ascii="Times New Roman" w:eastAsia="Times New Roman" w:hAnsi="Times New Roman" w:cs="Times New Roman"/>
          <w:b/>
        </w:rPr>
      </w:pPr>
    </w:p>
    <w:p w14:paraId="0E610975" w14:textId="77777777" w:rsidR="00484C42" w:rsidRPr="005629B8" w:rsidRDefault="00484C42" w:rsidP="00D7511E">
      <w:pPr>
        <w:pStyle w:val="Standard"/>
        <w:spacing w:line="240" w:lineRule="auto"/>
        <w:ind w:left="1447" w:hanging="727"/>
        <w:rPr>
          <w:rFonts w:ascii="Times New Roman" w:eastAsia="Times New Roman" w:hAnsi="Times New Roman" w:cs="Times New Roman"/>
          <w:b/>
        </w:rPr>
      </w:pPr>
    </w:p>
    <w:p w14:paraId="190F547A" w14:textId="77777777" w:rsidR="00484C42" w:rsidRPr="005629B8" w:rsidRDefault="00484C42" w:rsidP="00D7511E">
      <w:pPr>
        <w:pStyle w:val="Standard"/>
        <w:spacing w:line="240" w:lineRule="auto"/>
        <w:ind w:left="1447" w:hanging="727"/>
        <w:rPr>
          <w:rFonts w:ascii="Times New Roman" w:eastAsia="Times New Roman" w:hAnsi="Times New Roman" w:cs="Times New Roman"/>
          <w:b/>
        </w:rPr>
      </w:pPr>
    </w:p>
    <w:p w14:paraId="22DBF393" w14:textId="7C2882A4" w:rsidR="00D7511E" w:rsidRPr="005629B8" w:rsidRDefault="00D7511E" w:rsidP="00D7511E">
      <w:pPr>
        <w:pStyle w:val="Standard"/>
        <w:spacing w:line="240" w:lineRule="auto"/>
        <w:ind w:left="1447" w:hanging="727"/>
        <w:rPr>
          <w:rFonts w:ascii="Times New Roman" w:hAnsi="Times New Roman" w:cs="Times New Roman"/>
        </w:rPr>
      </w:pPr>
      <w:r w:rsidRPr="005629B8">
        <w:rPr>
          <w:rFonts w:ascii="Times New Roman" w:eastAsia="Times New Roman" w:hAnsi="Times New Roman" w:cs="Times New Roman"/>
          <w:b/>
        </w:rPr>
        <w:t xml:space="preserve">The Director(s) of Fields and Equipment </w:t>
      </w:r>
      <w:r w:rsidR="008C3A6A" w:rsidRPr="005629B8">
        <w:rPr>
          <w:rFonts w:ascii="Times New Roman" w:eastAsia="Times New Roman" w:hAnsi="Times New Roman" w:cs="Times New Roman"/>
          <w:b/>
        </w:rPr>
        <w:t>shall:</w:t>
      </w:r>
      <w:r w:rsidRPr="005629B8">
        <w:rPr>
          <w:rFonts w:ascii="Times New Roman" w:eastAsia="Times New Roman" w:hAnsi="Times New Roman" w:cs="Times New Roman"/>
          <w:b/>
        </w:rPr>
        <w:t xml:space="preserve"> </w:t>
      </w:r>
    </w:p>
    <w:p w14:paraId="6B1C1D60" w14:textId="77777777" w:rsidR="00D7511E" w:rsidRPr="005629B8" w:rsidRDefault="00D7511E" w:rsidP="00D7511E">
      <w:pPr>
        <w:pStyle w:val="Standard"/>
        <w:numPr>
          <w:ilvl w:val="0"/>
          <w:numId w:val="6"/>
        </w:numPr>
        <w:spacing w:before="34" w:line="264" w:lineRule="auto"/>
        <w:ind w:right="86"/>
        <w:rPr>
          <w:rFonts w:ascii="Times New Roman" w:hAnsi="Times New Roman" w:cs="Times New Roman"/>
        </w:rPr>
      </w:pPr>
      <w:r w:rsidRPr="005629B8">
        <w:rPr>
          <w:rFonts w:ascii="Times New Roman" w:eastAsia="Times New Roman" w:hAnsi="Times New Roman" w:cs="Times New Roman"/>
        </w:rPr>
        <w:t xml:space="preserve">Serves as a voting member of the Board and assists in advancing the goals and objectives of the TBLA. </w:t>
      </w:r>
    </w:p>
    <w:p w14:paraId="309FD6F3" w14:textId="77777777" w:rsidR="00D7511E" w:rsidRPr="005629B8" w:rsidRDefault="00D7511E" w:rsidP="00D7511E">
      <w:pPr>
        <w:pStyle w:val="Standard"/>
        <w:numPr>
          <w:ilvl w:val="0"/>
          <w:numId w:val="6"/>
        </w:numPr>
        <w:spacing w:before="11" w:line="240" w:lineRule="auto"/>
        <w:rPr>
          <w:rFonts w:ascii="Times New Roman" w:hAnsi="Times New Roman" w:cs="Times New Roman"/>
        </w:rPr>
      </w:pPr>
      <w:r w:rsidRPr="005629B8">
        <w:rPr>
          <w:rFonts w:ascii="Times New Roman" w:eastAsia="Times New Roman" w:hAnsi="Times New Roman" w:cs="Times New Roman"/>
        </w:rPr>
        <w:t xml:space="preserve">Assess equipment needs of both the youth and HS programs. </w:t>
      </w:r>
    </w:p>
    <w:p w14:paraId="7F05F17B" w14:textId="77777777" w:rsidR="00D7511E" w:rsidRPr="005629B8" w:rsidRDefault="00D7511E" w:rsidP="00D7511E">
      <w:pPr>
        <w:pStyle w:val="Standard"/>
        <w:numPr>
          <w:ilvl w:val="0"/>
          <w:numId w:val="6"/>
        </w:numPr>
        <w:spacing w:before="37" w:line="261" w:lineRule="auto"/>
        <w:ind w:right="12"/>
        <w:rPr>
          <w:rFonts w:ascii="Times New Roman" w:hAnsi="Times New Roman" w:cs="Times New Roman"/>
        </w:rPr>
      </w:pPr>
      <w:r w:rsidRPr="005629B8">
        <w:rPr>
          <w:rFonts w:ascii="Times New Roman" w:eastAsia="Times New Roman" w:hAnsi="Times New Roman" w:cs="Times New Roman"/>
        </w:rPr>
        <w:t xml:space="preserve">Make recommendations to the Board for the purchase of equipment as required for both the youth and HS programs. </w:t>
      </w:r>
    </w:p>
    <w:p w14:paraId="220DE748" w14:textId="77777777" w:rsidR="00D7511E" w:rsidRPr="005629B8" w:rsidRDefault="00D7511E" w:rsidP="00D7511E">
      <w:pPr>
        <w:pStyle w:val="Standard"/>
        <w:numPr>
          <w:ilvl w:val="0"/>
          <w:numId w:val="6"/>
        </w:numPr>
        <w:spacing w:before="14" w:line="240" w:lineRule="auto"/>
        <w:rPr>
          <w:rFonts w:ascii="Times New Roman" w:hAnsi="Times New Roman" w:cs="Times New Roman"/>
        </w:rPr>
      </w:pPr>
      <w:r w:rsidRPr="005629B8">
        <w:rPr>
          <w:rFonts w:ascii="Times New Roman" w:eastAsia="Times New Roman" w:hAnsi="Times New Roman" w:cs="Times New Roman"/>
        </w:rPr>
        <w:t xml:space="preserve">Ensure all fields are lined and ready for “Game Days.”  </w:t>
      </w:r>
    </w:p>
    <w:p w14:paraId="0A6E88B4" w14:textId="77777777" w:rsidR="00D7511E" w:rsidRPr="005629B8" w:rsidRDefault="00D7511E" w:rsidP="00D7511E">
      <w:pPr>
        <w:pStyle w:val="Standard"/>
        <w:numPr>
          <w:ilvl w:val="0"/>
          <w:numId w:val="6"/>
        </w:numPr>
        <w:spacing w:before="36" w:line="264" w:lineRule="auto"/>
        <w:ind w:right="58"/>
        <w:rPr>
          <w:rFonts w:ascii="Times New Roman" w:hAnsi="Times New Roman" w:cs="Times New Roman"/>
        </w:rPr>
      </w:pPr>
      <w:r w:rsidRPr="005629B8">
        <w:rPr>
          <w:rFonts w:ascii="Times New Roman" w:eastAsia="Times New Roman" w:hAnsi="Times New Roman" w:cs="Times New Roman"/>
        </w:rPr>
        <w:t xml:space="preserve">Ensure all equipment required for games is set up and ready for use, i.e., tables, scorers, clocks, cones, etc. </w:t>
      </w:r>
    </w:p>
    <w:p w14:paraId="4D7F292C" w14:textId="77777777" w:rsidR="00D7511E" w:rsidRPr="005629B8" w:rsidRDefault="00D7511E" w:rsidP="00D7511E">
      <w:pPr>
        <w:pStyle w:val="Standard"/>
        <w:numPr>
          <w:ilvl w:val="0"/>
          <w:numId w:val="6"/>
        </w:numPr>
        <w:spacing w:before="11" w:line="240" w:lineRule="auto"/>
        <w:rPr>
          <w:rFonts w:ascii="Times New Roman" w:eastAsia="Times New Roman" w:hAnsi="Times New Roman" w:cs="Times New Roman"/>
        </w:rPr>
      </w:pPr>
      <w:r w:rsidRPr="005629B8">
        <w:rPr>
          <w:rFonts w:ascii="Times New Roman" w:eastAsia="Times New Roman" w:hAnsi="Times New Roman" w:cs="Times New Roman"/>
        </w:rPr>
        <w:t xml:space="preserve">Other tasks or duties as assigned by the Board. </w:t>
      </w:r>
    </w:p>
    <w:p w14:paraId="252FED8D" w14:textId="77777777" w:rsidR="00D7511E" w:rsidRPr="005629B8" w:rsidRDefault="00D7511E" w:rsidP="00D7511E">
      <w:pPr>
        <w:pStyle w:val="Standard"/>
        <w:spacing w:before="675" w:line="240" w:lineRule="auto"/>
        <w:ind w:left="2"/>
        <w:rPr>
          <w:rFonts w:ascii="Times New Roman" w:hAnsi="Times New Roman" w:cs="Times New Roman"/>
        </w:rPr>
      </w:pPr>
      <w:r w:rsidRPr="005629B8">
        <w:rPr>
          <w:rFonts w:ascii="Times New Roman" w:eastAsia="Times New Roman" w:hAnsi="Times New Roman" w:cs="Times New Roman"/>
          <w:b/>
        </w:rPr>
        <w:t xml:space="preserve">ARTICLE VII: NOMINATIONS AND ELECTION TO THE BOARD  </w:t>
      </w:r>
    </w:p>
    <w:p w14:paraId="3AB8FAE3" w14:textId="5658D110" w:rsidR="00D7511E" w:rsidRPr="005629B8" w:rsidRDefault="00D7511E" w:rsidP="00D7511E">
      <w:pPr>
        <w:pStyle w:val="Standard"/>
        <w:spacing w:before="351" w:line="264" w:lineRule="auto"/>
        <w:ind w:left="720" w:right="140" w:hanging="720"/>
        <w:rPr>
          <w:rFonts w:ascii="Times New Roman" w:hAnsi="Times New Roman" w:cs="Times New Roman"/>
        </w:rPr>
      </w:pPr>
      <w:r w:rsidRPr="005629B8">
        <w:rPr>
          <w:rFonts w:ascii="Times New Roman" w:eastAsia="Times New Roman" w:hAnsi="Times New Roman" w:cs="Times New Roman"/>
        </w:rPr>
        <w:t xml:space="preserve">Section I: Any member of the TBLA can be nominated for election to the Board. Any candidate(s) for election to the Board can be nominated during the Annual </w:t>
      </w:r>
      <w:r w:rsidR="00AB2510" w:rsidRPr="005629B8">
        <w:rPr>
          <w:rFonts w:ascii="Times New Roman" w:eastAsia="Times New Roman" w:hAnsi="Times New Roman" w:cs="Times New Roman"/>
        </w:rPr>
        <w:t>End-of</w:t>
      </w:r>
      <w:r w:rsidRPr="005629B8">
        <w:rPr>
          <w:rFonts w:ascii="Times New Roman" w:eastAsia="Times New Roman" w:hAnsi="Times New Roman" w:cs="Times New Roman"/>
        </w:rPr>
        <w:t xml:space="preserve">-Season Picnic or Banquet. Nominated candidates must be in ‘good standing.’ Nomination of candidate must be seconded by another member in good standing. </w:t>
      </w:r>
    </w:p>
    <w:p w14:paraId="657DA6F0" w14:textId="77777777" w:rsidR="00D7511E" w:rsidRPr="005629B8" w:rsidRDefault="00D7511E" w:rsidP="00D7511E">
      <w:pPr>
        <w:pStyle w:val="Standard"/>
        <w:spacing w:before="330" w:line="264" w:lineRule="auto"/>
        <w:ind w:left="720" w:right="493" w:hanging="720"/>
        <w:rPr>
          <w:rFonts w:ascii="Times New Roman" w:hAnsi="Times New Roman" w:cs="Times New Roman"/>
        </w:rPr>
      </w:pPr>
      <w:r w:rsidRPr="005629B8">
        <w:rPr>
          <w:rFonts w:ascii="Times New Roman" w:eastAsia="Times New Roman" w:hAnsi="Times New Roman" w:cs="Times New Roman"/>
        </w:rPr>
        <w:t xml:space="preserve">Section II: The officers of TBLA shall be elected at the following meeting in June after the nominations. Elected officers will be notified immediately and will assume their duties at the beginning of the fiscal year. </w:t>
      </w:r>
    </w:p>
    <w:p w14:paraId="207A222D" w14:textId="4585235B" w:rsidR="00D7511E" w:rsidRPr="005629B8" w:rsidRDefault="00D7511E" w:rsidP="00D7511E">
      <w:pPr>
        <w:pStyle w:val="Standard"/>
        <w:spacing w:before="329" w:line="261" w:lineRule="auto"/>
        <w:ind w:left="720" w:right="445" w:hanging="720"/>
        <w:rPr>
          <w:rFonts w:ascii="Times New Roman" w:hAnsi="Times New Roman" w:cs="Times New Roman"/>
        </w:rPr>
      </w:pPr>
      <w:r w:rsidRPr="005629B8">
        <w:rPr>
          <w:rFonts w:ascii="Times New Roman" w:eastAsia="Times New Roman" w:hAnsi="Times New Roman" w:cs="Times New Roman"/>
        </w:rPr>
        <w:t xml:space="preserve">Section III: All board members shall be elected by a majority vote of the members. Each </w:t>
      </w:r>
      <w:r w:rsidR="00BF6479" w:rsidRPr="005629B8">
        <w:rPr>
          <w:rFonts w:ascii="Times New Roman" w:eastAsia="Times New Roman" w:hAnsi="Times New Roman" w:cs="Times New Roman"/>
        </w:rPr>
        <w:t>household member</w:t>
      </w:r>
      <w:r w:rsidRPr="005629B8">
        <w:rPr>
          <w:rFonts w:ascii="Times New Roman" w:eastAsia="Times New Roman" w:hAnsi="Times New Roman" w:cs="Times New Roman"/>
        </w:rPr>
        <w:t xml:space="preserve"> will be eligible to cast one vote. </w:t>
      </w:r>
    </w:p>
    <w:p w14:paraId="087DDBC9" w14:textId="6513C29E" w:rsidR="00D7511E" w:rsidRPr="005629B8" w:rsidRDefault="00D7511E" w:rsidP="00D7511E">
      <w:pPr>
        <w:pStyle w:val="Standard"/>
        <w:spacing w:before="330" w:line="264" w:lineRule="auto"/>
        <w:ind w:left="720" w:right="335" w:hanging="720"/>
        <w:rPr>
          <w:rFonts w:ascii="Times New Roman" w:hAnsi="Times New Roman" w:cs="Times New Roman"/>
        </w:rPr>
      </w:pPr>
      <w:r w:rsidRPr="005629B8">
        <w:rPr>
          <w:rFonts w:ascii="Times New Roman" w:eastAsia="Times New Roman" w:hAnsi="Times New Roman" w:cs="Times New Roman"/>
        </w:rPr>
        <w:t xml:space="preserve">Section IV: Any vacancy occurring in any office shall be communicated by the Board and filled for the remainder of the term by any member in Good Standing who submits an interest for the position.  </w:t>
      </w:r>
      <w:r w:rsidR="001F6C9B" w:rsidRPr="005629B8">
        <w:rPr>
          <w:rFonts w:ascii="Times New Roman" w:eastAsia="Times New Roman" w:hAnsi="Times New Roman" w:cs="Times New Roman"/>
        </w:rPr>
        <w:t>The vacancy</w:t>
      </w:r>
      <w:r w:rsidRPr="005629B8">
        <w:rPr>
          <w:rFonts w:ascii="Times New Roman" w:eastAsia="Times New Roman" w:hAnsi="Times New Roman" w:cs="Times New Roman"/>
        </w:rPr>
        <w:t xml:space="preserve"> will be selected and filled by a majority vote of the members of the Board.  </w:t>
      </w:r>
    </w:p>
    <w:p w14:paraId="5F6573C7" w14:textId="77777777" w:rsidR="00D7511E" w:rsidRPr="005629B8" w:rsidRDefault="00D7511E" w:rsidP="00D7511E">
      <w:pPr>
        <w:pStyle w:val="Standard"/>
        <w:spacing w:line="240" w:lineRule="auto"/>
        <w:ind w:left="2"/>
        <w:rPr>
          <w:rFonts w:ascii="Times New Roman" w:eastAsia="Times New Roman" w:hAnsi="Times New Roman" w:cs="Times New Roman"/>
        </w:rPr>
      </w:pPr>
    </w:p>
    <w:p w14:paraId="52177741" w14:textId="77777777" w:rsidR="00D7511E" w:rsidRPr="005629B8" w:rsidRDefault="00D7511E" w:rsidP="00D7511E">
      <w:pPr>
        <w:pStyle w:val="Standard"/>
        <w:spacing w:line="240" w:lineRule="auto"/>
        <w:ind w:left="2"/>
        <w:rPr>
          <w:rFonts w:ascii="Times New Roman" w:eastAsia="Times New Roman" w:hAnsi="Times New Roman" w:cs="Times New Roman"/>
          <w:b/>
        </w:rPr>
      </w:pPr>
    </w:p>
    <w:p w14:paraId="62194D8C" w14:textId="77777777" w:rsidR="0095700B" w:rsidRDefault="0095700B" w:rsidP="00D7511E">
      <w:pPr>
        <w:pStyle w:val="Standard"/>
        <w:spacing w:line="240" w:lineRule="auto"/>
        <w:ind w:left="2"/>
        <w:rPr>
          <w:rFonts w:ascii="Times New Roman" w:eastAsia="Times New Roman" w:hAnsi="Times New Roman" w:cs="Times New Roman"/>
          <w:b/>
        </w:rPr>
      </w:pPr>
    </w:p>
    <w:p w14:paraId="6946C9E9" w14:textId="1CA0DBB4" w:rsidR="00D7511E" w:rsidRPr="005629B8" w:rsidRDefault="00D7511E" w:rsidP="00D7511E">
      <w:pPr>
        <w:pStyle w:val="Standard"/>
        <w:spacing w:line="240" w:lineRule="auto"/>
        <w:ind w:left="2"/>
        <w:rPr>
          <w:rFonts w:ascii="Times New Roman" w:hAnsi="Times New Roman" w:cs="Times New Roman"/>
        </w:rPr>
      </w:pPr>
      <w:r w:rsidRPr="005629B8">
        <w:rPr>
          <w:rFonts w:ascii="Times New Roman" w:eastAsia="Times New Roman" w:hAnsi="Times New Roman" w:cs="Times New Roman"/>
          <w:b/>
        </w:rPr>
        <w:lastRenderedPageBreak/>
        <w:t xml:space="preserve">ARTICLE VIII: MEMBERSHIP MEETINGS  </w:t>
      </w:r>
    </w:p>
    <w:p w14:paraId="5BBCCC8E" w14:textId="77777777" w:rsidR="00D7511E" w:rsidRPr="005629B8" w:rsidRDefault="00D7511E" w:rsidP="00D7511E">
      <w:pPr>
        <w:pStyle w:val="Standard"/>
        <w:spacing w:before="352" w:line="264" w:lineRule="auto"/>
        <w:ind w:left="720" w:right="475" w:hanging="720"/>
        <w:rPr>
          <w:rFonts w:ascii="Times New Roman" w:hAnsi="Times New Roman" w:cs="Times New Roman"/>
        </w:rPr>
      </w:pPr>
      <w:r w:rsidRPr="005629B8">
        <w:rPr>
          <w:rFonts w:ascii="Times New Roman" w:eastAsia="Times New Roman" w:hAnsi="Times New Roman" w:cs="Times New Roman"/>
        </w:rPr>
        <w:t xml:space="preserve">Section I: TBLA regular membership meetings shall be held in a public forum at least three times in each fiscal year with the time to be determined by the Board. Special meetings and additional general meetings may be called by the President.  </w:t>
      </w:r>
    </w:p>
    <w:p w14:paraId="7500466A" w14:textId="77777777" w:rsidR="00D7511E" w:rsidRPr="005629B8" w:rsidRDefault="00D7511E" w:rsidP="00D7511E">
      <w:pPr>
        <w:pStyle w:val="Standard"/>
        <w:spacing w:before="330" w:line="264" w:lineRule="auto"/>
        <w:ind w:left="720" w:right="8" w:hanging="720"/>
        <w:rPr>
          <w:rFonts w:ascii="Times New Roman" w:eastAsia="Times New Roman" w:hAnsi="Times New Roman" w:cs="Times New Roman"/>
        </w:rPr>
      </w:pPr>
      <w:r w:rsidRPr="005629B8">
        <w:rPr>
          <w:rFonts w:ascii="Times New Roman" w:eastAsia="Times New Roman" w:hAnsi="Times New Roman" w:cs="Times New Roman"/>
        </w:rPr>
        <w:t xml:space="preserve">Section II: Membership Meetings must be advertised at least five days in advance of any meeting, of which notice will include (without limitation) the date, time and location of the meeting. Such notices may be provided by electronic mail to the e-mail address provided by a Member or may be provided by other written, electronic or verbal means directly to a Member.  </w:t>
      </w:r>
    </w:p>
    <w:p w14:paraId="269A40C1" w14:textId="77777777" w:rsidR="00D7511E" w:rsidRPr="005629B8" w:rsidRDefault="00D7511E" w:rsidP="00D7511E">
      <w:pPr>
        <w:pStyle w:val="Standard"/>
        <w:spacing w:before="330" w:line="240" w:lineRule="auto"/>
        <w:ind w:left="720" w:hanging="720"/>
        <w:rPr>
          <w:rFonts w:ascii="Times New Roman" w:hAnsi="Times New Roman" w:cs="Times New Roman"/>
        </w:rPr>
      </w:pPr>
      <w:r w:rsidRPr="005629B8">
        <w:rPr>
          <w:rFonts w:ascii="Times New Roman" w:eastAsia="Times New Roman" w:hAnsi="Times New Roman" w:cs="Times New Roman"/>
        </w:rPr>
        <w:t xml:space="preserve">Section III: No voting by proxy will be allowed. </w:t>
      </w:r>
    </w:p>
    <w:p w14:paraId="06B2E37D" w14:textId="77777777" w:rsidR="00D7511E" w:rsidRPr="005629B8" w:rsidRDefault="00D7511E" w:rsidP="00D7511E">
      <w:pPr>
        <w:pStyle w:val="Standard"/>
        <w:spacing w:before="354" w:line="261" w:lineRule="auto"/>
        <w:ind w:left="720" w:right="246" w:hanging="720"/>
        <w:rPr>
          <w:rFonts w:ascii="Times New Roman" w:hAnsi="Times New Roman" w:cs="Times New Roman"/>
        </w:rPr>
      </w:pPr>
      <w:r w:rsidRPr="005629B8">
        <w:rPr>
          <w:rFonts w:ascii="Times New Roman" w:eastAsia="Times New Roman" w:hAnsi="Times New Roman" w:cs="Times New Roman"/>
        </w:rPr>
        <w:t xml:space="preserve">Section IV: A quorum is necessary for the Board to conduct business at any meeting. A quorum shall be a simple majority of the voting Board members.  </w:t>
      </w:r>
    </w:p>
    <w:p w14:paraId="17CDEECE" w14:textId="77777777" w:rsidR="00D7511E" w:rsidRPr="005629B8" w:rsidRDefault="00D7511E" w:rsidP="00D7511E">
      <w:pPr>
        <w:pStyle w:val="Standard"/>
        <w:spacing w:before="330" w:line="264" w:lineRule="auto"/>
        <w:ind w:left="720" w:right="168" w:hanging="720"/>
        <w:rPr>
          <w:rFonts w:ascii="Times New Roman" w:hAnsi="Times New Roman" w:cs="Times New Roman"/>
        </w:rPr>
      </w:pPr>
      <w:r w:rsidRPr="005629B8">
        <w:rPr>
          <w:rFonts w:ascii="Times New Roman" w:eastAsia="Times New Roman" w:hAnsi="Times New Roman" w:cs="Times New Roman"/>
        </w:rPr>
        <w:t xml:space="preserve">Section V. The Head Coach of each Trinity Lacrosse Team (collectively “Head Coach”) will act in an advisory capacity to TBLA and its Board. They will make only reasonable and prudent requests (funding or otherwise) to TBLA necessary for the welfare of each team and the TBLA. The Head Coach or designee may be present at TBLA Board meetings. The Head Coach is not considered an officer of TBLA or a member of its Board of Directors, and as such, has no voting rights.  </w:t>
      </w:r>
    </w:p>
    <w:p w14:paraId="524F17BF" w14:textId="421E25A7" w:rsidR="00D7511E" w:rsidRPr="005629B8" w:rsidRDefault="00D7511E" w:rsidP="00D7511E">
      <w:pPr>
        <w:pStyle w:val="Standard"/>
        <w:spacing w:before="332" w:line="240" w:lineRule="auto"/>
        <w:ind w:left="2"/>
        <w:rPr>
          <w:rFonts w:ascii="Times New Roman" w:hAnsi="Times New Roman" w:cs="Times New Roman"/>
        </w:rPr>
      </w:pPr>
      <w:r w:rsidRPr="005629B8">
        <w:rPr>
          <w:rFonts w:ascii="Times New Roman" w:eastAsia="Times New Roman" w:hAnsi="Times New Roman" w:cs="Times New Roman"/>
          <w:b/>
        </w:rPr>
        <w:t xml:space="preserve">ARTICLE IX: STANDING COMMITTEES  </w:t>
      </w:r>
    </w:p>
    <w:p w14:paraId="3F4EDC18" w14:textId="77777777" w:rsidR="00D7511E" w:rsidRPr="005629B8" w:rsidRDefault="00D7511E" w:rsidP="00D7511E">
      <w:pPr>
        <w:pStyle w:val="Standard"/>
        <w:spacing w:before="352" w:line="264" w:lineRule="auto"/>
        <w:ind w:left="720" w:right="848" w:hanging="720"/>
        <w:rPr>
          <w:rFonts w:ascii="Times New Roman" w:hAnsi="Times New Roman" w:cs="Times New Roman"/>
        </w:rPr>
      </w:pPr>
      <w:r w:rsidRPr="005629B8">
        <w:rPr>
          <w:rFonts w:ascii="Times New Roman" w:eastAsia="Times New Roman" w:hAnsi="Times New Roman" w:cs="Times New Roman"/>
        </w:rPr>
        <w:t xml:space="preserve">Section I: The Board may create such Standing Committees as it may deem necessary to promote the objectives of the TBLA. </w:t>
      </w:r>
    </w:p>
    <w:p w14:paraId="4F5E592A" w14:textId="77777777" w:rsidR="00D7511E" w:rsidRPr="005629B8" w:rsidRDefault="00D7511E" w:rsidP="00D7511E">
      <w:pPr>
        <w:pStyle w:val="Standard"/>
        <w:spacing w:before="329" w:line="261" w:lineRule="auto"/>
        <w:ind w:left="720" w:right="42" w:hanging="720"/>
        <w:rPr>
          <w:rFonts w:ascii="Times New Roman" w:hAnsi="Times New Roman" w:cs="Times New Roman"/>
        </w:rPr>
      </w:pPr>
      <w:r w:rsidRPr="005629B8">
        <w:rPr>
          <w:rFonts w:ascii="Times New Roman" w:eastAsia="Times New Roman" w:hAnsi="Times New Roman" w:cs="Times New Roman"/>
        </w:rPr>
        <w:t xml:space="preserve">Section II: Each Standing Committee shall submit some type of plan to the Board. No committee work should be undertaken without the approval of the Board. </w:t>
      </w:r>
    </w:p>
    <w:p w14:paraId="718F6EEE" w14:textId="77777777" w:rsidR="00D7511E" w:rsidRPr="005629B8" w:rsidRDefault="00D7511E" w:rsidP="00D7511E">
      <w:pPr>
        <w:pStyle w:val="Standard"/>
        <w:spacing w:before="330" w:line="240" w:lineRule="auto"/>
        <w:ind w:left="10"/>
        <w:rPr>
          <w:rFonts w:ascii="Times New Roman" w:eastAsia="Times New Roman" w:hAnsi="Times New Roman" w:cs="Times New Roman"/>
        </w:rPr>
      </w:pPr>
      <w:r w:rsidRPr="005629B8">
        <w:rPr>
          <w:rFonts w:ascii="Times New Roman" w:eastAsia="Times New Roman" w:hAnsi="Times New Roman" w:cs="Times New Roman"/>
        </w:rPr>
        <w:t xml:space="preserve">Section III: TBLA has the following Standing Committees but are not limited to:  </w:t>
      </w:r>
    </w:p>
    <w:p w14:paraId="269F9606" w14:textId="77777777" w:rsidR="00D7511E" w:rsidRPr="005629B8" w:rsidRDefault="00D7511E" w:rsidP="00D7511E">
      <w:pPr>
        <w:pStyle w:val="Standard"/>
        <w:spacing w:before="330" w:line="240" w:lineRule="auto"/>
        <w:ind w:left="720"/>
        <w:rPr>
          <w:rFonts w:ascii="Times New Roman" w:hAnsi="Times New Roman" w:cs="Times New Roman"/>
        </w:rPr>
      </w:pPr>
      <w:r w:rsidRPr="005629B8">
        <w:rPr>
          <w:rFonts w:ascii="Times New Roman" w:eastAsia="Times New Roman" w:hAnsi="Times New Roman" w:cs="Times New Roman"/>
          <w:b/>
        </w:rPr>
        <w:t xml:space="preserve">Recruiting and Outreach </w:t>
      </w:r>
      <w:r w:rsidRPr="005629B8">
        <w:rPr>
          <w:rFonts w:ascii="Times New Roman" w:eastAsia="Times New Roman" w:hAnsi="Times New Roman" w:cs="Times New Roman"/>
        </w:rPr>
        <w:t>- Shall build awareness of lacrosse in the elementary, middle, and high schools including holding information tables at open houses, festivals, etc. Engaging with the district on lacrosse curriculum in the schools.</w:t>
      </w:r>
    </w:p>
    <w:p w14:paraId="534B3DDE" w14:textId="77777777" w:rsidR="00D7511E" w:rsidRPr="005629B8" w:rsidRDefault="00D7511E" w:rsidP="00D7511E">
      <w:pPr>
        <w:pStyle w:val="Standard"/>
        <w:spacing w:line="264" w:lineRule="auto"/>
        <w:ind w:left="720" w:right="157"/>
        <w:rPr>
          <w:rFonts w:ascii="Times New Roman" w:eastAsia="Times New Roman" w:hAnsi="Times New Roman" w:cs="Times New Roman"/>
        </w:rPr>
      </w:pPr>
    </w:p>
    <w:p w14:paraId="089157C0" w14:textId="77777777" w:rsidR="00D7511E" w:rsidRPr="005629B8" w:rsidRDefault="00D7511E" w:rsidP="00D7511E">
      <w:pPr>
        <w:pStyle w:val="Standard"/>
        <w:spacing w:line="264" w:lineRule="auto"/>
        <w:ind w:left="720" w:right="157"/>
        <w:rPr>
          <w:rFonts w:ascii="Times New Roman" w:hAnsi="Times New Roman" w:cs="Times New Roman"/>
        </w:rPr>
      </w:pPr>
      <w:r w:rsidRPr="005629B8">
        <w:rPr>
          <w:rFonts w:ascii="Times New Roman" w:eastAsia="Times New Roman" w:hAnsi="Times New Roman" w:cs="Times New Roman"/>
          <w:b/>
        </w:rPr>
        <w:t xml:space="preserve">End-of-year Picnic </w:t>
      </w:r>
      <w:r w:rsidRPr="005629B8">
        <w:rPr>
          <w:rFonts w:ascii="Times New Roman" w:eastAsia="Times New Roman" w:hAnsi="Times New Roman" w:cs="Times New Roman"/>
        </w:rPr>
        <w:t xml:space="preserve">– Committee shall investigate and make recommendations to the Board as to the venue, food/beverage selection, team responsibilities, caterer, and décor or theme. </w:t>
      </w:r>
    </w:p>
    <w:p w14:paraId="4AE01C05" w14:textId="77777777" w:rsidR="00D7511E" w:rsidRPr="005629B8" w:rsidRDefault="00D7511E" w:rsidP="00D7511E">
      <w:pPr>
        <w:pStyle w:val="Standard"/>
        <w:spacing w:before="330" w:line="261" w:lineRule="auto"/>
        <w:ind w:left="720" w:right="102"/>
        <w:rPr>
          <w:rFonts w:ascii="Times New Roman" w:hAnsi="Times New Roman" w:cs="Times New Roman"/>
        </w:rPr>
      </w:pPr>
      <w:r w:rsidRPr="005629B8">
        <w:rPr>
          <w:rFonts w:ascii="Times New Roman" w:eastAsia="Times New Roman" w:hAnsi="Times New Roman" w:cs="Times New Roman"/>
          <w:b/>
        </w:rPr>
        <w:t xml:space="preserve">Photography </w:t>
      </w:r>
      <w:r w:rsidRPr="005629B8">
        <w:rPr>
          <w:rFonts w:ascii="Times New Roman" w:eastAsia="Times New Roman" w:hAnsi="Times New Roman" w:cs="Times New Roman"/>
        </w:rPr>
        <w:t xml:space="preserve">– Committee shall investigate and make recommendations to the Board as to individual(s) or studio for the purpose of providing team pictures by April 1. Photography will include High School and Youth individual and Team photos, Senior Banners, Team Banner, Events including but not limited to games, Senior Night and Youth Recognition.  </w:t>
      </w:r>
    </w:p>
    <w:p w14:paraId="26631260" w14:textId="77777777" w:rsidR="0095700B" w:rsidRDefault="0095700B" w:rsidP="00D7511E">
      <w:pPr>
        <w:pStyle w:val="Standard"/>
        <w:spacing w:before="330" w:line="264" w:lineRule="auto"/>
        <w:ind w:left="720" w:right="241"/>
        <w:rPr>
          <w:rFonts w:ascii="Times New Roman" w:eastAsia="Times New Roman" w:hAnsi="Times New Roman" w:cs="Times New Roman"/>
          <w:b/>
        </w:rPr>
      </w:pPr>
    </w:p>
    <w:p w14:paraId="129FB94C" w14:textId="7FC0E6CC" w:rsidR="00D7511E" w:rsidRPr="005629B8" w:rsidRDefault="00D7511E" w:rsidP="00D7511E">
      <w:pPr>
        <w:pStyle w:val="Standard"/>
        <w:spacing w:before="330" w:line="264" w:lineRule="auto"/>
        <w:ind w:left="720" w:right="241"/>
        <w:rPr>
          <w:rFonts w:ascii="Times New Roman" w:hAnsi="Times New Roman" w:cs="Times New Roman"/>
        </w:rPr>
      </w:pPr>
      <w:r w:rsidRPr="005629B8">
        <w:rPr>
          <w:rFonts w:ascii="Times New Roman" w:eastAsia="Times New Roman" w:hAnsi="Times New Roman" w:cs="Times New Roman"/>
          <w:b/>
        </w:rPr>
        <w:lastRenderedPageBreak/>
        <w:t xml:space="preserve">Team Manager </w:t>
      </w:r>
      <w:r w:rsidRPr="005629B8">
        <w:rPr>
          <w:rFonts w:ascii="Times New Roman" w:eastAsia="Times New Roman" w:hAnsi="Times New Roman" w:cs="Times New Roman"/>
        </w:rPr>
        <w:t xml:space="preserve">– Committee shall recruit team parents for each youth team and HS team. </w:t>
      </w:r>
    </w:p>
    <w:p w14:paraId="1494450B" w14:textId="77777777" w:rsidR="00D7511E" w:rsidRPr="005629B8" w:rsidRDefault="00D7511E" w:rsidP="00D7511E">
      <w:pPr>
        <w:pStyle w:val="Standard"/>
        <w:spacing w:before="329" w:line="261" w:lineRule="auto"/>
        <w:ind w:left="720" w:right="794"/>
        <w:rPr>
          <w:rFonts w:ascii="Times New Roman" w:eastAsia="Times New Roman" w:hAnsi="Times New Roman" w:cs="Times New Roman"/>
        </w:rPr>
      </w:pPr>
      <w:r w:rsidRPr="005629B8">
        <w:rPr>
          <w:rFonts w:ascii="Times New Roman" w:eastAsia="Times New Roman" w:hAnsi="Times New Roman" w:cs="Times New Roman"/>
          <w:b/>
        </w:rPr>
        <w:t xml:space="preserve">Senior Recognition </w:t>
      </w:r>
      <w:r w:rsidRPr="005629B8">
        <w:rPr>
          <w:rFonts w:ascii="Times New Roman" w:eastAsia="Times New Roman" w:hAnsi="Times New Roman" w:cs="Times New Roman"/>
        </w:rPr>
        <w:t>- Committee shall select the game and time, activities and acknowledgments in recognizing Lacrosse Senior student-athletes and parents. Committee with work and coordinate with TASD Athletic Director.</w:t>
      </w:r>
    </w:p>
    <w:p w14:paraId="172985D3" w14:textId="4F3DCFB9" w:rsidR="00D7511E" w:rsidRPr="005629B8" w:rsidRDefault="00BF6479" w:rsidP="00D7511E">
      <w:pPr>
        <w:pStyle w:val="Standard"/>
        <w:spacing w:before="329" w:line="261" w:lineRule="auto"/>
        <w:ind w:left="720" w:right="794"/>
        <w:rPr>
          <w:rFonts w:ascii="Times New Roman" w:hAnsi="Times New Roman" w:cs="Times New Roman"/>
        </w:rPr>
      </w:pPr>
      <w:proofErr w:type="gramStart"/>
      <w:r w:rsidRPr="005629B8">
        <w:rPr>
          <w:rFonts w:ascii="Times New Roman" w:eastAsia="Times New Roman" w:hAnsi="Times New Roman" w:cs="Times New Roman"/>
          <w:b/>
        </w:rPr>
        <w:t>High</w:t>
      </w:r>
      <w:proofErr w:type="gramEnd"/>
      <w:r w:rsidR="00D7511E" w:rsidRPr="005629B8">
        <w:rPr>
          <w:rFonts w:ascii="Times New Roman" w:eastAsia="Times New Roman" w:hAnsi="Times New Roman" w:cs="Times New Roman"/>
          <w:b/>
        </w:rPr>
        <w:t xml:space="preserve"> School Banquet</w:t>
      </w:r>
      <w:r w:rsidR="00D7511E" w:rsidRPr="005629B8">
        <w:rPr>
          <w:rFonts w:ascii="Times New Roman" w:hAnsi="Times New Roman" w:cs="Times New Roman"/>
        </w:rPr>
        <w:t>—Committee will determine budget/costs, location, food/caterer, invitations, décor, senior gifts, team gifts, coaches’ gifts.</w:t>
      </w:r>
    </w:p>
    <w:p w14:paraId="2EFFA66D" w14:textId="05A8F00D" w:rsidR="00D7511E" w:rsidRPr="005629B8" w:rsidRDefault="00D7511E" w:rsidP="00D7511E">
      <w:pPr>
        <w:pStyle w:val="Standard"/>
        <w:spacing w:before="651" w:line="240" w:lineRule="auto"/>
        <w:ind w:left="2"/>
        <w:rPr>
          <w:rFonts w:ascii="Times New Roman" w:hAnsi="Times New Roman" w:cs="Times New Roman"/>
        </w:rPr>
      </w:pPr>
      <w:r w:rsidRPr="005629B8">
        <w:rPr>
          <w:rFonts w:ascii="Times New Roman" w:eastAsia="Times New Roman" w:hAnsi="Times New Roman" w:cs="Times New Roman"/>
          <w:b/>
        </w:rPr>
        <w:t xml:space="preserve">ARTICLE X: COACHING  </w:t>
      </w:r>
    </w:p>
    <w:p w14:paraId="20A074F9" w14:textId="44CDA381" w:rsidR="00D7511E" w:rsidRPr="005629B8" w:rsidRDefault="00D7511E" w:rsidP="00D7511E">
      <w:pPr>
        <w:pStyle w:val="Standard"/>
        <w:spacing w:before="352" w:line="264" w:lineRule="auto"/>
        <w:ind w:left="720" w:right="260" w:hanging="720"/>
        <w:rPr>
          <w:rFonts w:ascii="Times New Roman" w:hAnsi="Times New Roman" w:cs="Times New Roman"/>
        </w:rPr>
      </w:pPr>
      <w:r w:rsidRPr="005629B8">
        <w:rPr>
          <w:rFonts w:ascii="Times New Roman" w:eastAsia="Times New Roman" w:hAnsi="Times New Roman" w:cs="Times New Roman"/>
        </w:rPr>
        <w:t xml:space="preserve">Section I: Selection and approval of the youth coaching staff is the responsibility of the Board. Coaches will be required to perform the job duties and requirements detailed in the coach’s job </w:t>
      </w:r>
      <w:r w:rsidR="00391542" w:rsidRPr="005629B8">
        <w:rPr>
          <w:rFonts w:ascii="Times New Roman" w:eastAsia="Times New Roman" w:hAnsi="Times New Roman" w:cs="Times New Roman"/>
        </w:rPr>
        <w:t>description,</w:t>
      </w:r>
      <w:r w:rsidRPr="005629B8">
        <w:rPr>
          <w:rFonts w:ascii="Times New Roman" w:eastAsia="Times New Roman" w:hAnsi="Times New Roman" w:cs="Times New Roman"/>
        </w:rPr>
        <w:t xml:space="preserve"> see Appendix A. All coaching positions are for one year (July 1 to June 30). Parents of players may be selected and approved as a head coach or assistant coach. </w:t>
      </w:r>
    </w:p>
    <w:p w14:paraId="46B431F9" w14:textId="77777777" w:rsidR="00D7511E" w:rsidRPr="005629B8" w:rsidRDefault="00D7511E" w:rsidP="00D7511E">
      <w:pPr>
        <w:pStyle w:val="Standard"/>
        <w:spacing w:before="330" w:line="264" w:lineRule="auto"/>
        <w:ind w:left="720" w:right="255" w:hanging="720"/>
        <w:rPr>
          <w:rFonts w:ascii="Times New Roman" w:hAnsi="Times New Roman" w:cs="Times New Roman"/>
        </w:rPr>
      </w:pPr>
      <w:r w:rsidRPr="005629B8">
        <w:rPr>
          <w:rFonts w:ascii="Times New Roman" w:eastAsia="Times New Roman" w:hAnsi="Times New Roman" w:cs="Times New Roman"/>
        </w:rPr>
        <w:t xml:space="preserve">Section II: All decisions regarding lacrosse play, directing practices, teaching lacrosse skills, coaching games, and ensuring proper player and coaching staff conduct are the responsibility of the head coach, </w:t>
      </w:r>
      <w:proofErr w:type="gramStart"/>
      <w:r w:rsidRPr="005629B8">
        <w:rPr>
          <w:rFonts w:ascii="Times New Roman" w:eastAsia="Times New Roman" w:hAnsi="Times New Roman" w:cs="Times New Roman"/>
        </w:rPr>
        <w:t>as long as</w:t>
      </w:r>
      <w:proofErr w:type="gramEnd"/>
      <w:r w:rsidRPr="005629B8">
        <w:rPr>
          <w:rFonts w:ascii="Times New Roman" w:eastAsia="Times New Roman" w:hAnsi="Times New Roman" w:cs="Times New Roman"/>
        </w:rPr>
        <w:t xml:space="preserve"> it is compatible with the coach’s job description and goals of TBLA. However, the Board shall intercede on a coach’s “philosophy” when it conflicts with the coach’s job description, USL’s Positive Coaching Model, which TBLA has adopted, or the team or its players are being adversely affected (i.e., abusive language or behavior, failure to follow standards set by the board).  </w:t>
      </w:r>
    </w:p>
    <w:p w14:paraId="09EDFC2C" w14:textId="77777777" w:rsidR="00D7511E" w:rsidRPr="005629B8" w:rsidRDefault="00D7511E" w:rsidP="00D7511E">
      <w:pPr>
        <w:pStyle w:val="Standard"/>
        <w:spacing w:before="330" w:line="264" w:lineRule="auto"/>
        <w:ind w:left="720" w:right="323" w:hanging="720"/>
        <w:rPr>
          <w:rFonts w:ascii="Times New Roman" w:eastAsia="Times New Roman" w:hAnsi="Times New Roman" w:cs="Times New Roman"/>
        </w:rPr>
      </w:pPr>
      <w:r w:rsidRPr="005629B8">
        <w:rPr>
          <w:rFonts w:ascii="Times New Roman" w:eastAsia="Times New Roman" w:hAnsi="Times New Roman" w:cs="Times New Roman"/>
        </w:rPr>
        <w:t xml:space="preserve">Section III: All coaches must be a member of US Lacrosse and have Act 34, 114 and 151 clearances, which must be obtained in accordance with league, WPYLA and TASD guidelines. </w:t>
      </w:r>
    </w:p>
    <w:p w14:paraId="2B0ACD44" w14:textId="77777777" w:rsidR="00D7511E" w:rsidRPr="005629B8" w:rsidRDefault="00D7511E" w:rsidP="00D7511E">
      <w:pPr>
        <w:pStyle w:val="Standard"/>
        <w:spacing w:before="330" w:line="264" w:lineRule="auto"/>
        <w:ind w:left="720" w:right="140" w:hanging="720"/>
        <w:rPr>
          <w:rFonts w:ascii="Times New Roman" w:eastAsia="Times New Roman" w:hAnsi="Times New Roman" w:cs="Times New Roman"/>
        </w:rPr>
      </w:pPr>
      <w:r w:rsidRPr="005629B8">
        <w:rPr>
          <w:rFonts w:ascii="Times New Roman" w:eastAsia="Times New Roman" w:hAnsi="Times New Roman" w:cs="Times New Roman"/>
        </w:rPr>
        <w:t>Section IV: The coaches have the right and responsibility to discipline the team as a whole and/or individual player in a fair and equitable manner in accordance with the Code of Conduct and USL’s Positive Coaching Model. The TBLA recognizes that discipline is a necessary component to running a team and the coaches are the best-equipped individuals to exercise it. However, any discipline requiring the suspension of one or more game(s) must be reviewed by the Board.</w:t>
      </w:r>
    </w:p>
    <w:p w14:paraId="587176BA" w14:textId="77777777" w:rsidR="00D7511E" w:rsidRPr="005629B8" w:rsidRDefault="00D7511E" w:rsidP="00D7511E">
      <w:pPr>
        <w:pStyle w:val="Standard"/>
        <w:spacing w:line="240" w:lineRule="auto"/>
        <w:ind w:left="720" w:hanging="720"/>
        <w:rPr>
          <w:rFonts w:ascii="Times New Roman" w:eastAsia="Times New Roman" w:hAnsi="Times New Roman" w:cs="Times New Roman"/>
        </w:rPr>
      </w:pPr>
    </w:p>
    <w:p w14:paraId="13E4B349" w14:textId="77777777" w:rsidR="00D7511E" w:rsidRPr="005629B8" w:rsidRDefault="00D7511E" w:rsidP="00D7511E">
      <w:pPr>
        <w:pStyle w:val="Standard"/>
        <w:spacing w:line="240" w:lineRule="auto"/>
        <w:ind w:left="720" w:hanging="720"/>
        <w:rPr>
          <w:rFonts w:ascii="Times New Roman" w:hAnsi="Times New Roman" w:cs="Times New Roman"/>
        </w:rPr>
      </w:pPr>
      <w:r w:rsidRPr="005629B8">
        <w:rPr>
          <w:rFonts w:ascii="Times New Roman" w:eastAsia="Times New Roman" w:hAnsi="Times New Roman" w:cs="Times New Roman"/>
        </w:rPr>
        <w:t xml:space="preserve">Section V: Youth coaches may be removed by a ¾ majority vote of all Board members.  </w:t>
      </w:r>
    </w:p>
    <w:p w14:paraId="47BEB8B5" w14:textId="77777777" w:rsidR="00D7511E" w:rsidRPr="005629B8" w:rsidRDefault="00D7511E" w:rsidP="00D7511E">
      <w:pPr>
        <w:pStyle w:val="Standard"/>
        <w:spacing w:before="557" w:line="240" w:lineRule="auto"/>
        <w:ind w:left="2"/>
        <w:rPr>
          <w:rFonts w:ascii="Times New Roman" w:hAnsi="Times New Roman" w:cs="Times New Roman"/>
        </w:rPr>
      </w:pPr>
      <w:r w:rsidRPr="005629B8">
        <w:rPr>
          <w:rFonts w:ascii="Times New Roman" w:eastAsia="Times New Roman" w:hAnsi="Times New Roman" w:cs="Times New Roman"/>
          <w:b/>
        </w:rPr>
        <w:t xml:space="preserve">ARTICLE XI: TEAM SELECTION AND PARTICIPATION  </w:t>
      </w:r>
    </w:p>
    <w:p w14:paraId="7AC0D2A3" w14:textId="55CB4125" w:rsidR="00D7511E" w:rsidRPr="005629B8" w:rsidRDefault="00D7511E" w:rsidP="00D7511E">
      <w:pPr>
        <w:pStyle w:val="Standard"/>
        <w:spacing w:before="352" w:line="264" w:lineRule="auto"/>
        <w:ind w:left="720" w:right="142" w:hanging="720"/>
        <w:rPr>
          <w:rFonts w:ascii="Times New Roman" w:hAnsi="Times New Roman" w:cs="Times New Roman"/>
        </w:rPr>
      </w:pPr>
      <w:r w:rsidRPr="005629B8">
        <w:rPr>
          <w:rFonts w:ascii="Times New Roman" w:eastAsia="Times New Roman" w:hAnsi="Times New Roman" w:cs="Times New Roman"/>
        </w:rPr>
        <w:t xml:space="preserve">Section I: Prior to participation, the Player’s parents or legal guardians will be required to provide completed forms as established by the Board, TBLA, TASD or other governing </w:t>
      </w:r>
      <w:r w:rsidR="00391542" w:rsidRPr="005629B8">
        <w:rPr>
          <w:rFonts w:ascii="Times New Roman" w:eastAsia="Times New Roman" w:hAnsi="Times New Roman" w:cs="Times New Roman"/>
        </w:rPr>
        <w:t>bodies</w:t>
      </w:r>
      <w:r w:rsidRPr="005629B8">
        <w:rPr>
          <w:rFonts w:ascii="Times New Roman" w:eastAsia="Times New Roman" w:hAnsi="Times New Roman" w:cs="Times New Roman"/>
        </w:rPr>
        <w:t xml:space="preserve">. These forms may include, but are not limited to Waiver, Release and Informed Consent, Awareness, Proof of Insurance, Emergency Card, Consent for Medical Treatment, Code of Conduct, etc. No player will be permitted to participate prior to all required forms being completed and delivered and fees paid, or arrangements made for payment.  </w:t>
      </w:r>
    </w:p>
    <w:p w14:paraId="2E47F7E7" w14:textId="77777777" w:rsidR="00AC726E" w:rsidRDefault="00AC726E" w:rsidP="00D7511E">
      <w:pPr>
        <w:pStyle w:val="Standard"/>
        <w:spacing w:before="330" w:line="264" w:lineRule="auto"/>
        <w:ind w:left="720" w:right="48" w:hanging="720"/>
        <w:rPr>
          <w:rFonts w:ascii="Times New Roman" w:eastAsia="Times New Roman" w:hAnsi="Times New Roman" w:cs="Times New Roman"/>
        </w:rPr>
      </w:pPr>
    </w:p>
    <w:p w14:paraId="525DC414" w14:textId="35A24BF0" w:rsidR="00D7511E" w:rsidRPr="005629B8" w:rsidRDefault="00D7511E" w:rsidP="00D7511E">
      <w:pPr>
        <w:pStyle w:val="Standard"/>
        <w:spacing w:before="330" w:line="264" w:lineRule="auto"/>
        <w:ind w:left="720" w:right="48" w:hanging="720"/>
        <w:rPr>
          <w:rFonts w:ascii="Times New Roman" w:eastAsia="Times New Roman" w:hAnsi="Times New Roman" w:cs="Times New Roman"/>
        </w:rPr>
      </w:pPr>
      <w:r w:rsidRPr="005629B8">
        <w:rPr>
          <w:rFonts w:ascii="Times New Roman" w:eastAsia="Times New Roman" w:hAnsi="Times New Roman" w:cs="Times New Roman"/>
        </w:rPr>
        <w:lastRenderedPageBreak/>
        <w:t xml:space="preserve">Section II: All Players are expected to adhere to the Rules and Regulations established by the TBLA, including the Player/Parent/Coach Codes of Conduct, as well as those codes of conduct promulgated by affiliated leagues, PIAA, WPIAL, WYPLA, US Lacrosse and TASD. Disciplinary problems that arise during the year shall be addressed by the Board on a case-by-case basis, as set for them in the Code of Conduct. </w:t>
      </w:r>
    </w:p>
    <w:p w14:paraId="72381FAF" w14:textId="64EBD454" w:rsidR="00D7511E" w:rsidRPr="005629B8" w:rsidRDefault="00D7511E" w:rsidP="00D7511E">
      <w:pPr>
        <w:pStyle w:val="Standard"/>
        <w:spacing w:before="330" w:line="264" w:lineRule="auto"/>
        <w:ind w:left="720" w:right="20" w:hanging="720"/>
        <w:rPr>
          <w:rFonts w:ascii="Times New Roman" w:hAnsi="Times New Roman" w:cs="Times New Roman"/>
        </w:rPr>
      </w:pPr>
      <w:r w:rsidRPr="005629B8">
        <w:rPr>
          <w:rFonts w:ascii="Times New Roman" w:eastAsia="Times New Roman" w:hAnsi="Times New Roman" w:cs="Times New Roman"/>
        </w:rPr>
        <w:t xml:space="preserve">Section III: Player selection to a youth team will be determined by the grade/age requirement promulgated by WPYLA and/or US Lacrosse, as adopted by the TBLA; participation will be determined solely by the Head Coach and his coaching staff on an ongoing basis throughout the subject year, per the Recommendations of the Board as to </w:t>
      </w:r>
      <w:r w:rsidR="00391542" w:rsidRPr="005629B8">
        <w:rPr>
          <w:rFonts w:ascii="Times New Roman" w:eastAsia="Times New Roman" w:hAnsi="Times New Roman" w:cs="Times New Roman"/>
        </w:rPr>
        <w:t>playing time</w:t>
      </w:r>
      <w:r w:rsidRPr="005629B8">
        <w:rPr>
          <w:rFonts w:ascii="Times New Roman" w:eastAsia="Times New Roman" w:hAnsi="Times New Roman" w:cs="Times New Roman"/>
        </w:rPr>
        <w:t xml:space="preserve">.  </w:t>
      </w:r>
    </w:p>
    <w:p w14:paraId="6E247668" w14:textId="77777777" w:rsidR="00D7511E" w:rsidRPr="005629B8" w:rsidRDefault="00D7511E" w:rsidP="00D7511E">
      <w:pPr>
        <w:pStyle w:val="Standard"/>
        <w:spacing w:before="650" w:line="240" w:lineRule="auto"/>
        <w:ind w:left="2"/>
        <w:rPr>
          <w:rFonts w:ascii="Times New Roman" w:hAnsi="Times New Roman" w:cs="Times New Roman"/>
        </w:rPr>
      </w:pPr>
      <w:r w:rsidRPr="005629B8">
        <w:rPr>
          <w:rFonts w:ascii="Times New Roman" w:eastAsia="Times New Roman" w:hAnsi="Times New Roman" w:cs="Times New Roman"/>
          <w:b/>
        </w:rPr>
        <w:t xml:space="preserve">ARTICLE XII: INSURANCE  </w:t>
      </w:r>
    </w:p>
    <w:p w14:paraId="07DF5B1C" w14:textId="77777777" w:rsidR="00D7511E" w:rsidRPr="005629B8" w:rsidRDefault="00D7511E" w:rsidP="00D7511E">
      <w:pPr>
        <w:pStyle w:val="Standard"/>
        <w:spacing w:before="352" w:line="264" w:lineRule="auto"/>
        <w:ind w:right="68"/>
        <w:rPr>
          <w:rFonts w:ascii="Times New Roman" w:hAnsi="Times New Roman" w:cs="Times New Roman"/>
        </w:rPr>
      </w:pPr>
      <w:r w:rsidRPr="005629B8">
        <w:rPr>
          <w:rFonts w:ascii="Times New Roman" w:eastAsia="Times New Roman" w:hAnsi="Times New Roman" w:cs="Times New Roman"/>
        </w:rPr>
        <w:t xml:space="preserve">TBLA shall carry a general liability insurance policy providing coverage for participant legal liability, bodily injury, property damage, products and completed operations, personal and advertising injury, fire, legal liability, and medical payments.  This policy shall be reviewed and updated annually, or as necessary, for appropriate coverage. </w:t>
      </w:r>
    </w:p>
    <w:p w14:paraId="2029C619" w14:textId="77777777" w:rsidR="00D7511E" w:rsidRPr="005629B8" w:rsidRDefault="00D7511E" w:rsidP="00D7511E">
      <w:pPr>
        <w:pStyle w:val="Standard"/>
        <w:spacing w:before="649" w:line="240" w:lineRule="auto"/>
        <w:ind w:left="2"/>
        <w:rPr>
          <w:rFonts w:ascii="Times New Roman" w:hAnsi="Times New Roman" w:cs="Times New Roman"/>
        </w:rPr>
      </w:pPr>
      <w:r w:rsidRPr="005629B8">
        <w:rPr>
          <w:rFonts w:ascii="Times New Roman" w:eastAsia="Times New Roman" w:hAnsi="Times New Roman" w:cs="Times New Roman"/>
          <w:b/>
        </w:rPr>
        <w:t xml:space="preserve">ARTICLE XIII: AMENDMENTS  </w:t>
      </w:r>
    </w:p>
    <w:p w14:paraId="7DA16533" w14:textId="77777777" w:rsidR="00D7511E" w:rsidRPr="005629B8" w:rsidRDefault="00D7511E" w:rsidP="00D7511E">
      <w:pPr>
        <w:pStyle w:val="Standard"/>
        <w:spacing w:before="34" w:line="240" w:lineRule="auto"/>
        <w:rPr>
          <w:rFonts w:ascii="Times New Roman" w:hAnsi="Times New Roman" w:cs="Times New Roman"/>
        </w:rPr>
      </w:pPr>
      <w:r w:rsidRPr="005629B8">
        <w:rPr>
          <w:rFonts w:ascii="Times New Roman" w:eastAsia="Times New Roman" w:hAnsi="Times New Roman" w:cs="Times New Roman"/>
          <w:b/>
        </w:rPr>
        <w:t xml:space="preserve">  </w:t>
      </w:r>
    </w:p>
    <w:p w14:paraId="33B4579B" w14:textId="77777777" w:rsidR="00D7511E" w:rsidRPr="005629B8" w:rsidRDefault="00D7511E" w:rsidP="00D7511E">
      <w:pPr>
        <w:pStyle w:val="Standard"/>
        <w:spacing w:before="37" w:line="264" w:lineRule="auto"/>
        <w:ind w:right="96"/>
        <w:rPr>
          <w:rFonts w:ascii="Times New Roman" w:hAnsi="Times New Roman" w:cs="Times New Roman"/>
        </w:rPr>
      </w:pPr>
      <w:r w:rsidRPr="005629B8">
        <w:rPr>
          <w:rFonts w:ascii="Times New Roman" w:eastAsia="Times New Roman" w:hAnsi="Times New Roman" w:cs="Times New Roman"/>
        </w:rPr>
        <w:t>These Bylaws may be amended or restated at any regular meeting of the TBLA or any special meeting of the Board of Directors at which a quorum is present and upon receiving the affirmative vote of not less than two-thirds (2/3) of the Board, provided that (</w:t>
      </w:r>
      <w:proofErr w:type="spellStart"/>
      <w:r w:rsidRPr="005629B8">
        <w:rPr>
          <w:rFonts w:ascii="Times New Roman" w:eastAsia="Times New Roman" w:hAnsi="Times New Roman" w:cs="Times New Roman"/>
        </w:rPr>
        <w:t>i</w:t>
      </w:r>
      <w:proofErr w:type="spellEnd"/>
      <w:r w:rsidRPr="005629B8">
        <w:rPr>
          <w:rFonts w:ascii="Times New Roman" w:eastAsia="Times New Roman" w:hAnsi="Times New Roman" w:cs="Times New Roman"/>
        </w:rPr>
        <w:t>) the proposed changes to the By-Laws were presented to the Board of Directors in writing (which may be via email notice) not less than ten (10) days prior to the meeting the Board action is to be taken, and (ii) the proposed amendments do not conflict with any Interscholastic Rules.</w:t>
      </w:r>
    </w:p>
    <w:p w14:paraId="28919560" w14:textId="77777777" w:rsidR="00D7511E" w:rsidRPr="005629B8" w:rsidRDefault="00D7511E" w:rsidP="00D7511E">
      <w:pPr>
        <w:pStyle w:val="Standard"/>
        <w:spacing w:line="240" w:lineRule="auto"/>
        <w:ind w:left="2"/>
        <w:rPr>
          <w:rFonts w:ascii="Times New Roman" w:eastAsia="Times New Roman" w:hAnsi="Times New Roman" w:cs="Times New Roman"/>
        </w:rPr>
      </w:pPr>
    </w:p>
    <w:p w14:paraId="741C42F6" w14:textId="77777777" w:rsidR="00D7511E" w:rsidRPr="005629B8" w:rsidRDefault="00D7511E" w:rsidP="00D7511E">
      <w:pPr>
        <w:pStyle w:val="Standard"/>
        <w:spacing w:line="240" w:lineRule="auto"/>
        <w:ind w:left="2"/>
        <w:rPr>
          <w:rFonts w:ascii="Times New Roman" w:hAnsi="Times New Roman" w:cs="Times New Roman"/>
        </w:rPr>
      </w:pPr>
      <w:r w:rsidRPr="005629B8">
        <w:rPr>
          <w:rFonts w:ascii="Times New Roman" w:eastAsia="Times New Roman" w:hAnsi="Times New Roman" w:cs="Times New Roman"/>
          <w:b/>
        </w:rPr>
        <w:t xml:space="preserve">ARTICLE XIV: EFFECTIVE DATE  </w:t>
      </w:r>
    </w:p>
    <w:p w14:paraId="7B41D551" w14:textId="77777777" w:rsidR="00D7511E" w:rsidRPr="005629B8" w:rsidRDefault="00D7511E" w:rsidP="00D7511E">
      <w:pPr>
        <w:pStyle w:val="Standard"/>
        <w:spacing w:before="35" w:line="240" w:lineRule="auto"/>
        <w:rPr>
          <w:rFonts w:ascii="Times New Roman" w:hAnsi="Times New Roman" w:cs="Times New Roman"/>
        </w:rPr>
      </w:pPr>
      <w:r w:rsidRPr="005629B8">
        <w:rPr>
          <w:rFonts w:ascii="Times New Roman" w:eastAsia="Times New Roman" w:hAnsi="Times New Roman" w:cs="Times New Roman"/>
          <w:b/>
        </w:rPr>
        <w:t xml:space="preserve">  </w:t>
      </w:r>
    </w:p>
    <w:p w14:paraId="27A191AB" w14:textId="77777777" w:rsidR="00D7511E" w:rsidRPr="005629B8" w:rsidRDefault="00D7511E" w:rsidP="00D7511E">
      <w:pPr>
        <w:pStyle w:val="Standard"/>
        <w:spacing w:before="36" w:line="264" w:lineRule="auto"/>
        <w:ind w:right="1"/>
        <w:rPr>
          <w:rFonts w:ascii="Times New Roman" w:hAnsi="Times New Roman" w:cs="Times New Roman"/>
        </w:rPr>
      </w:pPr>
      <w:r w:rsidRPr="005629B8">
        <w:rPr>
          <w:rFonts w:ascii="Times New Roman" w:eastAsia="Times New Roman" w:hAnsi="Times New Roman" w:cs="Times New Roman"/>
        </w:rPr>
        <w:t xml:space="preserve">This Constitution and By-Laws shall become effective when voted on and approved by the Board of Directors. </w:t>
      </w:r>
    </w:p>
    <w:p w14:paraId="7C5E0FBB" w14:textId="77777777" w:rsidR="00D7511E" w:rsidRPr="005629B8" w:rsidRDefault="00D7511E" w:rsidP="00D7511E">
      <w:pPr>
        <w:pStyle w:val="Standard"/>
        <w:spacing w:before="649" w:line="240" w:lineRule="auto"/>
        <w:ind w:left="2"/>
        <w:rPr>
          <w:rFonts w:ascii="Times New Roman" w:hAnsi="Times New Roman" w:cs="Times New Roman"/>
        </w:rPr>
      </w:pPr>
      <w:r w:rsidRPr="005629B8">
        <w:rPr>
          <w:rFonts w:ascii="Times New Roman" w:eastAsia="Times New Roman" w:hAnsi="Times New Roman" w:cs="Times New Roman"/>
          <w:b/>
        </w:rPr>
        <w:t xml:space="preserve">ARTICLE XV: DISSOLUTION  </w:t>
      </w:r>
    </w:p>
    <w:p w14:paraId="3F8E6521" w14:textId="77777777" w:rsidR="00D7511E" w:rsidRPr="005629B8" w:rsidRDefault="00D7511E" w:rsidP="00D7511E">
      <w:pPr>
        <w:pStyle w:val="Standard"/>
        <w:spacing w:before="352" w:line="264" w:lineRule="auto"/>
        <w:ind w:right="2"/>
        <w:rPr>
          <w:rFonts w:ascii="Times New Roman" w:eastAsia="Times New Roman" w:hAnsi="Times New Roman" w:cs="Times New Roman"/>
        </w:rPr>
      </w:pPr>
      <w:r w:rsidRPr="005629B8">
        <w:rPr>
          <w:rFonts w:ascii="Times New Roman" w:eastAsia="Times New Roman" w:hAnsi="Times New Roman" w:cs="Times New Roman"/>
          <w:b/>
        </w:rPr>
        <w:t xml:space="preserve"> </w:t>
      </w:r>
      <w:r w:rsidRPr="005629B8">
        <w:rPr>
          <w:rFonts w:ascii="Times New Roman" w:eastAsia="Times New Roman" w:hAnsi="Times New Roman" w:cs="Times New Roman"/>
        </w:rPr>
        <w:t>In case of the dissolution of the TBLA, all assets remaining after payment of all authorized expenditures shall be distributed to the successor organization or donated to a charity at the sole discretion of the Executive Committee of the Board.</w:t>
      </w:r>
    </w:p>
    <w:p w14:paraId="54CA87EA" w14:textId="77777777" w:rsidR="00D7511E" w:rsidRPr="005629B8" w:rsidRDefault="00D7511E" w:rsidP="00D7511E">
      <w:pPr>
        <w:pStyle w:val="Standard"/>
        <w:spacing w:before="352" w:line="264" w:lineRule="auto"/>
        <w:ind w:right="2"/>
        <w:rPr>
          <w:rFonts w:ascii="Times New Roman" w:hAnsi="Times New Roman" w:cs="Times New Roman"/>
        </w:rPr>
      </w:pPr>
      <w:r w:rsidRPr="005629B8">
        <w:rPr>
          <w:rFonts w:ascii="Times New Roman" w:hAnsi="Times New Roman" w:cs="Times New Roman"/>
        </w:rPr>
        <w:t>Upon the dissolution of this TBLA organization, after paying or adequately providing for the debts and obligations of the organization, the remaining assets shall be distributed to one or more non-profit funds, foundations, or organizations which have established their tax-exempt status under section 501(c)(3) of the Internal Revenue Code.</w:t>
      </w:r>
    </w:p>
    <w:p w14:paraId="78CD0F8B" w14:textId="77777777" w:rsidR="00D7511E" w:rsidRPr="005629B8" w:rsidRDefault="00D7511E" w:rsidP="00D7511E">
      <w:pPr>
        <w:pStyle w:val="Standard"/>
        <w:spacing w:before="352" w:line="264" w:lineRule="auto"/>
        <w:ind w:right="2"/>
        <w:rPr>
          <w:rFonts w:ascii="Times New Roman" w:hAnsi="Times New Roman" w:cs="Times New Roman"/>
        </w:rPr>
      </w:pPr>
    </w:p>
    <w:p w14:paraId="7DC4619C" w14:textId="063C0E41" w:rsidR="00D7511E" w:rsidRPr="005629B8" w:rsidRDefault="00D7511E" w:rsidP="00D7511E">
      <w:pPr>
        <w:pStyle w:val="Standard"/>
        <w:spacing w:before="352" w:line="264" w:lineRule="auto"/>
        <w:ind w:right="2"/>
        <w:jc w:val="center"/>
        <w:rPr>
          <w:rFonts w:ascii="Times New Roman" w:hAnsi="Times New Roman" w:cs="Times New Roman"/>
        </w:rPr>
      </w:pPr>
      <w:r w:rsidRPr="005629B8">
        <w:rPr>
          <w:rFonts w:ascii="Times New Roman" w:hAnsi="Times New Roman" w:cs="Times New Roman"/>
        </w:rPr>
        <w:lastRenderedPageBreak/>
        <w:t>Appendix A</w:t>
      </w:r>
    </w:p>
    <w:p w14:paraId="71E19BC6" w14:textId="77777777" w:rsidR="00D7511E" w:rsidRPr="005629B8" w:rsidRDefault="00D7511E" w:rsidP="00D7511E">
      <w:pPr>
        <w:pStyle w:val="Standard"/>
        <w:spacing w:before="352" w:line="264" w:lineRule="auto"/>
        <w:ind w:right="2"/>
        <w:rPr>
          <w:rFonts w:ascii="Times New Roman" w:hAnsi="Times New Roman" w:cs="Times New Roman"/>
        </w:rPr>
      </w:pPr>
      <w:r w:rsidRPr="005629B8">
        <w:rPr>
          <w:rFonts w:ascii="Times New Roman" w:hAnsi="Times New Roman" w:cs="Times New Roman"/>
        </w:rPr>
        <w:t>COACHING JOB DESCRIPTION</w:t>
      </w:r>
    </w:p>
    <w:p w14:paraId="7721EFBD" w14:textId="6BD88244" w:rsidR="00D7511E" w:rsidRPr="005629B8" w:rsidRDefault="00D7511E" w:rsidP="00D7511E">
      <w:pPr>
        <w:pStyle w:val="Standard"/>
        <w:spacing w:before="352" w:line="264" w:lineRule="auto"/>
        <w:ind w:right="2"/>
        <w:rPr>
          <w:rFonts w:ascii="Times New Roman" w:hAnsi="Times New Roman" w:cs="Times New Roman"/>
        </w:rPr>
      </w:pPr>
      <w:r w:rsidRPr="005629B8">
        <w:rPr>
          <w:rFonts w:ascii="Times New Roman" w:hAnsi="Times New Roman" w:cs="Times New Roman"/>
        </w:rPr>
        <w:t xml:space="preserve">All coaches in the Trinity </w:t>
      </w:r>
      <w:r w:rsidR="001F6C9B" w:rsidRPr="005629B8">
        <w:rPr>
          <w:rFonts w:ascii="Times New Roman" w:hAnsi="Times New Roman" w:cs="Times New Roman"/>
        </w:rPr>
        <w:t>Boys</w:t>
      </w:r>
      <w:r w:rsidRPr="005629B8">
        <w:rPr>
          <w:rFonts w:ascii="Times New Roman" w:hAnsi="Times New Roman" w:cs="Times New Roman"/>
        </w:rPr>
        <w:t xml:space="preserve"> Lacrosse Association will be required to always teach the sport of lacrosse with the following values:</w:t>
      </w:r>
    </w:p>
    <w:p w14:paraId="6BF72CC1" w14:textId="77777777" w:rsidR="00D7511E" w:rsidRPr="005629B8" w:rsidRDefault="00D7511E" w:rsidP="00D7511E">
      <w:pPr>
        <w:pStyle w:val="Standard"/>
        <w:spacing w:before="352" w:line="264" w:lineRule="auto"/>
        <w:ind w:right="2"/>
        <w:rPr>
          <w:rFonts w:ascii="Times New Roman" w:hAnsi="Times New Roman" w:cs="Times New Roman"/>
        </w:rPr>
      </w:pPr>
      <w:r w:rsidRPr="005629B8">
        <w:rPr>
          <w:rFonts w:ascii="Times New Roman" w:hAnsi="Times New Roman" w:cs="Times New Roman"/>
        </w:rPr>
        <w:t>FUN – Youth athletics are designed to be enjoyable learning experiences for individuals and teams. Ensuring that everyone has fun is paramount to the success of the program.</w:t>
      </w:r>
    </w:p>
    <w:p w14:paraId="047CD523" w14:textId="77777777" w:rsidR="00D7511E" w:rsidRPr="005629B8" w:rsidRDefault="00D7511E" w:rsidP="00D7511E">
      <w:pPr>
        <w:pStyle w:val="Standard"/>
        <w:spacing w:before="352" w:line="264" w:lineRule="auto"/>
        <w:ind w:right="2"/>
        <w:rPr>
          <w:rFonts w:ascii="Times New Roman" w:hAnsi="Times New Roman" w:cs="Times New Roman"/>
        </w:rPr>
      </w:pPr>
      <w:r w:rsidRPr="005629B8">
        <w:rPr>
          <w:rFonts w:ascii="Times New Roman" w:hAnsi="Times New Roman" w:cs="Times New Roman"/>
        </w:rPr>
        <w:t>TOUGHNESS – We define toughness as giving your best effort all the time, regardless of the outcome. This lesson is important in all aspects of life and is a foundation for our program’s players and coaches. “100% EFFORT, 100% OF THE TIME”</w:t>
      </w:r>
    </w:p>
    <w:p w14:paraId="44095E48" w14:textId="77777777" w:rsidR="00D7511E" w:rsidRPr="005629B8" w:rsidRDefault="00D7511E" w:rsidP="00D7511E">
      <w:pPr>
        <w:pStyle w:val="Standard"/>
        <w:spacing w:before="352" w:line="264" w:lineRule="auto"/>
        <w:ind w:right="2"/>
        <w:rPr>
          <w:rFonts w:ascii="Times New Roman" w:hAnsi="Times New Roman" w:cs="Times New Roman"/>
        </w:rPr>
      </w:pPr>
      <w:r w:rsidRPr="005629B8">
        <w:rPr>
          <w:rFonts w:ascii="Times New Roman" w:hAnsi="Times New Roman" w:cs="Times New Roman"/>
        </w:rPr>
        <w:t>RESPECT – Everyone is expected to show respect to all players, coaches, officials, and anyone else during all Trinity Lacrosse functions. This means creating a welcoming and supportive environment for everyone to participate in and develop.</w:t>
      </w:r>
    </w:p>
    <w:p w14:paraId="3672BD55" w14:textId="77777777" w:rsidR="00D7511E" w:rsidRPr="005629B8" w:rsidRDefault="00D7511E" w:rsidP="00D7511E">
      <w:pPr>
        <w:pStyle w:val="Standard"/>
        <w:spacing w:before="352" w:line="264" w:lineRule="auto"/>
        <w:ind w:right="2"/>
        <w:rPr>
          <w:rFonts w:ascii="Times New Roman" w:hAnsi="Times New Roman" w:cs="Times New Roman"/>
        </w:rPr>
      </w:pPr>
      <w:r w:rsidRPr="005629B8">
        <w:rPr>
          <w:rFonts w:ascii="Times New Roman" w:hAnsi="Times New Roman" w:cs="Times New Roman"/>
        </w:rPr>
        <w:t>PRIDE – All participants are to help create and maintain a program that we all can be proud of. This includes encouraging growth in both an individual’s self-esteem and team pride. We want an environment where we celebrate the good things and learn from the mistakes.</w:t>
      </w:r>
    </w:p>
    <w:p w14:paraId="6AD6432A" w14:textId="77777777" w:rsidR="00D7511E" w:rsidRPr="005629B8" w:rsidRDefault="00D7511E" w:rsidP="00D7511E">
      <w:pPr>
        <w:pStyle w:val="Standard"/>
        <w:spacing w:before="352" w:line="264" w:lineRule="auto"/>
        <w:ind w:right="2"/>
        <w:rPr>
          <w:rFonts w:ascii="Times New Roman" w:hAnsi="Times New Roman" w:cs="Times New Roman"/>
        </w:rPr>
      </w:pPr>
      <w:r w:rsidRPr="005629B8">
        <w:rPr>
          <w:rFonts w:ascii="Times New Roman" w:hAnsi="Times New Roman" w:cs="Times New Roman"/>
        </w:rPr>
        <w:t>Qualifications</w:t>
      </w:r>
    </w:p>
    <w:p w14:paraId="38DB8191" w14:textId="77777777" w:rsidR="00D7511E" w:rsidRPr="005629B8" w:rsidRDefault="00D7511E" w:rsidP="00D7511E">
      <w:pPr>
        <w:pStyle w:val="Standard"/>
        <w:numPr>
          <w:ilvl w:val="0"/>
          <w:numId w:val="8"/>
        </w:numPr>
        <w:spacing w:before="352" w:line="264" w:lineRule="auto"/>
        <w:ind w:right="2"/>
        <w:rPr>
          <w:rFonts w:ascii="Times New Roman" w:hAnsi="Times New Roman" w:cs="Times New Roman"/>
        </w:rPr>
      </w:pPr>
      <w:r w:rsidRPr="005629B8">
        <w:rPr>
          <w:rFonts w:ascii="Times New Roman" w:hAnsi="Times New Roman" w:cs="Times New Roman"/>
        </w:rPr>
        <w:t>Capable of teaching age-appropriate lacrosse skills, rules, and lessons</w:t>
      </w:r>
    </w:p>
    <w:p w14:paraId="58067350" w14:textId="77777777" w:rsidR="00D7511E" w:rsidRPr="005629B8" w:rsidRDefault="00D7511E" w:rsidP="00D7511E">
      <w:pPr>
        <w:pStyle w:val="Standard"/>
        <w:numPr>
          <w:ilvl w:val="0"/>
          <w:numId w:val="8"/>
        </w:numPr>
        <w:spacing w:before="352" w:line="264" w:lineRule="auto"/>
        <w:ind w:right="2"/>
        <w:rPr>
          <w:rFonts w:ascii="Times New Roman" w:hAnsi="Times New Roman" w:cs="Times New Roman"/>
        </w:rPr>
      </w:pPr>
      <w:r w:rsidRPr="005629B8">
        <w:rPr>
          <w:rFonts w:ascii="Times New Roman" w:hAnsi="Times New Roman" w:cs="Times New Roman"/>
        </w:rPr>
        <w:t>Strong communication skills with children and other adults</w:t>
      </w:r>
    </w:p>
    <w:p w14:paraId="0A82A386" w14:textId="77777777" w:rsidR="00D7511E" w:rsidRPr="005629B8" w:rsidRDefault="00D7511E" w:rsidP="00D7511E">
      <w:pPr>
        <w:pStyle w:val="Standard"/>
        <w:numPr>
          <w:ilvl w:val="0"/>
          <w:numId w:val="8"/>
        </w:numPr>
        <w:spacing w:before="352" w:line="264" w:lineRule="auto"/>
        <w:ind w:right="2"/>
        <w:rPr>
          <w:rFonts w:ascii="Times New Roman" w:hAnsi="Times New Roman" w:cs="Times New Roman"/>
        </w:rPr>
      </w:pPr>
      <w:r w:rsidRPr="005629B8">
        <w:rPr>
          <w:rFonts w:ascii="Times New Roman" w:hAnsi="Times New Roman" w:cs="Times New Roman"/>
        </w:rPr>
        <w:t>Passion for youth development through sports</w:t>
      </w:r>
    </w:p>
    <w:p w14:paraId="50C80EE4" w14:textId="77777777" w:rsidR="00D7511E" w:rsidRPr="005629B8" w:rsidRDefault="00D7511E" w:rsidP="00D7511E">
      <w:pPr>
        <w:pStyle w:val="Standard"/>
        <w:numPr>
          <w:ilvl w:val="0"/>
          <w:numId w:val="8"/>
        </w:numPr>
        <w:spacing w:before="352" w:line="264" w:lineRule="auto"/>
        <w:ind w:right="2"/>
        <w:rPr>
          <w:rFonts w:ascii="Times New Roman" w:hAnsi="Times New Roman" w:cs="Times New Roman"/>
        </w:rPr>
      </w:pPr>
      <w:r w:rsidRPr="005629B8">
        <w:rPr>
          <w:rFonts w:ascii="Times New Roman" w:hAnsi="Times New Roman" w:cs="Times New Roman"/>
        </w:rPr>
        <w:t>Ability to adapt to various learning styles and needs of players</w:t>
      </w:r>
    </w:p>
    <w:p w14:paraId="06D74853" w14:textId="77777777" w:rsidR="00D7511E" w:rsidRPr="005629B8" w:rsidRDefault="00D7511E" w:rsidP="00D7511E">
      <w:pPr>
        <w:pStyle w:val="Standard"/>
        <w:spacing w:before="352" w:line="264" w:lineRule="auto"/>
        <w:ind w:right="2"/>
        <w:rPr>
          <w:rFonts w:ascii="Times New Roman" w:hAnsi="Times New Roman" w:cs="Times New Roman"/>
        </w:rPr>
      </w:pPr>
      <w:r w:rsidRPr="005629B8">
        <w:rPr>
          <w:rFonts w:ascii="Times New Roman" w:hAnsi="Times New Roman" w:cs="Times New Roman"/>
        </w:rPr>
        <w:t>Sport offers us all an opportunity to grow as individuals and members of a group. Youth sports allow us to teach these lessons during formative years that the players may carry on for their entire lives. Coaches should understand and enjoy this opportunity to play a role in the development of players as both lacrosse players and people.</w:t>
      </w:r>
    </w:p>
    <w:p w14:paraId="0BFE41F7" w14:textId="77777777" w:rsidR="00D7511E" w:rsidRPr="005629B8" w:rsidRDefault="00D7511E" w:rsidP="00D7511E">
      <w:pPr>
        <w:pStyle w:val="Standard"/>
        <w:spacing w:before="352" w:line="264" w:lineRule="auto"/>
        <w:ind w:right="2"/>
        <w:rPr>
          <w:rFonts w:ascii="Times New Roman" w:hAnsi="Times New Roman" w:cs="Times New Roman"/>
        </w:rPr>
      </w:pPr>
    </w:p>
    <w:p w14:paraId="2905B6DB" w14:textId="77777777" w:rsidR="00FD0346" w:rsidRPr="005629B8" w:rsidRDefault="00FD0346" w:rsidP="00D7511E"/>
    <w:sectPr w:rsidR="00FD0346" w:rsidRPr="005629B8" w:rsidSect="00D7511E">
      <w:footerReference w:type="default" r:id="rId7"/>
      <w:pgSz w:w="12240" w:h="15840"/>
      <w:pgMar w:top="1269" w:right="1090" w:bottom="777" w:left="135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1E55E" w14:textId="77777777" w:rsidR="00AF7EED" w:rsidRDefault="00AF7EED" w:rsidP="00AF7EED">
      <w:r>
        <w:separator/>
      </w:r>
    </w:p>
  </w:endnote>
  <w:endnote w:type="continuationSeparator" w:id="0">
    <w:p w14:paraId="61E2FD30" w14:textId="77777777" w:rsidR="00AF7EED" w:rsidRDefault="00AF7EED" w:rsidP="00AF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Noto Sans Symbols">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92599677"/>
      <w:docPartObj>
        <w:docPartGallery w:val="Page Numbers (Bottom of Page)"/>
        <w:docPartUnique/>
      </w:docPartObj>
    </w:sdtPr>
    <w:sdtEndPr>
      <w:rPr>
        <w:noProof/>
      </w:rPr>
    </w:sdtEndPr>
    <w:sdtContent>
      <w:p w14:paraId="3B55A1B1" w14:textId="49F92D35" w:rsidR="00F2441E" w:rsidRPr="00F2441E" w:rsidRDefault="00F2441E">
        <w:pPr>
          <w:pStyle w:val="Footer"/>
          <w:jc w:val="right"/>
          <w:rPr>
            <w:rFonts w:ascii="Times New Roman" w:hAnsi="Times New Roman" w:cs="Times New Roman"/>
          </w:rPr>
        </w:pPr>
        <w:r w:rsidRPr="00F2441E">
          <w:rPr>
            <w:rFonts w:ascii="Times New Roman" w:hAnsi="Times New Roman" w:cs="Times New Roman"/>
          </w:rPr>
          <w:fldChar w:fldCharType="begin"/>
        </w:r>
        <w:r w:rsidRPr="00F2441E">
          <w:rPr>
            <w:rFonts w:ascii="Times New Roman" w:hAnsi="Times New Roman" w:cs="Times New Roman"/>
          </w:rPr>
          <w:instrText xml:space="preserve"> PAGE   \* MERGEFORMAT </w:instrText>
        </w:r>
        <w:r w:rsidRPr="00F2441E">
          <w:rPr>
            <w:rFonts w:ascii="Times New Roman" w:hAnsi="Times New Roman" w:cs="Times New Roman"/>
          </w:rPr>
          <w:fldChar w:fldCharType="separate"/>
        </w:r>
        <w:r w:rsidRPr="00F2441E">
          <w:rPr>
            <w:rFonts w:ascii="Times New Roman" w:hAnsi="Times New Roman" w:cs="Times New Roman"/>
            <w:noProof/>
          </w:rPr>
          <w:t>2</w:t>
        </w:r>
        <w:r w:rsidRPr="00F2441E">
          <w:rPr>
            <w:rFonts w:ascii="Times New Roman" w:hAnsi="Times New Roman" w:cs="Times New Roman"/>
            <w:noProof/>
          </w:rPr>
          <w:fldChar w:fldCharType="end"/>
        </w:r>
      </w:p>
    </w:sdtContent>
  </w:sdt>
  <w:p w14:paraId="0E45608D" w14:textId="5ACE6716" w:rsidR="008C3A6A" w:rsidRPr="00F2441E" w:rsidRDefault="008C3A6A">
    <w:pPr>
      <w:pStyle w:val="Standard"/>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4162" w14:textId="77777777" w:rsidR="00AF7EED" w:rsidRDefault="00AF7EED" w:rsidP="00AF7EED">
      <w:r>
        <w:separator/>
      </w:r>
    </w:p>
  </w:footnote>
  <w:footnote w:type="continuationSeparator" w:id="0">
    <w:p w14:paraId="2B04AE1E" w14:textId="77777777" w:rsidR="00AF7EED" w:rsidRDefault="00AF7EED" w:rsidP="00AF7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D68"/>
    <w:multiLevelType w:val="hybridMultilevel"/>
    <w:tmpl w:val="247CF6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4E12B6"/>
    <w:multiLevelType w:val="hybridMultilevel"/>
    <w:tmpl w:val="E35E5030"/>
    <w:lvl w:ilvl="0" w:tplc="628C14CC">
      <w:start w:val="1"/>
      <w:numFmt w:val="lowerRoman"/>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5059"/>
    <w:multiLevelType w:val="hybridMultilevel"/>
    <w:tmpl w:val="75F84826"/>
    <w:lvl w:ilvl="0" w:tplc="628C14CC">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85F31"/>
    <w:multiLevelType w:val="hybridMultilevel"/>
    <w:tmpl w:val="5902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C5274B"/>
    <w:multiLevelType w:val="hybridMultilevel"/>
    <w:tmpl w:val="56E4E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B7512B"/>
    <w:multiLevelType w:val="hybridMultilevel"/>
    <w:tmpl w:val="488EC3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A1C3DF0"/>
    <w:multiLevelType w:val="hybridMultilevel"/>
    <w:tmpl w:val="37621D94"/>
    <w:lvl w:ilvl="0" w:tplc="04090019">
      <w:start w:val="1"/>
      <w:numFmt w:val="lowerLetter"/>
      <w:lvlText w:val="%1."/>
      <w:lvlJc w:val="left"/>
      <w:pPr>
        <w:ind w:left="1440" w:hanging="360"/>
      </w:pPr>
    </w:lvl>
    <w:lvl w:ilvl="1" w:tplc="3C88AF78">
      <w:numFmt w:val="bullet"/>
      <w:lvlText w:val="·"/>
      <w:lvlJc w:val="left"/>
      <w:pPr>
        <w:ind w:left="2160" w:hanging="360"/>
      </w:pPr>
      <w:rPr>
        <w:rFonts w:ascii="Times New Roman" w:eastAsia="Arial"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D57219F"/>
    <w:multiLevelType w:val="hybridMultilevel"/>
    <w:tmpl w:val="B5342A7E"/>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68ED25CD"/>
    <w:multiLevelType w:val="hybridMultilevel"/>
    <w:tmpl w:val="CA78FF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21751280">
    <w:abstractNumId w:val="2"/>
  </w:num>
  <w:num w:numId="2" w16cid:durableId="760951200">
    <w:abstractNumId w:val="1"/>
  </w:num>
  <w:num w:numId="3" w16cid:durableId="2069842323">
    <w:abstractNumId w:val="7"/>
  </w:num>
  <w:num w:numId="4" w16cid:durableId="1075057373">
    <w:abstractNumId w:val="5"/>
  </w:num>
  <w:num w:numId="5" w16cid:durableId="845679616">
    <w:abstractNumId w:val="0"/>
  </w:num>
  <w:num w:numId="6" w16cid:durableId="1184588265">
    <w:abstractNumId w:val="8"/>
  </w:num>
  <w:num w:numId="7" w16cid:durableId="859514303">
    <w:abstractNumId w:val="6"/>
  </w:num>
  <w:num w:numId="8" w16cid:durableId="123895046">
    <w:abstractNumId w:val="3"/>
  </w:num>
  <w:num w:numId="9" w16cid:durableId="1334650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1E"/>
    <w:rsid w:val="00045C5D"/>
    <w:rsid w:val="00070E5D"/>
    <w:rsid w:val="00101DC6"/>
    <w:rsid w:val="00140B9F"/>
    <w:rsid w:val="001F6C9B"/>
    <w:rsid w:val="00391542"/>
    <w:rsid w:val="004621B4"/>
    <w:rsid w:val="00484C42"/>
    <w:rsid w:val="00532DA8"/>
    <w:rsid w:val="00532E75"/>
    <w:rsid w:val="005629B8"/>
    <w:rsid w:val="00575265"/>
    <w:rsid w:val="00581299"/>
    <w:rsid w:val="007060FC"/>
    <w:rsid w:val="0073724C"/>
    <w:rsid w:val="00760B1C"/>
    <w:rsid w:val="007A61BB"/>
    <w:rsid w:val="008C3A6A"/>
    <w:rsid w:val="008D0BE1"/>
    <w:rsid w:val="008D0F31"/>
    <w:rsid w:val="0095700B"/>
    <w:rsid w:val="0097449D"/>
    <w:rsid w:val="0097641C"/>
    <w:rsid w:val="00A41797"/>
    <w:rsid w:val="00A8420D"/>
    <w:rsid w:val="00AB2510"/>
    <w:rsid w:val="00AC726E"/>
    <w:rsid w:val="00AF7EED"/>
    <w:rsid w:val="00B9689D"/>
    <w:rsid w:val="00BF6479"/>
    <w:rsid w:val="00C2436F"/>
    <w:rsid w:val="00CC5D6D"/>
    <w:rsid w:val="00D7511E"/>
    <w:rsid w:val="00DD5E27"/>
    <w:rsid w:val="00E215FB"/>
    <w:rsid w:val="00E67AC8"/>
    <w:rsid w:val="00F2441E"/>
    <w:rsid w:val="00FD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2A85"/>
  <w15:chartTrackingRefBased/>
  <w15:docId w15:val="{91F119F4-6C0D-49FA-B2F3-07A74636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11E"/>
    <w:pPr>
      <w:suppressAutoHyphens/>
      <w:autoSpaceDN w:val="0"/>
      <w:spacing w:after="0" w:line="240" w:lineRule="auto"/>
      <w:textAlignment w:val="baseline"/>
    </w:pPr>
    <w:rPr>
      <w:rFonts w:ascii="Arial" w:eastAsia="Arial" w:hAnsi="Arial" w:cs="Arial"/>
      <w:kern w:val="0"/>
      <w:lang w:eastAsia="zh-CN" w:bidi="hi-IN"/>
      <w14:ligatures w14:val="none"/>
    </w:rPr>
  </w:style>
  <w:style w:type="paragraph" w:styleId="Heading1">
    <w:name w:val="heading 1"/>
    <w:basedOn w:val="Normal"/>
    <w:next w:val="Normal"/>
    <w:link w:val="Heading1Char"/>
    <w:uiPriority w:val="9"/>
    <w:qFormat/>
    <w:rsid w:val="00D75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1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1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1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11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11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11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11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11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1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1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1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1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1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1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1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1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1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11E"/>
    <w:pPr>
      <w:spacing w:before="160"/>
      <w:jc w:val="center"/>
    </w:pPr>
    <w:rPr>
      <w:i/>
      <w:iCs/>
      <w:color w:val="404040" w:themeColor="text1" w:themeTint="BF"/>
    </w:rPr>
  </w:style>
  <w:style w:type="character" w:customStyle="1" w:styleId="QuoteChar">
    <w:name w:val="Quote Char"/>
    <w:basedOn w:val="DefaultParagraphFont"/>
    <w:link w:val="Quote"/>
    <w:uiPriority w:val="29"/>
    <w:rsid w:val="00D7511E"/>
    <w:rPr>
      <w:i/>
      <w:iCs/>
      <w:color w:val="404040" w:themeColor="text1" w:themeTint="BF"/>
    </w:rPr>
  </w:style>
  <w:style w:type="paragraph" w:styleId="ListParagraph">
    <w:name w:val="List Paragraph"/>
    <w:basedOn w:val="Normal"/>
    <w:uiPriority w:val="34"/>
    <w:qFormat/>
    <w:rsid w:val="00D7511E"/>
    <w:pPr>
      <w:ind w:left="720"/>
      <w:contextualSpacing/>
    </w:pPr>
  </w:style>
  <w:style w:type="character" w:styleId="IntenseEmphasis">
    <w:name w:val="Intense Emphasis"/>
    <w:basedOn w:val="DefaultParagraphFont"/>
    <w:uiPriority w:val="21"/>
    <w:qFormat/>
    <w:rsid w:val="00D7511E"/>
    <w:rPr>
      <w:i/>
      <w:iCs/>
      <w:color w:val="0F4761" w:themeColor="accent1" w:themeShade="BF"/>
    </w:rPr>
  </w:style>
  <w:style w:type="paragraph" w:styleId="IntenseQuote">
    <w:name w:val="Intense Quote"/>
    <w:basedOn w:val="Normal"/>
    <w:next w:val="Normal"/>
    <w:link w:val="IntenseQuoteChar"/>
    <w:uiPriority w:val="30"/>
    <w:qFormat/>
    <w:rsid w:val="00D75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11E"/>
    <w:rPr>
      <w:i/>
      <w:iCs/>
      <w:color w:val="0F4761" w:themeColor="accent1" w:themeShade="BF"/>
    </w:rPr>
  </w:style>
  <w:style w:type="character" w:styleId="IntenseReference">
    <w:name w:val="Intense Reference"/>
    <w:basedOn w:val="DefaultParagraphFont"/>
    <w:uiPriority w:val="32"/>
    <w:qFormat/>
    <w:rsid w:val="00D7511E"/>
    <w:rPr>
      <w:b/>
      <w:bCs/>
      <w:smallCaps/>
      <w:color w:val="0F4761" w:themeColor="accent1" w:themeShade="BF"/>
      <w:spacing w:val="5"/>
    </w:rPr>
  </w:style>
  <w:style w:type="paragraph" w:customStyle="1" w:styleId="Standard">
    <w:name w:val="Standard"/>
    <w:rsid w:val="00D7511E"/>
    <w:pPr>
      <w:widowControl w:val="0"/>
      <w:suppressAutoHyphens/>
      <w:autoSpaceDN w:val="0"/>
      <w:spacing w:after="0" w:line="276" w:lineRule="auto"/>
      <w:textAlignment w:val="baseline"/>
    </w:pPr>
    <w:rPr>
      <w:rFonts w:ascii="Arial" w:eastAsia="Arial" w:hAnsi="Arial" w:cs="Arial"/>
      <w:kern w:val="0"/>
      <w:lang w:eastAsia="zh-CN" w:bidi="hi-IN"/>
      <w14:ligatures w14:val="none"/>
    </w:rPr>
  </w:style>
  <w:style w:type="character" w:styleId="CommentReference">
    <w:name w:val="annotation reference"/>
    <w:basedOn w:val="DefaultParagraphFont"/>
    <w:uiPriority w:val="99"/>
    <w:semiHidden/>
    <w:unhideWhenUsed/>
    <w:rsid w:val="00D7511E"/>
    <w:rPr>
      <w:sz w:val="16"/>
      <w:szCs w:val="16"/>
    </w:rPr>
  </w:style>
  <w:style w:type="paragraph" w:styleId="CommentText">
    <w:name w:val="annotation text"/>
    <w:basedOn w:val="Normal"/>
    <w:link w:val="CommentTextChar"/>
    <w:uiPriority w:val="99"/>
    <w:unhideWhenUsed/>
    <w:rsid w:val="00D7511E"/>
    <w:rPr>
      <w:rFonts w:cs="Mangal"/>
      <w:sz w:val="20"/>
      <w:szCs w:val="18"/>
    </w:rPr>
  </w:style>
  <w:style w:type="character" w:customStyle="1" w:styleId="CommentTextChar">
    <w:name w:val="Comment Text Char"/>
    <w:basedOn w:val="DefaultParagraphFont"/>
    <w:link w:val="CommentText"/>
    <w:uiPriority w:val="99"/>
    <w:rsid w:val="00D7511E"/>
    <w:rPr>
      <w:rFonts w:ascii="Arial" w:eastAsia="Arial" w:hAnsi="Arial" w:cs="Mangal"/>
      <w:kern w:val="0"/>
      <w:sz w:val="20"/>
      <w:szCs w:val="18"/>
      <w:lang w:eastAsia="zh-CN" w:bidi="hi-IN"/>
      <w14:ligatures w14:val="none"/>
    </w:rPr>
  </w:style>
  <w:style w:type="paragraph" w:styleId="Header">
    <w:name w:val="header"/>
    <w:basedOn w:val="Normal"/>
    <w:link w:val="HeaderChar"/>
    <w:uiPriority w:val="99"/>
    <w:unhideWhenUsed/>
    <w:rsid w:val="00AF7EED"/>
    <w:pPr>
      <w:tabs>
        <w:tab w:val="center" w:pos="4680"/>
        <w:tab w:val="right" w:pos="9360"/>
      </w:tabs>
    </w:pPr>
    <w:rPr>
      <w:rFonts w:cs="Mangal"/>
      <w:szCs w:val="20"/>
    </w:rPr>
  </w:style>
  <w:style w:type="character" w:customStyle="1" w:styleId="HeaderChar">
    <w:name w:val="Header Char"/>
    <w:basedOn w:val="DefaultParagraphFont"/>
    <w:link w:val="Header"/>
    <w:uiPriority w:val="99"/>
    <w:rsid w:val="00AF7EED"/>
    <w:rPr>
      <w:rFonts w:ascii="Arial" w:eastAsia="Arial" w:hAnsi="Arial" w:cs="Mangal"/>
      <w:kern w:val="0"/>
      <w:szCs w:val="20"/>
      <w:lang w:eastAsia="zh-CN" w:bidi="hi-IN"/>
      <w14:ligatures w14:val="none"/>
    </w:rPr>
  </w:style>
  <w:style w:type="paragraph" w:styleId="Footer">
    <w:name w:val="footer"/>
    <w:basedOn w:val="Normal"/>
    <w:link w:val="FooterChar"/>
    <w:uiPriority w:val="99"/>
    <w:unhideWhenUsed/>
    <w:rsid w:val="00AF7EED"/>
    <w:pPr>
      <w:tabs>
        <w:tab w:val="center" w:pos="4680"/>
        <w:tab w:val="right" w:pos="9360"/>
      </w:tabs>
    </w:pPr>
    <w:rPr>
      <w:rFonts w:cs="Mangal"/>
      <w:szCs w:val="20"/>
    </w:rPr>
  </w:style>
  <w:style w:type="character" w:customStyle="1" w:styleId="FooterChar">
    <w:name w:val="Footer Char"/>
    <w:basedOn w:val="DefaultParagraphFont"/>
    <w:link w:val="Footer"/>
    <w:uiPriority w:val="99"/>
    <w:rsid w:val="00AF7EED"/>
    <w:rPr>
      <w:rFonts w:ascii="Arial" w:eastAsia="Arial" w:hAnsi="Arial" w:cs="Mangal"/>
      <w:kern w:val="0"/>
      <w:szCs w:val="2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3668</Words>
  <Characters>20911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dc:creator>
  <cp:keywords/>
  <dc:description/>
  <cp:lastModifiedBy>Kristen H.</cp:lastModifiedBy>
  <cp:revision>28</cp:revision>
  <dcterms:created xsi:type="dcterms:W3CDTF">2024-10-18T20:17:00Z</dcterms:created>
  <dcterms:modified xsi:type="dcterms:W3CDTF">2025-04-30T14:23:00Z</dcterms:modified>
</cp:coreProperties>
</file>