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461D" w14:textId="77777777" w:rsidR="00BB0D50" w:rsidRPr="00070AA4" w:rsidRDefault="00BB0D50" w:rsidP="00BB0D50">
      <w:pPr>
        <w:pStyle w:val="Heading3"/>
        <w:shd w:val="clear" w:color="auto" w:fill="FFFFFF"/>
        <w:spacing w:before="0"/>
        <w:ind w:right="560" w:firstLine="360"/>
        <w:rPr>
          <w:rFonts w:ascii="Times New Roman" w:eastAsia="Times New Roman" w:hAnsi="Times New Roman" w:cs="Times New Roman"/>
          <w:b/>
          <w:caps/>
          <w:color w:val="auto"/>
        </w:rPr>
      </w:pPr>
      <w:r w:rsidRPr="00070AA4">
        <w:rPr>
          <w:rFonts w:ascii="Times New Roman" w:hAnsi="Times New Roman" w:cs="Times New Roman"/>
          <w:b/>
          <w:caps/>
          <w:color w:val="auto"/>
        </w:rPr>
        <w:t>DRUG, ALCOHOL, VAPING POLICY</w:t>
      </w:r>
    </w:p>
    <w:p w14:paraId="2FE87F42" w14:textId="77777777" w:rsidR="00BB0D50" w:rsidRPr="00695C3D" w:rsidRDefault="00BB0D50" w:rsidP="00BB0D50">
      <w:pPr>
        <w:pStyle w:val="NormalWeb"/>
        <w:shd w:val="clear" w:color="auto" w:fill="FFFFFF"/>
        <w:ind w:left="360" w:right="560"/>
      </w:pPr>
      <w:r w:rsidRPr="00227970">
        <w:t xml:space="preserve">We are a ZERO TOLERANCE club for Drugs, Alcohol, Vaping. </w:t>
      </w:r>
      <w:r w:rsidRPr="00695C3D">
        <w:t xml:space="preserve">Possession, consumption or distribution of alcohol, tobacco, vaping </w:t>
      </w:r>
      <w:proofErr w:type="gramStart"/>
      <w:r w:rsidRPr="00695C3D">
        <w:t>devices</w:t>
      </w:r>
      <w:proofErr w:type="gramEnd"/>
      <w:r w:rsidRPr="00695C3D">
        <w:t xml:space="preserve"> or e-cigarettes. </w:t>
      </w:r>
      <w:r>
        <w:t>We</w:t>
      </w:r>
      <w:r w:rsidRPr="00227970">
        <w:t xml:space="preserve"> are taking a stand to protect our athletes, coaches and parents from what we feel is unnecessary behaviors that hinder the success of an </w:t>
      </w:r>
      <w:proofErr w:type="gramStart"/>
      <w:r w:rsidRPr="00227970">
        <w:t>athletes</w:t>
      </w:r>
      <w:proofErr w:type="gramEnd"/>
      <w:r w:rsidRPr="00227970">
        <w:t xml:space="preserve"> performance in sport. </w:t>
      </w:r>
    </w:p>
    <w:p w14:paraId="0566CDB6" w14:textId="77777777" w:rsidR="00BB0D50" w:rsidRPr="00227970" w:rsidRDefault="00BB0D50" w:rsidP="00BB0D50">
      <w:pPr>
        <w:pStyle w:val="NormalWeb"/>
        <w:shd w:val="clear" w:color="auto" w:fill="FFFFFF"/>
        <w:ind w:left="360" w:right="560"/>
      </w:pPr>
      <w:r w:rsidRPr="00227970">
        <w:t xml:space="preserve">If athletes are caught consuming </w:t>
      </w:r>
      <w:r>
        <w:t xml:space="preserve">or in possession of </w:t>
      </w:r>
      <w:r w:rsidRPr="00227970">
        <w:t>alcohol</w:t>
      </w:r>
      <w:r>
        <w:t xml:space="preserve">, </w:t>
      </w:r>
      <w:r w:rsidRPr="00227970">
        <w:t xml:space="preserve">doing illegal drugs or </w:t>
      </w:r>
      <w:r>
        <w:t>v</w:t>
      </w:r>
      <w:r w:rsidRPr="00227970">
        <w:t>aping whether on social media</w:t>
      </w:r>
      <w:r>
        <w:t xml:space="preserve"> </w:t>
      </w:r>
      <w:r w:rsidRPr="00227970">
        <w:t>or in person we have the right to immediately remove the athletes from training and all other team activities or events. </w:t>
      </w:r>
    </w:p>
    <w:p w14:paraId="53EE8493" w14:textId="77777777" w:rsidR="00BB0D50" w:rsidRDefault="00BB0D50" w:rsidP="00BB0D50">
      <w:pPr>
        <w:pStyle w:val="NormalWeb"/>
        <w:shd w:val="clear" w:color="auto" w:fill="FFFFFF"/>
        <w:ind w:left="360" w:right="560"/>
      </w:pPr>
      <w:r w:rsidRPr="00070AA4">
        <w:rPr>
          <w:b/>
          <w:caps/>
        </w:rPr>
        <w:t>BULLYING PLAYER POLICY</w:t>
      </w:r>
      <w:r w:rsidRPr="00227970">
        <w:t xml:space="preserve"> </w:t>
      </w:r>
    </w:p>
    <w:p w14:paraId="0060E3DB" w14:textId="77777777" w:rsidR="00BB0D50" w:rsidRDefault="00BB0D50" w:rsidP="00BB0D50">
      <w:pPr>
        <w:pStyle w:val="NormalWeb"/>
        <w:shd w:val="clear" w:color="auto" w:fill="FFFFFF"/>
        <w:ind w:left="360" w:right="560"/>
      </w:pPr>
      <w:r w:rsidRPr="00227970">
        <w:t xml:space="preserve">We are a ZERO TOLERANCE club for </w:t>
      </w:r>
      <w:r>
        <w:t>bullying</w:t>
      </w:r>
      <w:r w:rsidRPr="00227970">
        <w:t xml:space="preserve">. Bullying is also a serious matter so if we investigate reports of such abuse and find evidence </w:t>
      </w:r>
      <w:r>
        <w:t>of</w:t>
      </w:r>
      <w:r w:rsidRPr="00227970">
        <w:t xml:space="preserve"> "bullying" we have the right to immediately remove the athletes from training and all other team activities or events. </w:t>
      </w:r>
    </w:p>
    <w:p w14:paraId="201203FB" w14:textId="77777777" w:rsidR="00BB0D50" w:rsidRDefault="00BB0D50" w:rsidP="00BB0D50">
      <w:pPr>
        <w:pStyle w:val="NormalWeb"/>
        <w:shd w:val="clear" w:color="auto" w:fill="FFFFFF"/>
        <w:spacing w:before="0" w:beforeAutospacing="0" w:after="0" w:afterAutospacing="0"/>
        <w:ind w:left="360" w:right="560"/>
      </w:pPr>
    </w:p>
    <w:p w14:paraId="6E2F693B" w14:textId="77777777" w:rsidR="00BB0D50" w:rsidRPr="00070AA4" w:rsidRDefault="00BB0D50" w:rsidP="00BB0D50">
      <w:pPr>
        <w:pStyle w:val="NormalWeb"/>
        <w:shd w:val="clear" w:color="auto" w:fill="FFFFFF"/>
        <w:spacing w:before="0" w:beforeAutospacing="0" w:after="0" w:afterAutospacing="0"/>
        <w:ind w:left="360" w:right="560"/>
        <w:rPr>
          <w:b/>
        </w:rPr>
      </w:pPr>
      <w:r>
        <w:rPr>
          <w:b/>
        </w:rPr>
        <w:t xml:space="preserve">OTHER </w:t>
      </w:r>
      <w:r w:rsidRPr="00070AA4">
        <w:rPr>
          <w:b/>
        </w:rPr>
        <w:t>ACTIONS ARE PROHIBITED:</w:t>
      </w:r>
    </w:p>
    <w:p w14:paraId="2BE4FBBD" w14:textId="77777777" w:rsidR="00BB0D50" w:rsidRPr="00227970" w:rsidRDefault="00BB0D50" w:rsidP="00BB0D50">
      <w:pPr>
        <w:pStyle w:val="NormalWeb"/>
        <w:shd w:val="clear" w:color="auto" w:fill="FFFFFF"/>
        <w:spacing w:before="0" w:beforeAutospacing="0" w:after="0" w:afterAutospacing="0"/>
        <w:ind w:left="360" w:right="560"/>
      </w:pPr>
    </w:p>
    <w:p w14:paraId="0A9A4C84" w14:textId="77777777" w:rsidR="00BB0D50" w:rsidRPr="00227970" w:rsidRDefault="00BB0D50" w:rsidP="00BB0D50">
      <w:pPr>
        <w:pStyle w:val="TableParagraph"/>
        <w:numPr>
          <w:ilvl w:val="0"/>
          <w:numId w:val="2"/>
        </w:numPr>
        <w:kinsoku w:val="0"/>
        <w:overflowPunct w:val="0"/>
        <w:adjustRightInd w:val="0"/>
        <w:spacing w:after="100" w:afterAutospacing="1" w:line="360" w:lineRule="auto"/>
        <w:ind w:left="810" w:right="47"/>
        <w:rPr>
          <w:rFonts w:ascii="Times New Roman" w:hAnsi="Times New Roman" w:cs="Times New Roman"/>
          <w:sz w:val="24"/>
          <w:szCs w:val="24"/>
        </w:rPr>
      </w:pPr>
      <w:r w:rsidRPr="00227970">
        <w:rPr>
          <w:rFonts w:ascii="Times New Roman" w:hAnsi="Times New Roman" w:cs="Times New Roman"/>
          <w:sz w:val="24"/>
          <w:szCs w:val="24"/>
        </w:rPr>
        <w:t>Possession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of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fireworks,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ammunition,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firearms,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or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other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weapons</w:t>
      </w:r>
      <w:r w:rsidRPr="002279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or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any</w:t>
      </w:r>
      <w:r w:rsidRPr="002279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item</w:t>
      </w:r>
      <w:r w:rsidRPr="002279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or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material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which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by</w:t>
      </w:r>
      <w:r w:rsidRPr="002279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commonly</w:t>
      </w:r>
      <w:r w:rsidRPr="002279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accepted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practices</w:t>
      </w:r>
      <w:r w:rsidRPr="002279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and principles would be a hazard or harmful to other persons.</w:t>
      </w:r>
    </w:p>
    <w:p w14:paraId="5C762909" w14:textId="77777777" w:rsidR="00BB0D50" w:rsidRPr="00227970" w:rsidRDefault="00BB0D50" w:rsidP="00BB0D50">
      <w:pPr>
        <w:pStyle w:val="TableParagraph"/>
        <w:numPr>
          <w:ilvl w:val="0"/>
          <w:numId w:val="2"/>
        </w:numPr>
        <w:tabs>
          <w:tab w:val="left" w:pos="410"/>
        </w:tabs>
        <w:kinsoku w:val="0"/>
        <w:overflowPunct w:val="0"/>
        <w:adjustRightInd w:val="0"/>
        <w:spacing w:after="100" w:afterAutospacing="1" w:line="360" w:lineRule="auto"/>
        <w:ind w:left="810"/>
        <w:rPr>
          <w:rFonts w:ascii="Times New Roman" w:hAnsi="Times New Roman" w:cs="Times New Roman"/>
          <w:spacing w:val="-2"/>
          <w:sz w:val="24"/>
          <w:szCs w:val="24"/>
        </w:rPr>
      </w:pPr>
      <w:r w:rsidRPr="00227970">
        <w:rPr>
          <w:rFonts w:ascii="Times New Roman" w:hAnsi="Times New Roman" w:cs="Times New Roman"/>
          <w:sz w:val="24"/>
          <w:szCs w:val="24"/>
        </w:rPr>
        <w:t>Any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action</w:t>
      </w:r>
      <w:r w:rsidRPr="002279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considered</w:t>
      </w:r>
      <w:r w:rsidRPr="002279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to</w:t>
      </w:r>
      <w:r w:rsidRPr="002279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be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an</w:t>
      </w:r>
      <w:r w:rsidRPr="002279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offense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under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Federal,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Pr="00227970">
        <w:rPr>
          <w:rFonts w:ascii="Times New Roman" w:hAnsi="Times New Roman" w:cs="Times New Roman"/>
          <w:sz w:val="24"/>
          <w:szCs w:val="24"/>
        </w:rPr>
        <w:t>State</w:t>
      </w:r>
      <w:proofErr w:type="gramEnd"/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or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local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law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ordinances.</w:t>
      </w:r>
    </w:p>
    <w:p w14:paraId="3C112A3E" w14:textId="77777777" w:rsidR="00BB0D50" w:rsidRPr="00227970" w:rsidRDefault="00BB0D50" w:rsidP="00BB0D50">
      <w:pPr>
        <w:pStyle w:val="TableParagraph"/>
        <w:numPr>
          <w:ilvl w:val="0"/>
          <w:numId w:val="2"/>
        </w:numPr>
        <w:tabs>
          <w:tab w:val="left" w:pos="410"/>
        </w:tabs>
        <w:kinsoku w:val="0"/>
        <w:overflowPunct w:val="0"/>
        <w:adjustRightInd w:val="0"/>
        <w:spacing w:after="100" w:afterAutospacing="1" w:line="360" w:lineRule="auto"/>
        <w:ind w:left="810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227970">
        <w:rPr>
          <w:rFonts w:ascii="Times New Roman" w:hAnsi="Times New Roman" w:cs="Times New Roman"/>
          <w:sz w:val="24"/>
          <w:szCs w:val="24"/>
        </w:rPr>
        <w:t>onduct</w:t>
      </w:r>
      <w:r w:rsidRPr="002279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which</w:t>
      </w:r>
      <w:r w:rsidRPr="002279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is</w:t>
      </w:r>
      <w:r w:rsidRPr="002279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inappropriate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as</w:t>
      </w:r>
      <w:r w:rsidRPr="002279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determined</w:t>
      </w:r>
      <w:r w:rsidRPr="002279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by</w:t>
      </w:r>
      <w:r w:rsidRPr="002279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comparison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to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normally</w:t>
      </w:r>
      <w:r w:rsidRPr="002279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accepted</w:t>
      </w:r>
      <w:r w:rsidRPr="002279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>behavior.</w:t>
      </w:r>
    </w:p>
    <w:p w14:paraId="798E5C8B" w14:textId="77777777" w:rsidR="00BB0D50" w:rsidRPr="00227970" w:rsidRDefault="00BB0D50" w:rsidP="00BB0D50">
      <w:pPr>
        <w:pStyle w:val="TableParagraph"/>
        <w:numPr>
          <w:ilvl w:val="0"/>
          <w:numId w:val="2"/>
        </w:numPr>
        <w:tabs>
          <w:tab w:val="left" w:pos="410"/>
        </w:tabs>
        <w:kinsoku w:val="0"/>
        <w:overflowPunct w:val="0"/>
        <w:adjustRightInd w:val="0"/>
        <w:spacing w:after="100" w:afterAutospacing="1" w:line="360" w:lineRule="auto"/>
        <w:ind w:left="810"/>
        <w:rPr>
          <w:rFonts w:ascii="Times New Roman" w:hAnsi="Times New Roman" w:cs="Times New Roman"/>
          <w:spacing w:val="-2"/>
          <w:sz w:val="24"/>
          <w:szCs w:val="24"/>
        </w:rPr>
      </w:pPr>
      <w:r w:rsidRPr="00227970">
        <w:rPr>
          <w:rFonts w:ascii="Times New Roman" w:hAnsi="Times New Roman" w:cs="Times New Roman"/>
          <w:sz w:val="24"/>
          <w:szCs w:val="24"/>
        </w:rPr>
        <w:t>Physical</w:t>
      </w:r>
      <w:r w:rsidRPr="002279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or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verbal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intimidation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of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 xml:space="preserve">any 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>individual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227970">
        <w:rPr>
          <w:rFonts w:ascii="Times New Roman" w:hAnsi="Times New Roman" w:cs="Times New Roman"/>
          <w:sz w:val="24"/>
          <w:szCs w:val="24"/>
        </w:rPr>
        <w:t>insubordination towards coaching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staff,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officials,</w:t>
      </w:r>
      <w:r w:rsidRPr="002279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fans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814066" w14:textId="77777777" w:rsidR="00BB0D50" w:rsidRPr="00695C3D" w:rsidRDefault="00BB0D50" w:rsidP="00BB0D50">
      <w:pPr>
        <w:pStyle w:val="BodyText"/>
        <w:numPr>
          <w:ilvl w:val="0"/>
          <w:numId w:val="2"/>
        </w:numPr>
        <w:spacing w:before="1" w:after="100" w:afterAutospacing="1"/>
        <w:ind w:left="810"/>
        <w:rPr>
          <w:rFonts w:ascii="Times New Roman" w:hAnsi="Times New Roman" w:cs="Times New Roman"/>
          <w:sz w:val="24"/>
          <w:szCs w:val="24"/>
        </w:rPr>
      </w:pPr>
      <w:r w:rsidRPr="00227970">
        <w:rPr>
          <w:rFonts w:ascii="Times New Roman" w:hAnsi="Times New Roman" w:cs="Times New Roman"/>
          <w:sz w:val="24"/>
          <w:szCs w:val="24"/>
        </w:rPr>
        <w:t>Actions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that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will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be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detrimental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to</w:t>
      </w:r>
      <w:r w:rsidRPr="002279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the Medford JO program or JVA program.</w:t>
      </w:r>
    </w:p>
    <w:p w14:paraId="2A90654B" w14:textId="77777777" w:rsidR="00BB0D50" w:rsidRPr="00227970" w:rsidRDefault="00BB0D50" w:rsidP="00BB0D5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0" w:line="213" w:lineRule="auto"/>
        <w:ind w:right="380"/>
        <w:rPr>
          <w:rFonts w:ascii="Times New Roman" w:hAnsi="Times New Roman" w:cs="Times New Roman"/>
          <w:sz w:val="24"/>
          <w:szCs w:val="24"/>
        </w:rPr>
      </w:pPr>
      <w:r w:rsidRPr="00227970">
        <w:rPr>
          <w:rFonts w:ascii="Times New Roman" w:hAnsi="Times New Roman" w:cs="Times New Roman"/>
          <w:sz w:val="24"/>
          <w:szCs w:val="24"/>
        </w:rPr>
        <w:t>Social media, such as Facebook, Instagram, Twitter, etc., are public media. As such, any posts by coaches, athletes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or</w:t>
      </w:r>
      <w:r w:rsidRPr="002279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parents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that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reflect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poorly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on</w:t>
      </w:r>
      <w:r w:rsidRPr="0022797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the Medford JO program,</w:t>
      </w:r>
      <w:r w:rsidRPr="0022797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its</w:t>
      </w:r>
      <w:r w:rsidRPr="0022797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staff,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or</w:t>
      </w:r>
      <w:r w:rsidRPr="0022797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other</w:t>
      </w:r>
      <w:r w:rsidRPr="0022797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27970">
        <w:rPr>
          <w:rFonts w:ascii="Times New Roman" w:hAnsi="Times New Roman" w:cs="Times New Roman"/>
          <w:sz w:val="24"/>
          <w:szCs w:val="24"/>
        </w:rPr>
        <w:t>members.</w:t>
      </w:r>
    </w:p>
    <w:p w14:paraId="008AB8BB" w14:textId="77777777" w:rsidR="00BB0D50" w:rsidRPr="00227970" w:rsidRDefault="00BB0D50" w:rsidP="00BB0D50">
      <w:pPr>
        <w:pStyle w:val="BodyText"/>
        <w:ind w:right="380"/>
        <w:rPr>
          <w:rFonts w:ascii="Times New Roman" w:hAnsi="Times New Roman" w:cs="Times New Roman"/>
          <w:sz w:val="24"/>
          <w:szCs w:val="24"/>
        </w:rPr>
      </w:pPr>
    </w:p>
    <w:p w14:paraId="64DD802D" w14:textId="77777777" w:rsidR="00BB0D50" w:rsidRDefault="00BB0D50" w:rsidP="00BB0D5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8B1891" w14:textId="77777777" w:rsidR="00BB0D50" w:rsidRDefault="00BB0D50" w:rsidP="00BB0D50">
      <w:pPr>
        <w:pStyle w:val="ListParagraph"/>
        <w:tabs>
          <w:tab w:val="left" w:pos="459"/>
        </w:tabs>
        <w:ind w:left="459" w:right="380" w:firstLine="0"/>
        <w:rPr>
          <w:rFonts w:ascii="Times New Roman" w:hAnsi="Times New Roman" w:cs="Times New Roman"/>
          <w:sz w:val="24"/>
          <w:szCs w:val="24"/>
        </w:rPr>
      </w:pPr>
      <w:r w:rsidRPr="00227970">
        <w:rPr>
          <w:rFonts w:ascii="Times New Roman" w:hAnsi="Times New Roman" w:cs="Times New Roman"/>
          <w:sz w:val="24"/>
          <w:szCs w:val="24"/>
        </w:rPr>
        <w:t>Player Code of Conduct violations will be reviewed by the Medford JO Board</w:t>
      </w:r>
      <w:r>
        <w:rPr>
          <w:rFonts w:ascii="Times New Roman" w:hAnsi="Times New Roman" w:cs="Times New Roman"/>
          <w:sz w:val="24"/>
          <w:szCs w:val="24"/>
        </w:rPr>
        <w:t xml:space="preserve"> or identified board group</w:t>
      </w:r>
      <w:r w:rsidRPr="00227970">
        <w:rPr>
          <w:rFonts w:ascii="Times New Roman" w:hAnsi="Times New Roman" w:cs="Times New Roman"/>
          <w:sz w:val="24"/>
          <w:szCs w:val="24"/>
        </w:rPr>
        <w:t xml:space="preserve"> as necessary. Player violations may result in disciplinary action, including but not limited to temporary suspension or dismissal of the player from the Medford JO </w:t>
      </w:r>
      <w:r>
        <w:rPr>
          <w:rFonts w:ascii="Times New Roman" w:hAnsi="Times New Roman" w:cs="Times New Roman"/>
          <w:sz w:val="24"/>
          <w:szCs w:val="24"/>
        </w:rPr>
        <w:t xml:space="preserve">Club </w:t>
      </w:r>
      <w:r w:rsidRPr="00227970">
        <w:rPr>
          <w:rFonts w:ascii="Times New Roman" w:hAnsi="Times New Roman" w:cs="Times New Roman"/>
          <w:sz w:val="24"/>
          <w:szCs w:val="24"/>
        </w:rPr>
        <w:t>Program.</w:t>
      </w:r>
      <w:r w:rsidRPr="0022797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95C3D">
        <w:rPr>
          <w:rFonts w:ascii="Times New Roman" w:hAnsi="Times New Roman" w:cs="Times New Roman"/>
          <w:sz w:val="24"/>
          <w:szCs w:val="24"/>
        </w:rPr>
        <w:t>An</w:t>
      </w:r>
      <w:r w:rsidRPr="00695C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5C3D">
        <w:rPr>
          <w:rFonts w:ascii="Times New Roman" w:hAnsi="Times New Roman" w:cs="Times New Roman"/>
          <w:sz w:val="24"/>
          <w:szCs w:val="24"/>
        </w:rPr>
        <w:t>athlete</w:t>
      </w:r>
      <w:r w:rsidRPr="00695C3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95C3D">
        <w:rPr>
          <w:rFonts w:ascii="Times New Roman" w:hAnsi="Times New Roman" w:cs="Times New Roman"/>
          <w:sz w:val="24"/>
          <w:szCs w:val="24"/>
        </w:rPr>
        <w:t>who is</w:t>
      </w:r>
      <w:r w:rsidRPr="00695C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5C3D">
        <w:rPr>
          <w:rFonts w:ascii="Times New Roman" w:hAnsi="Times New Roman" w:cs="Times New Roman"/>
          <w:sz w:val="24"/>
          <w:szCs w:val="24"/>
        </w:rPr>
        <w:t>removed from</w:t>
      </w:r>
      <w:r w:rsidRPr="00695C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5C3D">
        <w:rPr>
          <w:rFonts w:ascii="Times New Roman" w:hAnsi="Times New Roman" w:cs="Times New Roman"/>
          <w:sz w:val="24"/>
          <w:szCs w:val="24"/>
        </w:rPr>
        <w:t>the</w:t>
      </w:r>
      <w:r w:rsidRPr="00695C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5C3D">
        <w:rPr>
          <w:rFonts w:ascii="Times New Roman" w:hAnsi="Times New Roman" w:cs="Times New Roman"/>
          <w:sz w:val="24"/>
          <w:szCs w:val="24"/>
        </w:rPr>
        <w:t>team for disciplinary reasons</w:t>
      </w:r>
      <w:r w:rsidRPr="00695C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5C3D">
        <w:rPr>
          <w:rFonts w:ascii="Times New Roman" w:hAnsi="Times New Roman" w:cs="Times New Roman"/>
          <w:sz w:val="24"/>
          <w:szCs w:val="24"/>
        </w:rPr>
        <w:t>will not be</w:t>
      </w:r>
      <w:r w:rsidRPr="00695C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5C3D">
        <w:rPr>
          <w:rFonts w:ascii="Times New Roman" w:hAnsi="Times New Roman" w:cs="Times New Roman"/>
          <w:sz w:val="24"/>
          <w:szCs w:val="24"/>
        </w:rPr>
        <w:t>eligible to</w:t>
      </w:r>
      <w:r w:rsidRPr="00695C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5C3D">
        <w:rPr>
          <w:rFonts w:ascii="Times New Roman" w:hAnsi="Times New Roman" w:cs="Times New Roman"/>
          <w:sz w:val="24"/>
          <w:szCs w:val="24"/>
        </w:rPr>
        <w:t>practice</w:t>
      </w:r>
      <w:r w:rsidRPr="00695C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5C3D">
        <w:rPr>
          <w:rFonts w:ascii="Times New Roman" w:hAnsi="Times New Roman" w:cs="Times New Roman"/>
          <w:sz w:val="24"/>
          <w:szCs w:val="24"/>
        </w:rPr>
        <w:t>or play</w:t>
      </w:r>
      <w:r w:rsidRPr="00695C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5C3D">
        <w:rPr>
          <w:rFonts w:ascii="Times New Roman" w:hAnsi="Times New Roman" w:cs="Times New Roman"/>
          <w:sz w:val="24"/>
          <w:szCs w:val="24"/>
        </w:rPr>
        <w:t>with</w:t>
      </w:r>
      <w:r w:rsidRPr="00695C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95C3D">
        <w:rPr>
          <w:rFonts w:ascii="Times New Roman" w:hAnsi="Times New Roman" w:cs="Times New Roman"/>
          <w:sz w:val="24"/>
          <w:szCs w:val="24"/>
        </w:rPr>
        <w:t>the Medford JO</w:t>
      </w:r>
      <w:r w:rsidRPr="00695C3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95C3D">
        <w:rPr>
          <w:rFonts w:ascii="Times New Roman" w:hAnsi="Times New Roman" w:cs="Times New Roman"/>
          <w:sz w:val="24"/>
          <w:szCs w:val="24"/>
        </w:rPr>
        <w:t>Club</w:t>
      </w:r>
      <w:r>
        <w:rPr>
          <w:rFonts w:ascii="Times New Roman" w:hAnsi="Times New Roman" w:cs="Times New Roman"/>
          <w:sz w:val="24"/>
          <w:szCs w:val="24"/>
        </w:rPr>
        <w:t xml:space="preserve"> with no monetary refund.</w:t>
      </w:r>
      <w:r w:rsidRPr="00695C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3A25EE" w14:textId="77777777" w:rsidR="00BB0D50" w:rsidRDefault="00BB0D50" w:rsidP="00BB0D50">
      <w:pPr>
        <w:rPr>
          <w:rFonts w:ascii="Times New Roman" w:hAnsi="Times New Roman" w:cs="Times New Roman"/>
          <w:sz w:val="24"/>
          <w:szCs w:val="24"/>
        </w:rPr>
      </w:pPr>
    </w:p>
    <w:p w14:paraId="38CDD83B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Medford JO Board may use or reference the Minnesota State High School League rules to guide determinations of discipline. </w:t>
      </w:r>
      <w:r w:rsidRPr="000E58AB">
        <w:rPr>
          <w:rFonts w:ascii="Times New Roman" w:hAnsi="Times New Roman" w:cs="Times New Roman"/>
          <w:sz w:val="24"/>
          <w:szCs w:val="24"/>
        </w:rPr>
        <w:t xml:space="preserve">MSHSL website at: </w:t>
      </w:r>
      <w:hyperlink r:id="rId5" w:history="1">
        <w:r w:rsidRPr="00601044">
          <w:rPr>
            <w:rStyle w:val="Hyperlink"/>
            <w:rFonts w:ascii="Times New Roman" w:hAnsi="Times New Roman" w:cs="Times New Roman"/>
            <w:sz w:val="24"/>
            <w:szCs w:val="24"/>
          </w:rPr>
          <w:t>www.mshsl.org/about/mshsl-handbook</w:t>
        </w:r>
      </w:hyperlink>
    </w:p>
    <w:p w14:paraId="4BED0ED3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</w:p>
    <w:p w14:paraId="605E81C0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0E58A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Offense: Depending on the severity of the offense, the player will be issued a warning. The coach will address the issue with the player and possibly the team and notify the players parent(s).</w:t>
      </w:r>
    </w:p>
    <w:p w14:paraId="24A49F6F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</w:p>
    <w:p w14:paraId="5A852264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E58A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Offense: Player will be asked to leave the event. The JO Board will notify and/or review the situation with the player and parent(s).</w:t>
      </w:r>
    </w:p>
    <w:p w14:paraId="40853197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</w:p>
    <w:p w14:paraId="50CC50D6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</w:p>
    <w:p w14:paraId="4945F98F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above policy is in place for Medford JO Club to address situations that happen during a Medford JO Club sponsored event. If a player cannot be on school property, either the player or the parent needs to notify their coach.</w:t>
      </w:r>
    </w:p>
    <w:p w14:paraId="1C83B84C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</w:p>
    <w:p w14:paraId="0441EAD1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signing the </w:t>
      </w:r>
      <w:proofErr w:type="gramStart"/>
      <w:r>
        <w:rPr>
          <w:rFonts w:ascii="Times New Roman" w:hAnsi="Times New Roman" w:cs="Times New Roman"/>
          <w:sz w:val="24"/>
          <w:szCs w:val="24"/>
        </w:rPr>
        <w:t>below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you are acknowledging that you understand the above Medford JO Club Player Code of Conduct.</w:t>
      </w:r>
    </w:p>
    <w:p w14:paraId="6FDA1808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</w:p>
    <w:p w14:paraId="1CD8EF62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</w:p>
    <w:p w14:paraId="49643B79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254A65A1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32298EB5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</w:p>
    <w:p w14:paraId="7F547896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</w:p>
    <w:p w14:paraId="66A31397" w14:textId="77777777" w:rsidR="00BB0D50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193386DD" w14:textId="77777777" w:rsidR="00BB0D50" w:rsidRPr="000E58AB" w:rsidRDefault="00BB0D50" w:rsidP="00BB0D50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Parent/Guardian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68C97B30" w14:textId="77777777" w:rsidR="000A6066" w:rsidRDefault="000A6066"/>
    <w:sectPr w:rsidR="000A6066" w:rsidSect="00A6138F">
      <w:pgSz w:w="12240" w:h="15840"/>
      <w:pgMar w:top="500" w:right="620" w:bottom="180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77EE1"/>
    <w:multiLevelType w:val="hybridMultilevel"/>
    <w:tmpl w:val="7E2012CE"/>
    <w:lvl w:ilvl="0" w:tplc="D8445280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0EADB24">
      <w:start w:val="1"/>
      <w:numFmt w:val="decimal"/>
      <w:lvlText w:val="%2."/>
      <w:lvlJc w:val="left"/>
      <w:pPr>
        <w:ind w:left="11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6246CF2">
      <w:numFmt w:val="bullet"/>
      <w:lvlText w:val="•"/>
      <w:lvlJc w:val="left"/>
      <w:pPr>
        <w:ind w:left="2271" w:hanging="360"/>
      </w:pPr>
      <w:rPr>
        <w:rFonts w:hint="default"/>
        <w:lang w:val="en-US" w:eastAsia="en-US" w:bidi="ar-SA"/>
      </w:rPr>
    </w:lvl>
    <w:lvl w:ilvl="3" w:tplc="120839AC">
      <w:numFmt w:val="bullet"/>
      <w:lvlText w:val="•"/>
      <w:lvlJc w:val="left"/>
      <w:pPr>
        <w:ind w:left="3362" w:hanging="360"/>
      </w:pPr>
      <w:rPr>
        <w:rFonts w:hint="default"/>
        <w:lang w:val="en-US" w:eastAsia="en-US" w:bidi="ar-SA"/>
      </w:rPr>
    </w:lvl>
    <w:lvl w:ilvl="4" w:tplc="CE60E8C2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003E968E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6" w:tplc="4F9EB1CE">
      <w:numFmt w:val="bullet"/>
      <w:lvlText w:val="•"/>
      <w:lvlJc w:val="left"/>
      <w:pPr>
        <w:ind w:left="6635" w:hanging="360"/>
      </w:pPr>
      <w:rPr>
        <w:rFonts w:hint="default"/>
        <w:lang w:val="en-US" w:eastAsia="en-US" w:bidi="ar-SA"/>
      </w:rPr>
    </w:lvl>
    <w:lvl w:ilvl="7" w:tplc="A03CA8E0">
      <w:numFmt w:val="bullet"/>
      <w:lvlText w:val="•"/>
      <w:lvlJc w:val="left"/>
      <w:pPr>
        <w:ind w:left="7726" w:hanging="360"/>
      </w:pPr>
      <w:rPr>
        <w:rFonts w:hint="default"/>
        <w:lang w:val="en-US" w:eastAsia="en-US" w:bidi="ar-SA"/>
      </w:rPr>
    </w:lvl>
    <w:lvl w:ilvl="8" w:tplc="41C0B6DA">
      <w:numFmt w:val="bullet"/>
      <w:lvlText w:val="•"/>
      <w:lvlJc w:val="left"/>
      <w:pPr>
        <w:ind w:left="88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65611B"/>
    <w:multiLevelType w:val="hybridMultilevel"/>
    <w:tmpl w:val="C3308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50"/>
    <w:rsid w:val="000A6066"/>
    <w:rsid w:val="00BB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922AE"/>
  <w15:chartTrackingRefBased/>
  <w15:docId w15:val="{B9F611CB-3B37-4AE6-83E4-A803E6C3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D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B0D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BB0D50"/>
  </w:style>
  <w:style w:type="character" w:customStyle="1" w:styleId="BodyTextChar">
    <w:name w:val="Body Text Char"/>
    <w:basedOn w:val="DefaultParagraphFont"/>
    <w:link w:val="BodyText"/>
    <w:uiPriority w:val="1"/>
    <w:rsid w:val="00BB0D50"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rsid w:val="00BB0D50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BB0D50"/>
  </w:style>
  <w:style w:type="paragraph" w:styleId="NormalWeb">
    <w:name w:val="Normal (Web)"/>
    <w:basedOn w:val="Normal"/>
    <w:uiPriority w:val="99"/>
    <w:unhideWhenUsed/>
    <w:rsid w:val="00BB0D5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0D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hsl.org/about/mshsl-handboo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 Ann (AA/SLC4-NA)</dc:creator>
  <cp:keywords/>
  <dc:description/>
  <cp:lastModifiedBy>Bock Ann (AA/SLC4-NA)</cp:lastModifiedBy>
  <cp:revision>1</cp:revision>
  <dcterms:created xsi:type="dcterms:W3CDTF">2023-02-02T13:15:00Z</dcterms:created>
  <dcterms:modified xsi:type="dcterms:W3CDTF">2023-02-02T13:16:00Z</dcterms:modified>
</cp:coreProperties>
</file>