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5CCA5" w14:textId="77777777" w:rsidR="00B36ABC" w:rsidRDefault="00B36ABC" w:rsidP="00B36ABC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color w:val="000000"/>
        </w:rPr>
      </w:pPr>
      <w:bookmarkStart w:id="0" w:name="_GoBack"/>
      <w:r>
        <w:rPr>
          <w:rFonts w:ascii="Times" w:hAnsi="Times" w:cs="Times"/>
          <w:b/>
          <w:bCs/>
          <w:color w:val="000000"/>
          <w:sz w:val="37"/>
          <w:szCs w:val="37"/>
        </w:rPr>
        <w:t>2018</w:t>
      </w: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 GOBLIN GAMES RULES</w:t>
      </w:r>
    </w:p>
    <w:bookmarkEnd w:id="0"/>
    <w:p w14:paraId="2CC8C61C" w14:textId="77777777" w:rsidR="00B36ABC" w:rsidRDefault="00B36ABC" w:rsidP="00B36ABC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All rules will be consistent with US Lacrosse guidelines. Special youth rules: 3rd/4</w:t>
      </w:r>
      <w:proofErr w:type="spellStart"/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>th</w:t>
      </w:r>
      <w:proofErr w:type="spellEnd"/>
      <w:r>
        <w:rPr>
          <w:rFonts w:ascii="Times New Roman" w:hAnsi="Times New Roman" w:cs="Times New Roman"/>
          <w:color w:val="000000"/>
          <w:position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grade division and 5th/6th grade division – no checking allowed. </w:t>
      </w: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If ball carrier is marked standing/walking and marked by defense for 3 seconds, possession will be awarded to defender.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Players must attempt one pass in offensive end of the field before shooting. 7th/8th grade division– Modified checking (below the shoulder) All others, full checking. NO TIME OUTS </w:t>
      </w:r>
    </w:p>
    <w:p w14:paraId="2D64F6CA" w14:textId="77777777" w:rsidR="00B36ABC" w:rsidRDefault="00B36ABC" w:rsidP="00B36AB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1. Minimum team size is 10 players; maximum is 15 players. (Youth teams may have more than 15 players)</w:t>
      </w:r>
      <w:r>
        <w:rPr>
          <w:rFonts w:ascii="MS Mincho" w:eastAsia="MS Mincho" w:hAnsi="MS Mincho" w:cs="MS Mincho"/>
          <w:color w:val="000000"/>
          <w:sz w:val="37"/>
          <w:szCs w:val="37"/>
        </w:rPr>
        <w:t> 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2. Each team must have an adult coach (21 years of age or older) who will be in charge of team discipline and act as the team's representative. Teams field 8 players. Each team will keep two attackers and defenders over the midline; teams play 5 v 5 in the attacking zone </w:t>
      </w:r>
    </w:p>
    <w:p w14:paraId="155C7C53" w14:textId="77777777" w:rsidR="00B36ABC" w:rsidRDefault="00B36ABC" w:rsidP="00B36AB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3. Each game consists of two </w:t>
      </w:r>
      <w:proofErr w:type="gramStart"/>
      <w:r>
        <w:rPr>
          <w:rFonts w:ascii="Times New Roman" w:hAnsi="Times New Roman" w:cs="Times New Roman"/>
          <w:color w:val="000000"/>
          <w:sz w:val="37"/>
          <w:szCs w:val="37"/>
        </w:rPr>
        <w:t>15 minute</w:t>
      </w:r>
      <w:proofErr w:type="gramEnd"/>
      <w:r>
        <w:rPr>
          <w:rFonts w:ascii="Times New Roman" w:hAnsi="Times New Roman" w:cs="Times New Roman"/>
          <w:color w:val="000000"/>
          <w:sz w:val="37"/>
          <w:szCs w:val="37"/>
        </w:rPr>
        <w:t xml:space="preserve"> running time periods with a 3 minute halftime. If game is tied at the end of regulation there will be a </w:t>
      </w:r>
      <w:proofErr w:type="gramStart"/>
      <w:r>
        <w:rPr>
          <w:rFonts w:ascii="Times New Roman" w:hAnsi="Times New Roman" w:cs="Times New Roman"/>
          <w:color w:val="000000"/>
          <w:sz w:val="37"/>
          <w:szCs w:val="37"/>
        </w:rPr>
        <w:t>3 minute</w:t>
      </w:r>
      <w:proofErr w:type="gramEnd"/>
      <w:r>
        <w:rPr>
          <w:rFonts w:ascii="Times New Roman" w:hAnsi="Times New Roman" w:cs="Times New Roman"/>
          <w:color w:val="000000"/>
          <w:sz w:val="37"/>
          <w:szCs w:val="37"/>
        </w:rPr>
        <w:t xml:space="preserve"> sudden-death overtime, which begins immediately after regulation time with a draw. Following this OT, a Braveheart will decide the outcome. Each team chooses 1 player and a goalie and begins with a draw. </w:t>
      </w:r>
    </w:p>
    <w:p w14:paraId="181A46EF" w14:textId="77777777" w:rsidR="00B36ABC" w:rsidRDefault="00B36ABC" w:rsidP="00B36AB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>4. Each period begins with a draw. Other field players will stand ten yards from the draw spot. The goalie must remain in the crease area until possession is signaled.</w:t>
      </w:r>
      <w:r>
        <w:rPr>
          <w:rFonts w:ascii="MS Mincho" w:eastAsia="MS Mincho" w:hAnsi="MS Mincho" w:cs="MS Mincho"/>
          <w:color w:val="000000"/>
          <w:sz w:val="37"/>
          <w:szCs w:val="37"/>
        </w:rPr>
        <w:t> </w:t>
      </w:r>
      <w:r>
        <w:rPr>
          <w:rFonts w:ascii="Times New Roman" w:hAnsi="Times New Roman" w:cs="Times New Roman"/>
          <w:color w:val="000000"/>
          <w:sz w:val="37"/>
          <w:szCs w:val="37"/>
        </w:rPr>
        <w:t xml:space="preserve">5. After a goal is scored the ball is awarded to the scored upon goalie who puts the ball in play from her crease area. A referee must whistle to indicate play has recommenced. </w:t>
      </w:r>
    </w:p>
    <w:p w14:paraId="431FFCF1" w14:textId="77777777" w:rsidR="00B36ABC" w:rsidRDefault="00B36ABC" w:rsidP="00B36AB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lastRenderedPageBreak/>
        <w:t xml:space="preserve">6. All player substitutions are on the fly. Players touch sticks at the sideline. 7. Players receiving a yellow card will leave the game for one minute. Any team receiving three yellow cards in the same game will play “man-down” for three minutes for the third card and all subsequent cards during that game. Officials may stop the game if they feel a team is playing out of control and coaches are not enforcing safe play. If this occurs the team with more than three cards will forfeit the game. </w:t>
      </w:r>
    </w:p>
    <w:p w14:paraId="3D377348" w14:textId="77777777" w:rsidR="00B36ABC" w:rsidRDefault="00B36ABC" w:rsidP="00B36AB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8. Coaches must stand on the same side of the field with the scorekeeper in between them. </w:t>
      </w:r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At the conclusion of the game the coaches must verify the outcome with the scorekeeper. If there </w:t>
      </w:r>
      <w:proofErr w:type="gramStart"/>
      <w:r>
        <w:rPr>
          <w:rFonts w:ascii="Times" w:hAnsi="Times" w:cs="Times"/>
          <w:b/>
          <w:bCs/>
          <w:color w:val="000000"/>
          <w:sz w:val="37"/>
          <w:szCs w:val="37"/>
        </w:rPr>
        <w:t>is</w:t>
      </w:r>
      <w:proofErr w:type="gramEnd"/>
      <w:r>
        <w:rPr>
          <w:rFonts w:ascii="Times" w:hAnsi="Times" w:cs="Times"/>
          <w:b/>
          <w:bCs/>
          <w:color w:val="000000"/>
          <w:sz w:val="37"/>
          <w:szCs w:val="37"/>
        </w:rPr>
        <w:t xml:space="preserve"> any conflict coaches must keep their teams on the field while the scorekeeper calls the Tournament Director. </w:t>
      </w:r>
    </w:p>
    <w:p w14:paraId="134E60CF" w14:textId="77777777" w:rsidR="00B36ABC" w:rsidRDefault="00B36ABC" w:rsidP="00B36ABC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  <w:sz w:val="37"/>
          <w:szCs w:val="37"/>
        </w:rPr>
        <w:t xml:space="preserve">9. Coaches must be aware of how many games their team will play. In most </w:t>
      </w:r>
      <w:proofErr w:type="gramStart"/>
      <w:r>
        <w:rPr>
          <w:rFonts w:ascii="Times New Roman" w:hAnsi="Times New Roman" w:cs="Times New Roman"/>
          <w:color w:val="000000"/>
          <w:sz w:val="37"/>
          <w:szCs w:val="37"/>
        </w:rPr>
        <w:t>cases</w:t>
      </w:r>
      <w:proofErr w:type="gramEnd"/>
      <w:r>
        <w:rPr>
          <w:rFonts w:ascii="Times New Roman" w:hAnsi="Times New Roman" w:cs="Times New Roman"/>
          <w:color w:val="000000"/>
          <w:sz w:val="37"/>
          <w:szCs w:val="37"/>
        </w:rPr>
        <w:t xml:space="preserve"> all teams will have the same number of games. Teams must not leave before all games have been played. If there is any </w:t>
      </w:r>
      <w:proofErr w:type="gramStart"/>
      <w:r>
        <w:rPr>
          <w:rFonts w:ascii="Times New Roman" w:hAnsi="Times New Roman" w:cs="Times New Roman"/>
          <w:color w:val="000000"/>
          <w:sz w:val="37"/>
          <w:szCs w:val="37"/>
        </w:rPr>
        <w:t>doubt</w:t>
      </w:r>
      <w:proofErr w:type="gramEnd"/>
      <w:r>
        <w:rPr>
          <w:rFonts w:ascii="Times New Roman" w:hAnsi="Times New Roman" w:cs="Times New Roman"/>
          <w:color w:val="000000"/>
          <w:sz w:val="37"/>
          <w:szCs w:val="37"/>
        </w:rPr>
        <w:t xml:space="preserve"> please see the Tournament Director before releasing your team. </w:t>
      </w:r>
    </w:p>
    <w:p w14:paraId="40E49BE6" w14:textId="77777777" w:rsidR="003F4693" w:rsidRDefault="00B36ABC"/>
    <w:sectPr w:rsidR="003F4693" w:rsidSect="009171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C"/>
    <w:rsid w:val="00944A0C"/>
    <w:rsid w:val="00B36ABC"/>
    <w:rsid w:val="00F9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804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Macintosh Word</Application>
  <DocSecurity>0</DocSecurity>
  <Lines>18</Lines>
  <Paragraphs>5</Paragraphs>
  <ScaleCrop>false</ScaleCrop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2018-10-19T12:18:00Z</dcterms:created>
  <dcterms:modified xsi:type="dcterms:W3CDTF">2018-10-19T12:19:00Z</dcterms:modified>
</cp:coreProperties>
</file>