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/>
        <w:drawing>
          <wp:inline distB="0" distT="0" distL="0" distR="0">
            <wp:extent cx="1977390" cy="1318260"/>
            <wp:effectExtent b="0" l="0" r="0" t="0"/>
            <wp:docPr id="108579600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18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Basketball</w:t>
        <w:br w:type="textWrapping"/>
        <w:t xml:space="preserve">Evaluation Day Strategy Sheet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Divisions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3–4 grade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5–6 grade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7–8 grade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Session Length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90 minutes per division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Evaluator Staffing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 evaluators at central table (Layup, Shooting, Ball Control + Passing)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 evaluators at Speed &amp; Size station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Total: 5 evaluators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Goal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Fast, measurable, consistent player evaluation through simple, objective drills.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1. Check-In (0–10 minutes)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Assign: </w:t>
      </w:r>
      <w:r w:rsidDel="00000000" w:rsidR="00000000" w:rsidRPr="00000000">
        <w:rPr>
          <w:rtl w:val="0"/>
        </w:rPr>
        <w:t xml:space="preserve">Pinnies with large numbers (1-50)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Verify: </w:t>
      </w:r>
      <w:r w:rsidDel="00000000" w:rsidR="00000000" w:rsidRPr="00000000">
        <w:rPr>
          <w:rtl w:val="0"/>
        </w:rPr>
        <w:t xml:space="preserve">Jersey Sizing, Last Name Spelling,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Coaches set up layup lane, shooting spots, dribble line, passing target, sprint lane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Evaluators prep score sheets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Players warm up by jumping into lay up lines set on both sides of the court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2. Evaluation Format (10–50 minutes)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Players move through one continuous line in the following drill order:</w:t>
      </w:r>
    </w:p>
    <w:p w:rsidR="00000000" w:rsidDel="00000000" w:rsidP="00000000" w:rsidRDefault="00000000" w:rsidRPr="00000000" w14:paraId="00000019">
      <w:pPr>
        <w:pStyle w:val="Heading3"/>
        <w:rPr/>
      </w:pPr>
      <w:r w:rsidDel="00000000" w:rsidR="00000000" w:rsidRPr="00000000">
        <w:rPr>
          <w:rtl w:val="0"/>
        </w:rPr>
        <w:t xml:space="preserve">Drill 1: Layups (Right + Left)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- 1 right-hand layup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- 1 left-hand layup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Scored on control, footwork, finishing ability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Score: 1–5</w:t>
      </w:r>
    </w:p>
    <w:p w:rsidR="00000000" w:rsidDel="00000000" w:rsidP="00000000" w:rsidRDefault="00000000" w:rsidRPr="00000000" w14:paraId="0000001E">
      <w:pPr>
        <w:pStyle w:val="Heading3"/>
        <w:rPr/>
      </w:pPr>
      <w:r w:rsidDel="00000000" w:rsidR="00000000" w:rsidRPr="00000000">
        <w:rPr>
          <w:rtl w:val="0"/>
        </w:rPr>
        <w:t xml:space="preserve">Drill 2: Shooting (Right + Left)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- 1 shot from right side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- 1 shot from left side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Age-appropriate distance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Measured on mechanics, balance, accuracy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Score: 1–5</w:t>
      </w:r>
    </w:p>
    <w:p w:rsidR="00000000" w:rsidDel="00000000" w:rsidP="00000000" w:rsidRDefault="00000000" w:rsidRPr="00000000" w14:paraId="00000024">
      <w:pPr>
        <w:pStyle w:val="Heading3"/>
        <w:rPr/>
      </w:pPr>
      <w:r w:rsidDel="00000000" w:rsidR="00000000" w:rsidRPr="00000000">
        <w:rPr>
          <w:rtl w:val="0"/>
        </w:rPr>
        <w:t xml:space="preserve">Drill 3: Ball Control + Passing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Dribble through 3 cones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One chest pass at target or coach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Combined measurable score (1–5)</w:t>
      </w:r>
    </w:p>
    <w:p w:rsidR="00000000" w:rsidDel="00000000" w:rsidP="00000000" w:rsidRDefault="00000000" w:rsidRPr="00000000" w14:paraId="00000028">
      <w:pPr>
        <w:pStyle w:val="Heading3"/>
        <w:rPr/>
      </w:pPr>
      <w:r w:rsidDel="00000000" w:rsidR="00000000" w:rsidRPr="00000000">
        <w:rPr>
          <w:rtl w:val="0"/>
        </w:rPr>
        <w:t xml:space="preserve">Drill 4: Speed, Size / Physicality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Timed sprint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Stopwatch times placed into tiers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Score: 1–5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3. Scoring System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Table Evaluators (3): Layup, Shooting, Ball Control + Passing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Speed/Size Evaluators (2): Speed, Size/Physicality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Total possible per player</w:t>
      </w:r>
      <w:r w:rsidDel="00000000" w:rsidR="00000000" w:rsidRPr="00000000">
        <w:rPr>
          <w:rtl w:val="0"/>
        </w:rPr>
        <w:t xml:space="preserve">: 25 points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Final score:</w:t>
      </w:r>
      <w:r w:rsidDel="00000000" w:rsidR="00000000" w:rsidRPr="00000000">
        <w:rPr>
          <w:rtl w:val="0"/>
        </w:rPr>
        <w:t xml:space="preserve"> Average of all evaluator scores in each individual category. Scores will be used to determine “</w:t>
      </w:r>
      <w:r w:rsidDel="00000000" w:rsidR="00000000" w:rsidRPr="00000000">
        <w:rPr>
          <w:b w:val="1"/>
          <w:bCs w:val="1"/>
          <w:rtl w:val="0"/>
        </w:rPr>
        <w:t xml:space="preserve">Player Tiers</w:t>
      </w:r>
      <w:r w:rsidDel="00000000" w:rsidR="00000000" w:rsidRPr="00000000">
        <w:rPr>
          <w:rtl w:val="0"/>
        </w:rPr>
        <w:t xml:space="preserve">” for the draft.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4. Session Timing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0–10 min: Check-in + Warm-up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10–50 min: Drill line evaluations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50–90 min: Overflow, reruns if needed, early release</w:t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5. Staffing Plan</w:t>
      </w:r>
    </w:p>
    <w:p w:rsidR="00000000" w:rsidDel="00000000" w:rsidP="00000000" w:rsidRDefault="00000000" w:rsidRPr="00000000" w14:paraId="00000036">
      <w:pPr>
        <w:pStyle w:val="Heading3"/>
        <w:rPr/>
      </w:pPr>
      <w:r w:rsidDel="00000000" w:rsidR="00000000" w:rsidRPr="00000000">
        <w:rPr>
          <w:rtl w:val="0"/>
        </w:rPr>
        <w:t xml:space="preserve">Central Court Evalation Table (3 evaluators)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Evaluator A: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Evaluator B: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Evaluator C: </w:t>
      </w:r>
    </w:p>
    <w:p w:rsidR="00000000" w:rsidDel="00000000" w:rsidP="00000000" w:rsidRDefault="00000000" w:rsidRPr="00000000" w14:paraId="0000003A">
      <w:pPr>
        <w:pStyle w:val="Heading3"/>
        <w:rPr/>
      </w:pPr>
      <w:r w:rsidDel="00000000" w:rsidR="00000000" w:rsidRPr="00000000">
        <w:rPr>
          <w:rtl w:val="0"/>
        </w:rPr>
        <w:t xml:space="preserve">On-Court Staff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- 2 line managers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- 2 ball feeders/rebounders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bCs w:val="1"/>
          <w:color w:val="4f81b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rtl w:val="0"/>
        </w:rPr>
        <w:t xml:space="preserve">Speed &amp; Size Station (2 evaluators)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 Evaluator D: Speed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Evaluator E: Size/Physicality</w:t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6. Key Principles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Keep the line moving continuously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Every kid gets the exact same reps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 Evaluators do not coach. They only score. On court coaches may help players.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- All categories are measurable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- Simple, efficient, repeatable system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oPcn+vVUiapJbfOGtXdFvdR8Q==">CgMxLjA4AHIhMUFhbEhLTkd0X3Z4QV9kbkJPd0Itd0U0VG5uRWNOUXE2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2025-11-26T20:51:00Z</dcterms:created>
  <dc:creator>python-docx</dc:creator>
</cp:coreProperties>
</file>