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AC" w:rsidRPr="00C0224C" w:rsidRDefault="00A464C2" w:rsidP="00C0224C">
      <w:r>
        <w:rPr>
          <w:noProof/>
        </w:rPr>
        <w:drawing>
          <wp:inline distT="0" distB="0" distL="0" distR="0" wp14:anchorId="6DC1F663" wp14:editId="4516293A">
            <wp:extent cx="1787856" cy="832513"/>
            <wp:effectExtent l="19050" t="0" r="22225" b="3105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598" cy="8333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C334C">
        <w:tab/>
      </w:r>
      <w:r w:rsidR="001C334C">
        <w:tab/>
      </w:r>
      <w:r w:rsidR="001C334C">
        <w:tab/>
      </w:r>
      <w:r>
        <w:rPr>
          <w:noProof/>
        </w:rPr>
        <w:drawing>
          <wp:inline distT="0" distB="0" distL="0" distR="0" wp14:anchorId="22B2A846" wp14:editId="3AEE4126">
            <wp:extent cx="2047164" cy="1009534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97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65DC" w:rsidRPr="00C0224C">
        <w:rPr>
          <w:rFonts w:ascii="Arial" w:hAnsi="Arial" w:cs="Arial"/>
          <w:sz w:val="28"/>
          <w:szCs w:val="28"/>
        </w:rPr>
        <w:t>.</w:t>
      </w:r>
    </w:p>
    <w:p w:rsidR="00936277" w:rsidRPr="00C0224C" w:rsidRDefault="00936277" w:rsidP="00936277">
      <w:pPr>
        <w:shd w:val="clear" w:color="auto" w:fill="FFFFFF"/>
        <w:spacing w:before="375" w:after="150" w:line="240" w:lineRule="atLeas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b/>
          <w:bCs/>
          <w:color w:val="333333"/>
          <w:sz w:val="24"/>
          <w:szCs w:val="24"/>
        </w:rPr>
        <w:t>TRAVEL Coach Code of Conduct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 xml:space="preserve">I understand the position of trust and responsibility I have accepted. A coach has a crucial role in creating an environment for a positive experience for the players. I am expected to behave in an appropriate and responsible manner. I will model POISE and CONFIDENCE for the players. 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 xml:space="preserve">I understand that GBL believes in the principles of positive coaching as described by the POSITIVE COACHING ALLIANCE(PCA). The MODEL GBL Coach is a DOUBLE GOAL COACH.  Double Goal Coaches have the first goal of winning and the second more important goal of using sports to teach life lessons.  . 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I will display good sportsmanship. I will acknowledge and applaud the efforts of others and  encourage  players with positive statements. I will accept defeat graciously by congratulating my opponents on a game well played.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 xml:space="preserve">I understand that of the 4 ROLES at any game(player, coach, official and spectator) I will choose the role of COACH and refrain from officiating from the sidelines.  I will treat all officials with respect even in the face of calls that I do not agree with.  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I understand that GBL expects me to:</w:t>
      </w:r>
    </w:p>
    <w:p w:rsidR="00936277" w:rsidRPr="00C0224C" w:rsidRDefault="00936277" w:rsidP="00936277">
      <w:pPr>
        <w:numPr>
          <w:ilvl w:val="1"/>
          <w:numId w:val="2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Refrain from inappropriate language</w:t>
      </w:r>
      <w:bookmarkStart w:id="0" w:name="_GoBack"/>
      <w:bookmarkEnd w:id="0"/>
    </w:p>
    <w:p w:rsidR="00936277" w:rsidRPr="00C0224C" w:rsidRDefault="00936277" w:rsidP="00936277">
      <w:pPr>
        <w:numPr>
          <w:ilvl w:val="1"/>
          <w:numId w:val="2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Treat facilities and equipment with care and respect</w:t>
      </w:r>
    </w:p>
    <w:p w:rsidR="00936277" w:rsidRPr="00C0224C" w:rsidRDefault="00936277" w:rsidP="00936277">
      <w:pPr>
        <w:numPr>
          <w:ilvl w:val="1"/>
          <w:numId w:val="2"/>
        </w:num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 xml:space="preserve">Communicate clearly with team families regarding schedules and expectations. </w:t>
      </w:r>
    </w:p>
    <w:p w:rsidR="00936277" w:rsidRPr="00C0224C" w:rsidRDefault="00936277" w:rsidP="00936277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Because I am a role model who has the power, position and platform to make a positive difference in the lives of my players, I commit to this code of conduct.  When failing to live up to GBL standards, I will allow for accountability and take responsibility for my actions.</w:t>
      </w:r>
      <w:r w:rsidRPr="00C0224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C0224C">
        <w:rPr>
          <w:rFonts w:ascii="Arial" w:eastAsia="Times New Roman" w:hAnsi="Arial" w:cs="Arial"/>
          <w:iCs/>
          <w:color w:val="333333"/>
          <w:sz w:val="24"/>
          <w:szCs w:val="24"/>
        </w:rPr>
        <w:t>I understand that if I do not behave in an appropriate and responsible manner, I may be suspended and/or dismissed from the GBL Program</w:t>
      </w:r>
      <w:r w:rsidRPr="00C0224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C3717" w:rsidRPr="00C0224C" w:rsidRDefault="00936277" w:rsidP="00936277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224C">
        <w:rPr>
          <w:rFonts w:ascii="Arial" w:eastAsia="Times New Roman" w:hAnsi="Arial" w:cs="Arial"/>
          <w:color w:val="333333"/>
          <w:sz w:val="24"/>
          <w:szCs w:val="24"/>
        </w:rPr>
        <w:t xml:space="preserve">______________  ______________________     </w:t>
      </w:r>
      <w:r w:rsidRPr="00C0224C">
        <w:rPr>
          <w:rFonts w:ascii="Arial" w:eastAsia="Times New Roman" w:hAnsi="Arial" w:cs="Arial"/>
          <w:color w:val="333333"/>
          <w:sz w:val="24"/>
          <w:szCs w:val="24"/>
        </w:rPr>
        <w:tab/>
        <w:t>_____________</w:t>
      </w:r>
    </w:p>
    <w:p w:rsidR="00936277" w:rsidRPr="002C3717" w:rsidRDefault="00936277" w:rsidP="00936277">
      <w:pPr>
        <w:shd w:val="clear" w:color="auto" w:fill="FFFFFF"/>
        <w:spacing w:after="75" w:line="240" w:lineRule="auto"/>
        <w:rPr>
          <w:rFonts w:ascii="Arial" w:hAnsi="Arial" w:cs="Arial"/>
          <w:sz w:val="28"/>
          <w:szCs w:val="28"/>
        </w:rPr>
      </w:pPr>
      <w:r w:rsidRPr="002C3717">
        <w:rPr>
          <w:rFonts w:ascii="Arial" w:eastAsia="Times New Roman" w:hAnsi="Arial" w:cs="Arial"/>
          <w:color w:val="333333"/>
          <w:sz w:val="28"/>
          <w:szCs w:val="28"/>
        </w:rPr>
        <w:t>Name</w:t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  <w:t>Signature</w:t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  <w:t>Date</w:t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</w:r>
      <w:r w:rsidRPr="002C3717">
        <w:rPr>
          <w:rFonts w:ascii="Arial" w:eastAsia="Times New Roman" w:hAnsi="Arial" w:cs="Arial"/>
          <w:color w:val="333333"/>
          <w:sz w:val="28"/>
          <w:szCs w:val="28"/>
        </w:rPr>
        <w:tab/>
        <w:t xml:space="preserve">            </w:t>
      </w:r>
    </w:p>
    <w:p w:rsidR="001C334C" w:rsidRPr="004A154C" w:rsidRDefault="001C334C" w:rsidP="001C334C">
      <w:pPr>
        <w:pStyle w:val="Footer"/>
        <w:rPr>
          <w:rStyle w:val="SubtleEmphasis"/>
        </w:rPr>
      </w:pPr>
      <w:r>
        <w:rPr>
          <w:noProof/>
        </w:rPr>
        <w:drawing>
          <wp:inline distT="0" distB="0" distL="0" distR="0" wp14:anchorId="55DD5340" wp14:editId="26CF983E">
            <wp:extent cx="5947038" cy="1009498"/>
            <wp:effectExtent l="0" t="0" r="0" b="635"/>
            <wp:docPr id="2" name="Picture 2" descr="G:\Remotesite Shared Folders\ShorelinePeds_Shared_Folder\SPAM-Archive\BGF File\GBL\PCA-Logo-Horiz-2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emotesite Shared Folders\ShorelinePeds_Shared_Folder\SPAM-Archive\BGF File\GBL\PCA-Logo-Horiz-2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34C" w:rsidRPr="004A154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00" w:rsidRDefault="00037600" w:rsidP="0082450A">
      <w:pPr>
        <w:spacing w:after="0" w:line="240" w:lineRule="auto"/>
      </w:pPr>
      <w:r>
        <w:separator/>
      </w:r>
    </w:p>
  </w:endnote>
  <w:endnote w:type="continuationSeparator" w:id="0">
    <w:p w:rsidR="00037600" w:rsidRDefault="00037600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00" w:rsidRDefault="00037600" w:rsidP="0082450A">
      <w:pPr>
        <w:spacing w:after="0" w:line="240" w:lineRule="auto"/>
      </w:pPr>
      <w:r>
        <w:separator/>
      </w:r>
    </w:p>
  </w:footnote>
  <w:footnote w:type="continuationSeparator" w:id="0">
    <w:p w:rsidR="00037600" w:rsidRDefault="00037600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00" w:rsidRDefault="00037600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0DC3CEB7" wp14:editId="2BDE023F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7600" w:rsidRDefault="00037600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0" w:rsidRDefault="00037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37600"/>
    <w:rsid w:val="00124091"/>
    <w:rsid w:val="001C334C"/>
    <w:rsid w:val="00235B8A"/>
    <w:rsid w:val="002C3717"/>
    <w:rsid w:val="004A154C"/>
    <w:rsid w:val="004B749B"/>
    <w:rsid w:val="006E456F"/>
    <w:rsid w:val="007A700F"/>
    <w:rsid w:val="008068AC"/>
    <w:rsid w:val="0082450A"/>
    <w:rsid w:val="00936277"/>
    <w:rsid w:val="00A464C2"/>
    <w:rsid w:val="00AC1CB3"/>
    <w:rsid w:val="00C0224C"/>
    <w:rsid w:val="00C2092C"/>
    <w:rsid w:val="00CB0CF8"/>
    <w:rsid w:val="00CF38B0"/>
    <w:rsid w:val="00E10A9B"/>
    <w:rsid w:val="00E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4CF409BC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2015-08-26T20:31:00Z</cp:lastPrinted>
  <dcterms:created xsi:type="dcterms:W3CDTF">2015-08-29T12:53:00Z</dcterms:created>
  <dcterms:modified xsi:type="dcterms:W3CDTF">2015-08-29T12:53:00Z</dcterms:modified>
</cp:coreProperties>
</file>