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AF0F" w14:textId="3C3114AE" w:rsidR="00984400" w:rsidRPr="00984400" w:rsidRDefault="00984400" w:rsidP="009C1B73">
      <w:pPr>
        <w:jc w:val="center"/>
      </w:pPr>
      <w:r w:rsidRPr="00984400">
        <w:rPr>
          <w:b/>
          <w:bCs/>
          <w:u w:val="single"/>
        </w:rPr>
        <w:t>Executive Board Meeting Minutes</w:t>
      </w:r>
      <w:r w:rsidRPr="00984400">
        <w:t> </w:t>
      </w:r>
      <w:r w:rsidRPr="00984400">
        <w:br/>
      </w:r>
      <w:r w:rsidR="004A02A1">
        <w:rPr>
          <w:b/>
          <w:bCs/>
          <w:i/>
          <w:iCs/>
        </w:rPr>
        <w:t>January 24</w:t>
      </w:r>
      <w:r w:rsidRPr="00984400">
        <w:rPr>
          <w:b/>
          <w:bCs/>
          <w:i/>
          <w:iCs/>
        </w:rPr>
        <w:t xml:space="preserve">, </w:t>
      </w:r>
      <w:proofErr w:type="gramStart"/>
      <w:r w:rsidRPr="00984400">
        <w:rPr>
          <w:b/>
          <w:bCs/>
          <w:i/>
          <w:iCs/>
        </w:rPr>
        <w:t>20</w:t>
      </w:r>
      <w:r w:rsidR="004A02A1">
        <w:rPr>
          <w:b/>
          <w:bCs/>
          <w:i/>
          <w:iCs/>
        </w:rPr>
        <w:t>25</w:t>
      </w:r>
      <w:proofErr w:type="gramEnd"/>
      <w:r w:rsidRPr="00984400">
        <w:t> </w:t>
      </w:r>
      <w:r w:rsidRPr="00984400">
        <w:br/>
      </w:r>
      <w:r w:rsidR="004A02A1">
        <w:rPr>
          <w:b/>
          <w:bCs/>
          <w:i/>
          <w:iCs/>
        </w:rPr>
        <w:t>Livonia Winter</w:t>
      </w:r>
      <w:r w:rsidRPr="00984400">
        <w:rPr>
          <w:b/>
          <w:bCs/>
          <w:i/>
          <w:iCs/>
        </w:rPr>
        <w:t xml:space="preserve"> Meeting</w:t>
      </w:r>
    </w:p>
    <w:p w14:paraId="3050955D" w14:textId="61AF418E" w:rsidR="00984400" w:rsidRPr="00984400" w:rsidRDefault="00984400" w:rsidP="00984400">
      <w:r w:rsidRPr="00984400">
        <w:t xml:space="preserve">A meeting of the Executive Board was </w:t>
      </w:r>
      <w:proofErr w:type="gramStart"/>
      <w:r w:rsidRPr="00984400">
        <w:t>held</w:t>
      </w:r>
      <w:proofErr w:type="gramEnd"/>
      <w:r w:rsidRPr="00984400">
        <w:t xml:space="preserve"> </w:t>
      </w:r>
      <w:r w:rsidR="004A02A1">
        <w:t xml:space="preserve">January 24, </w:t>
      </w:r>
      <w:proofErr w:type="gramStart"/>
      <w:r w:rsidR="004A02A1">
        <w:t>2025</w:t>
      </w:r>
      <w:proofErr w:type="gramEnd"/>
      <w:r w:rsidR="004A02A1">
        <w:t xml:space="preserve"> during the Winter Meeting in Livonia</w:t>
      </w:r>
      <w:r w:rsidRPr="00984400">
        <w:t>. </w:t>
      </w:r>
    </w:p>
    <w:p w14:paraId="1E7ECC21" w14:textId="672D05C1" w:rsidR="00984400" w:rsidRPr="00984400" w:rsidRDefault="00984400" w:rsidP="00984400">
      <w:r w:rsidRPr="00984400">
        <w:t xml:space="preserve">George Atkinson, President called the meeting to order at </w:t>
      </w:r>
      <w:r w:rsidR="004A02A1">
        <w:t>7</w:t>
      </w:r>
      <w:r w:rsidRPr="00984400">
        <w:t>:</w:t>
      </w:r>
      <w:r w:rsidR="004A02A1">
        <w:t>07</w:t>
      </w:r>
      <w:r w:rsidRPr="00984400">
        <w:t xml:space="preserve">pm.  Attending the meeting were voting members George Atkinson, Joe Barone, Judy Niemi, Jim Cosgrove, </w:t>
      </w:r>
      <w:r w:rsidR="004A02A1">
        <w:t xml:space="preserve">Dan Pozdol, </w:t>
      </w:r>
      <w:r w:rsidRPr="00984400">
        <w:t xml:space="preserve">Kevin Wood, Jean Laxton, Nick Zajas and Doug Diroff.  Non-voting members Jason Reynolds, Tom Berry, Bob Yohe, Bob </w:t>
      </w:r>
      <w:proofErr w:type="spellStart"/>
      <w:r w:rsidRPr="00984400">
        <w:t>DeSpirt</w:t>
      </w:r>
      <w:proofErr w:type="spellEnd"/>
      <w:r w:rsidRPr="00984400">
        <w:t xml:space="preserve">, Jon </w:t>
      </w:r>
      <w:proofErr w:type="gramStart"/>
      <w:r w:rsidRPr="00984400">
        <w:t>Hoskins,  John</w:t>
      </w:r>
      <w:proofErr w:type="gramEnd"/>
      <w:r w:rsidRPr="00984400">
        <w:t xml:space="preserve"> Popma, </w:t>
      </w:r>
      <w:r w:rsidR="004A02A1">
        <w:t xml:space="preserve">Kitti </w:t>
      </w:r>
      <w:proofErr w:type="spellStart"/>
      <w:r w:rsidR="004A02A1">
        <w:t>Loukus</w:t>
      </w:r>
      <w:proofErr w:type="spellEnd"/>
      <w:r w:rsidR="004A02A1">
        <w:t>, Roger Mauritho, Grant Helms, Kevin Yohe, Scott Cambensy, Robby Duncan, Jerry Ruskowski.</w:t>
      </w:r>
      <w:r w:rsidRPr="00984400">
        <w:t> </w:t>
      </w:r>
      <w:r w:rsidRPr="00984400">
        <w:br/>
        <w:t> </w:t>
      </w:r>
    </w:p>
    <w:p w14:paraId="0169E270" w14:textId="1E630D02" w:rsidR="00984400" w:rsidRPr="00984400" w:rsidRDefault="00984400" w:rsidP="00984400">
      <w:r w:rsidRPr="009C31AD">
        <w:rPr>
          <w:b/>
          <w:bCs/>
        </w:rPr>
        <w:t>Minutes:</w:t>
      </w:r>
      <w:r w:rsidRPr="00984400">
        <w:t xml:space="preserve"> The </w:t>
      </w:r>
      <w:r w:rsidR="004A02A1">
        <w:t xml:space="preserve">November and December </w:t>
      </w:r>
      <w:r w:rsidRPr="00984400">
        <w:t>minutes were distributed and a motion to approve with corrections, seconded motion approved. </w:t>
      </w:r>
    </w:p>
    <w:p w14:paraId="687B033A" w14:textId="77777777" w:rsidR="004A02A1" w:rsidRDefault="00984400" w:rsidP="00984400">
      <w:pPr>
        <w:rPr>
          <w:b/>
          <w:bCs/>
        </w:rPr>
      </w:pPr>
      <w:r w:rsidRPr="009C31AD">
        <w:rPr>
          <w:b/>
          <w:bCs/>
        </w:rPr>
        <w:t>Financials:</w:t>
      </w:r>
      <w:r w:rsidRPr="00984400">
        <w:t xml:space="preserve"> </w:t>
      </w:r>
      <w:r w:rsidR="009C31AD">
        <w:br/>
      </w:r>
      <w:r w:rsidR="004A02A1">
        <w:t>December</w:t>
      </w:r>
      <w:r w:rsidR="009C31AD">
        <w:t xml:space="preserve"> financial s</w:t>
      </w:r>
      <w:r w:rsidRPr="00984400">
        <w:t>tatements were emailed out and a few questions were received by the treasurer</w:t>
      </w:r>
      <w:r w:rsidR="009C31AD">
        <w:t>.</w:t>
      </w:r>
      <w:r w:rsidRPr="00984400">
        <w:t xml:space="preserve"> </w:t>
      </w:r>
      <w:r w:rsidR="004A02A1">
        <w:t xml:space="preserve"> We have a budget meeting if anyone has further questions.</w:t>
      </w:r>
      <w:r w:rsidR="009C31AD">
        <w:br/>
      </w:r>
    </w:p>
    <w:p w14:paraId="30A1DF9B" w14:textId="5524B57C" w:rsidR="00984400" w:rsidRPr="00984400" w:rsidRDefault="00984400" w:rsidP="006035F2">
      <w:pPr>
        <w:pStyle w:val="ListParagraph"/>
        <w:numPr>
          <w:ilvl w:val="0"/>
          <w:numId w:val="1"/>
        </w:numPr>
      </w:pPr>
      <w:r w:rsidRPr="006035F2">
        <w:rPr>
          <w:b/>
          <w:bCs/>
        </w:rPr>
        <w:t>Director Of Operations &amp; Marketing:</w:t>
      </w:r>
      <w:r w:rsidRPr="00984400">
        <w:t xml:space="preserve"> </w:t>
      </w:r>
      <w:r w:rsidR="009C31AD">
        <w:br/>
      </w:r>
      <w:r w:rsidR="004A02A1">
        <w:t xml:space="preserve">State Playoffs Information Hotels are being booked through Event Connect for </w:t>
      </w:r>
      <w:r w:rsidR="00AC6A14">
        <w:t>Participants;</w:t>
      </w:r>
      <w:r w:rsidR="004A02A1">
        <w:t xml:space="preserve"> Midwest Design Inc. will be present at all tournaments with clothing.  </w:t>
      </w:r>
      <w:r w:rsidR="006035F2">
        <w:br/>
      </w:r>
      <w:r w:rsidR="004A02A1">
        <w:t xml:space="preserve">Coaches Site, </w:t>
      </w:r>
      <w:proofErr w:type="spellStart"/>
      <w:r w:rsidR="004A02A1">
        <w:t>Livebarn</w:t>
      </w:r>
      <w:proofErr w:type="spellEnd"/>
      <w:r w:rsidR="004A02A1">
        <w:t xml:space="preserve"> and </w:t>
      </w:r>
      <w:proofErr w:type="spellStart"/>
      <w:r w:rsidR="004A02A1">
        <w:t>Gamesheets</w:t>
      </w:r>
      <w:proofErr w:type="spellEnd"/>
      <w:r w:rsidR="004A02A1">
        <w:t xml:space="preserve"> will be enhanced for broadcasts for all state playoff games.</w:t>
      </w:r>
      <w:r w:rsidR="00AD431B">
        <w:t xml:space="preserve">  </w:t>
      </w:r>
      <w:r w:rsidR="006035F2">
        <w:br/>
      </w:r>
      <w:r w:rsidR="00AD431B">
        <w:t xml:space="preserve">Growth Initiatives-THFF </w:t>
      </w:r>
      <w:r w:rsidR="00500F97">
        <w:t xml:space="preserve">is on </w:t>
      </w:r>
      <w:r w:rsidR="00AD431B">
        <w:t>February 22</w:t>
      </w:r>
      <w:r w:rsidR="00500F97">
        <w:t>, there are</w:t>
      </w:r>
      <w:r w:rsidR="00AD431B">
        <w:t xml:space="preserve"> 175 sites across the country.  </w:t>
      </w:r>
      <w:r w:rsidR="006035F2">
        <w:br/>
      </w:r>
      <w:r w:rsidR="00AD431B">
        <w:t xml:space="preserve">Safe Sport Changes to the handbook have been made and posted on the MAHA website as of 1/1/25, 64 safe sport reports so far this season.  </w:t>
      </w:r>
      <w:r w:rsidR="006035F2">
        <w:br/>
      </w:r>
      <w:r w:rsidR="00AD431B">
        <w:t xml:space="preserve">Locker room monitors must be on the roster as a Locker Room Monitor, coaches may be </w:t>
      </w:r>
      <w:proofErr w:type="gramStart"/>
      <w:r w:rsidR="00AD431B">
        <w:t>a</w:t>
      </w:r>
      <w:proofErr w:type="gramEnd"/>
      <w:r w:rsidR="00AD431B">
        <w:t xml:space="preserve"> LRM.</w:t>
      </w:r>
    </w:p>
    <w:p w14:paraId="4D0C186C" w14:textId="4B4CFC61" w:rsidR="00984400" w:rsidRPr="00984400" w:rsidRDefault="00984400" w:rsidP="006035F2">
      <w:pPr>
        <w:pStyle w:val="ListParagraph"/>
        <w:numPr>
          <w:ilvl w:val="0"/>
          <w:numId w:val="1"/>
        </w:numPr>
      </w:pPr>
      <w:r w:rsidRPr="006035F2">
        <w:rPr>
          <w:b/>
          <w:bCs/>
        </w:rPr>
        <w:t>Events Manager:</w:t>
      </w:r>
      <w:r w:rsidRPr="00984400">
        <w:t xml:space="preserve"> </w:t>
      </w:r>
      <w:r w:rsidR="009C31AD">
        <w:br/>
      </w:r>
      <w:r w:rsidR="00A54555">
        <w:t xml:space="preserve">Jamborees are going very well this </w:t>
      </w:r>
      <w:r w:rsidR="00AC6A14">
        <w:t>season;</w:t>
      </w:r>
      <w:r w:rsidR="00A54555">
        <w:t xml:space="preserve"> </w:t>
      </w:r>
      <w:r w:rsidR="006035F2">
        <w:t>Traverse City</w:t>
      </w:r>
      <w:r w:rsidR="00A54555">
        <w:t xml:space="preserve"> will happen in the next few weeks.  </w:t>
      </w:r>
      <w:r w:rsidR="006035F2">
        <w:br/>
      </w:r>
      <w:r w:rsidR="00A54555">
        <w:t xml:space="preserve">8U Plus is kicking off this weekend.  </w:t>
      </w:r>
      <w:r w:rsidR="006035F2">
        <w:br/>
      </w:r>
      <w:r w:rsidR="00A54555">
        <w:t>Player Safety is moving forward with neck laceration protection must be HECC approved for the 2025-2026 hockey season.</w:t>
      </w:r>
    </w:p>
    <w:p w14:paraId="59A0E329" w14:textId="1007B922" w:rsidR="009C31AD" w:rsidRDefault="00984400" w:rsidP="00984400">
      <w:r w:rsidRPr="009C31AD">
        <w:rPr>
          <w:b/>
          <w:bCs/>
        </w:rPr>
        <w:t>Adults:</w:t>
      </w:r>
      <w:r w:rsidRPr="00984400">
        <w:t xml:space="preserve"> State Registration in open</w:t>
      </w:r>
      <w:r w:rsidR="00AC6A14">
        <w:t>, we have one division that is firmed up for sure, and another division with 3 teams. Long Drink is now the Official adult drink of USA Adult Hockey.</w:t>
      </w:r>
      <w:r w:rsidRPr="00984400">
        <w:t> </w:t>
      </w:r>
    </w:p>
    <w:p w14:paraId="5655DEFD" w14:textId="5EE25AD6" w:rsidR="009C31AD" w:rsidRDefault="00984400" w:rsidP="00984400">
      <w:r w:rsidRPr="009C31AD">
        <w:rPr>
          <w:b/>
          <w:bCs/>
        </w:rPr>
        <w:t>Board Development:</w:t>
      </w:r>
      <w:r w:rsidRPr="00984400">
        <w:t xml:space="preserve"> </w:t>
      </w:r>
      <w:r w:rsidR="00AC6A14">
        <w:t>Meeting Next month.</w:t>
      </w:r>
      <w:r w:rsidRPr="00984400">
        <w:t> </w:t>
      </w:r>
    </w:p>
    <w:p w14:paraId="7173E44D" w14:textId="77777777" w:rsidR="00AC6A14" w:rsidRDefault="009C31AD" w:rsidP="00984400">
      <w:r w:rsidRPr="009C31AD">
        <w:rPr>
          <w:b/>
          <w:bCs/>
        </w:rPr>
        <w:t>DEI</w:t>
      </w:r>
      <w:r w:rsidR="00984400" w:rsidRPr="00984400">
        <w:t>: No update. </w:t>
      </w:r>
    </w:p>
    <w:p w14:paraId="24AF17DC" w14:textId="28AA82F0" w:rsidR="00AC6A14" w:rsidRPr="00AC6A14" w:rsidRDefault="00AC6A14" w:rsidP="00984400">
      <w:pPr>
        <w:rPr>
          <w:b/>
          <w:bCs/>
        </w:rPr>
      </w:pPr>
      <w:r w:rsidRPr="00AC6A14">
        <w:rPr>
          <w:b/>
          <w:bCs/>
        </w:rPr>
        <w:t>Appeals:</w:t>
      </w:r>
      <w:r>
        <w:rPr>
          <w:b/>
          <w:bCs/>
        </w:rPr>
        <w:t xml:space="preserve">  </w:t>
      </w:r>
      <w:r>
        <w:t>Report is in the book,8 appeals so far this season, and one appeal was moved to USA Hockey.</w:t>
      </w:r>
    </w:p>
    <w:p w14:paraId="1770CFDB" w14:textId="7DF7CF33" w:rsidR="00984400" w:rsidRPr="00984400" w:rsidRDefault="00984400" w:rsidP="00984400">
      <w:r w:rsidRPr="009C31AD">
        <w:rPr>
          <w:b/>
          <w:bCs/>
        </w:rPr>
        <w:t>Bylaw</w:t>
      </w:r>
      <w:r w:rsidR="009C31AD" w:rsidRPr="009C31AD">
        <w:rPr>
          <w:b/>
          <w:bCs/>
        </w:rPr>
        <w:t xml:space="preserve"> Review:</w:t>
      </w:r>
      <w:r w:rsidR="009C31AD">
        <w:t xml:space="preserve"> </w:t>
      </w:r>
      <w:r w:rsidR="00AC6A14">
        <w:t>Bylaw revision will be voted on at the Board of Directors meeting on Sunday.</w:t>
      </w:r>
    </w:p>
    <w:p w14:paraId="5DE2B2CA" w14:textId="54661B40" w:rsidR="00984400" w:rsidRPr="00984400" w:rsidRDefault="00984400" w:rsidP="00984400">
      <w:r w:rsidRPr="009C31AD">
        <w:rPr>
          <w:b/>
          <w:bCs/>
        </w:rPr>
        <w:lastRenderedPageBreak/>
        <w:t>Coaching:</w:t>
      </w:r>
      <w:r w:rsidRPr="00984400">
        <w:t xml:space="preserve"> </w:t>
      </w:r>
      <w:r w:rsidR="00AC6A14">
        <w:t>No Update this Month</w:t>
      </w:r>
      <w:r w:rsidRPr="00984400">
        <w:t>. </w:t>
      </w:r>
    </w:p>
    <w:p w14:paraId="5CF1CBFE" w14:textId="77777777" w:rsidR="00984400" w:rsidRPr="00984400" w:rsidRDefault="00984400" w:rsidP="00984400">
      <w:r w:rsidRPr="009C31AD">
        <w:rPr>
          <w:b/>
          <w:bCs/>
        </w:rPr>
        <w:t xml:space="preserve">Disabled:  </w:t>
      </w:r>
      <w:r w:rsidRPr="00984400">
        <w:t>No update this month.  </w:t>
      </w:r>
    </w:p>
    <w:p w14:paraId="432BBC98" w14:textId="11CF1468" w:rsidR="00984400" w:rsidRPr="00984400" w:rsidRDefault="00984400" w:rsidP="00984400">
      <w:r w:rsidRPr="009C31AD">
        <w:rPr>
          <w:b/>
          <w:bCs/>
        </w:rPr>
        <w:t>Girls/Women’s:</w:t>
      </w:r>
      <w:r w:rsidRPr="00984400">
        <w:t xml:space="preserve"> Girls Registrations are up </w:t>
      </w:r>
      <w:r w:rsidR="00AC6A14">
        <w:t>7.9%</w:t>
      </w:r>
      <w:r w:rsidRPr="00984400">
        <w:t xml:space="preserve"> in Michigan a</w:t>
      </w:r>
      <w:r w:rsidR="00AC6A14">
        <w:t>t</w:t>
      </w:r>
      <w:r w:rsidRPr="00984400">
        <w:t xml:space="preserve"> this point.  Everything else is looking good at this point in the season. </w:t>
      </w:r>
      <w:r w:rsidR="00AC6A14">
        <w:t>6u and 8u will help increase numbers.</w:t>
      </w:r>
    </w:p>
    <w:p w14:paraId="7FEEED94" w14:textId="77777777" w:rsidR="00984400" w:rsidRPr="00984400" w:rsidRDefault="00984400" w:rsidP="00984400">
      <w:r w:rsidRPr="009C31AD">
        <w:rPr>
          <w:b/>
          <w:bCs/>
        </w:rPr>
        <w:t>High School</w:t>
      </w:r>
      <w:r w:rsidRPr="00984400">
        <w:t>: The link for Team Michigan is open on the website. </w:t>
      </w:r>
    </w:p>
    <w:p w14:paraId="0C1D4938" w14:textId="77777777" w:rsidR="00984400" w:rsidRPr="00984400" w:rsidRDefault="00984400" w:rsidP="00984400">
      <w:r w:rsidRPr="009C31AD">
        <w:rPr>
          <w:b/>
          <w:bCs/>
        </w:rPr>
        <w:t>Legal:</w:t>
      </w:r>
      <w:r w:rsidRPr="00984400">
        <w:t xml:space="preserve"> No report for this month. </w:t>
      </w:r>
    </w:p>
    <w:p w14:paraId="5A8EA5F6" w14:textId="322F0CCC" w:rsidR="00984400" w:rsidRPr="00984400" w:rsidRDefault="00984400" w:rsidP="00984400">
      <w:r w:rsidRPr="009C31AD">
        <w:rPr>
          <w:b/>
          <w:bCs/>
        </w:rPr>
        <w:t>Officiating:</w:t>
      </w:r>
      <w:r w:rsidRPr="00984400">
        <w:t xml:space="preserve"> The season is moving along smoothly; we </w:t>
      </w:r>
      <w:r w:rsidR="00AC6A14">
        <w:t>are acquiring data for sates and nationals for officials.</w:t>
      </w:r>
    </w:p>
    <w:p w14:paraId="2D81A62F" w14:textId="7984A08B" w:rsidR="00984400" w:rsidRDefault="00984400" w:rsidP="00984400">
      <w:r w:rsidRPr="009C31AD">
        <w:rPr>
          <w:b/>
          <w:bCs/>
        </w:rPr>
        <w:t>Registration:</w:t>
      </w:r>
      <w:r w:rsidRPr="00984400">
        <w:t xml:space="preserve"> The registration report was attached to the meeting information</w:t>
      </w:r>
      <w:r w:rsidR="00AC6A14">
        <w:t>, Michigan has 37</w:t>
      </w:r>
      <w:r w:rsidR="006035F2">
        <w:t>,</w:t>
      </w:r>
      <w:r w:rsidR="00AC6A14">
        <w:t xml:space="preserve">911 players registered, we have lots of 6u and 8u unclaimed.  Vertical movement has been used very well in Michigan this season, vertical movement allows a </w:t>
      </w:r>
      <w:proofErr w:type="gramStart"/>
      <w:r w:rsidR="00AC6A14">
        <w:t>13 year old</w:t>
      </w:r>
      <w:proofErr w:type="gramEnd"/>
      <w:r w:rsidR="00AC6A14">
        <w:t xml:space="preserve"> to move up but not down.</w:t>
      </w:r>
    </w:p>
    <w:p w14:paraId="61D12E6A" w14:textId="76F0C2AD" w:rsidR="00984400" w:rsidRPr="00984400" w:rsidRDefault="00984400" w:rsidP="00984400">
      <w:r w:rsidRPr="009C31AD">
        <w:rPr>
          <w:b/>
          <w:bCs/>
        </w:rPr>
        <w:t>Youth:</w:t>
      </w:r>
      <w:r w:rsidRPr="00984400">
        <w:t xml:space="preserve"> We have started discussions on the two rule change proposals </w:t>
      </w:r>
      <w:r w:rsidR="00AC6A14">
        <w:t xml:space="preserve">that will have impact on youth </w:t>
      </w:r>
      <w:r w:rsidRPr="00984400">
        <w:t>and max game counts are being discussed</w:t>
      </w:r>
      <w:r w:rsidR="00AC6A14">
        <w:t xml:space="preserve"> along with district boundaries.</w:t>
      </w:r>
    </w:p>
    <w:p w14:paraId="30EE9471" w14:textId="5DA7FF3B" w:rsidR="00984400" w:rsidRPr="00984400" w:rsidRDefault="009C31AD" w:rsidP="00984400">
      <w:r w:rsidRPr="009C31AD">
        <w:rPr>
          <w:b/>
          <w:bCs/>
        </w:rPr>
        <w:t>State Playoff:</w:t>
      </w:r>
      <w:r w:rsidR="00984400" w:rsidRPr="00984400">
        <w:t xml:space="preserve"> </w:t>
      </w:r>
      <w:r w:rsidR="00AC6A14">
        <w:t>Lots of appeals on exceptions have been submitted.  State playoffs are ready to begin.</w:t>
      </w:r>
    </w:p>
    <w:p w14:paraId="4BC17729" w14:textId="52B52C17" w:rsidR="00984400" w:rsidRPr="00984400" w:rsidRDefault="00984400" w:rsidP="00984400">
      <w:r w:rsidRPr="009C31AD">
        <w:rPr>
          <w:b/>
          <w:bCs/>
        </w:rPr>
        <w:t>Old Business:</w:t>
      </w:r>
      <w:r w:rsidRPr="00984400">
        <w:t xml:space="preserve"> </w:t>
      </w:r>
      <w:r w:rsidR="009C31AD">
        <w:br/>
      </w:r>
      <w:r w:rsidR="00F92EBB">
        <w:t>None</w:t>
      </w:r>
    </w:p>
    <w:p w14:paraId="52DE9A56" w14:textId="77777777" w:rsidR="00F92EBB" w:rsidRDefault="00984400" w:rsidP="00984400">
      <w:r w:rsidRPr="009C31AD">
        <w:rPr>
          <w:b/>
          <w:bCs/>
        </w:rPr>
        <w:t>New Business:</w:t>
      </w:r>
      <w:r w:rsidRPr="00984400">
        <w:t xml:space="preserve"> Residency </w:t>
      </w:r>
      <w:r w:rsidR="00AC6A14">
        <w:t>Policy with changes were presented, motion to approve, seconded</w:t>
      </w:r>
      <w:r w:rsidR="00F92EBB">
        <w:t>, motion carries.</w:t>
      </w:r>
    </w:p>
    <w:p w14:paraId="58053E01" w14:textId="6AE665BD" w:rsidR="00984400" w:rsidRDefault="00F92EBB" w:rsidP="00984400">
      <w:r>
        <w:t xml:space="preserve">2 rule proposals were submitted to move fourth to the board of directors meeting, Rule #4 adding the word </w:t>
      </w:r>
      <w:r w:rsidR="006557B5">
        <w:t>registrar, #</w:t>
      </w:r>
      <w:r>
        <w:t xml:space="preserve">5 had some language strike out.  </w:t>
      </w:r>
      <w:proofErr w:type="gramStart"/>
      <w:r>
        <w:t>Motion,</w:t>
      </w:r>
      <w:proofErr w:type="gramEnd"/>
      <w:r>
        <w:t xml:space="preserve"> </w:t>
      </w:r>
      <w:proofErr w:type="gramStart"/>
      <w:r>
        <w:t>seconded</w:t>
      </w:r>
      <w:proofErr w:type="gramEnd"/>
      <w:r>
        <w:t xml:space="preserve"> passed with 2/3 executive committee to move fourth.</w:t>
      </w:r>
      <w:r w:rsidR="00984400" w:rsidRPr="00984400">
        <w:t> </w:t>
      </w:r>
    </w:p>
    <w:p w14:paraId="48EABCB4" w14:textId="4F3CF8B8" w:rsidR="00F92EBB" w:rsidRDefault="00F92EBB" w:rsidP="00984400">
      <w:r>
        <w:t xml:space="preserve">2026 Summer meeting proposal to be held at the doubletree in Grand Rapids in July 2026, </w:t>
      </w:r>
      <w:r w:rsidR="006557B5">
        <w:t>Motion,</w:t>
      </w:r>
      <w:r>
        <w:t xml:space="preserve"> Seconded, approved, 1-opposed.</w:t>
      </w:r>
    </w:p>
    <w:p w14:paraId="146AF6A0" w14:textId="4E98BD05" w:rsidR="00F92EBB" w:rsidRPr="00984400" w:rsidRDefault="006557B5" w:rsidP="00984400">
      <w:r>
        <w:t xml:space="preserve">Motion for the 2026 winter meeting to be back in Livonia ate the Marriott in January 2026. </w:t>
      </w:r>
      <w:proofErr w:type="gramStart"/>
      <w:r>
        <w:t>Motion,</w:t>
      </w:r>
      <w:proofErr w:type="gramEnd"/>
      <w:r>
        <w:t xml:space="preserve"> seconded and approved.</w:t>
      </w:r>
    </w:p>
    <w:p w14:paraId="46230937" w14:textId="283B4864" w:rsidR="00984400" w:rsidRPr="00984400" w:rsidRDefault="00984400" w:rsidP="00984400">
      <w:r w:rsidRPr="00984400">
        <w:t xml:space="preserve">Motion for adjournment at </w:t>
      </w:r>
      <w:r w:rsidR="006557B5">
        <w:t>8</w:t>
      </w:r>
      <w:r w:rsidRPr="00984400">
        <w:t>:</w:t>
      </w:r>
      <w:r w:rsidR="006557B5">
        <w:t>56</w:t>
      </w:r>
      <w:r w:rsidRPr="00984400">
        <w:t>pm. </w:t>
      </w:r>
    </w:p>
    <w:p w14:paraId="49255DB8" w14:textId="77777777" w:rsidR="00984400" w:rsidRPr="00984400" w:rsidRDefault="00984400" w:rsidP="00984400">
      <w:r w:rsidRPr="00984400">
        <w:t>The MAHA </w:t>
      </w:r>
    </w:p>
    <w:p w14:paraId="39893469" w14:textId="77777777" w:rsidR="00984400" w:rsidRPr="00984400" w:rsidRDefault="00984400" w:rsidP="00984400">
      <w:r w:rsidRPr="00984400">
        <w:t> </w:t>
      </w:r>
    </w:p>
    <w:p w14:paraId="0ABEE5AA" w14:textId="77777777" w:rsidR="003936FC" w:rsidRDefault="003936FC"/>
    <w:sectPr w:rsidR="00393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51D"/>
    <w:multiLevelType w:val="hybridMultilevel"/>
    <w:tmpl w:val="0DE0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00"/>
    <w:rsid w:val="000B6871"/>
    <w:rsid w:val="00362830"/>
    <w:rsid w:val="003936FC"/>
    <w:rsid w:val="003C4776"/>
    <w:rsid w:val="003E26F9"/>
    <w:rsid w:val="004A02A1"/>
    <w:rsid w:val="004C7998"/>
    <w:rsid w:val="00500F97"/>
    <w:rsid w:val="00580FAF"/>
    <w:rsid w:val="006035F2"/>
    <w:rsid w:val="006557B5"/>
    <w:rsid w:val="007438F4"/>
    <w:rsid w:val="00984400"/>
    <w:rsid w:val="009C1B73"/>
    <w:rsid w:val="009C31AD"/>
    <w:rsid w:val="00A54555"/>
    <w:rsid w:val="00AC6A14"/>
    <w:rsid w:val="00AD431B"/>
    <w:rsid w:val="00D16D1E"/>
    <w:rsid w:val="00DD3E26"/>
    <w:rsid w:val="00E12590"/>
    <w:rsid w:val="00E16917"/>
    <w:rsid w:val="00F54732"/>
    <w:rsid w:val="00F62038"/>
    <w:rsid w:val="00F9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63F4"/>
  <w15:chartTrackingRefBased/>
  <w15:docId w15:val="{94A3AB9B-9B17-46A3-8630-8DEEFC14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4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Kevin Wood</cp:lastModifiedBy>
  <cp:revision>2</cp:revision>
  <dcterms:created xsi:type="dcterms:W3CDTF">2025-03-21T15:16:00Z</dcterms:created>
  <dcterms:modified xsi:type="dcterms:W3CDTF">2025-03-21T15:16:00Z</dcterms:modified>
</cp:coreProperties>
</file>