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3E1" w:rsidRDefault="004763E1"/>
    <w:p w:rsidR="00D67B50" w:rsidRDefault="00D67B50"/>
    <w:p w:rsidR="00C312A6" w:rsidRDefault="00C312A6" w:rsidP="00C312A6">
      <w:pPr>
        <w:spacing w:after="120"/>
        <w:rPr>
          <w:sz w:val="28"/>
        </w:rPr>
      </w:pPr>
      <w:r>
        <w:rPr>
          <w:sz w:val="28"/>
        </w:rPr>
        <w:tab/>
      </w:r>
      <w:r w:rsidR="00D67B50" w:rsidRPr="00C312A6">
        <w:rPr>
          <w:sz w:val="28"/>
        </w:rPr>
        <w:t>When a</w:t>
      </w:r>
      <w:r w:rsidRPr="00C312A6">
        <w:rPr>
          <w:sz w:val="28"/>
        </w:rPr>
        <w:t xml:space="preserve"> Niagara </w:t>
      </w:r>
      <w:r w:rsidR="00641085">
        <w:rPr>
          <w:sz w:val="28"/>
        </w:rPr>
        <w:t>Falls Soccer Club</w:t>
      </w:r>
      <w:r w:rsidR="00D67B50" w:rsidRPr="00C312A6">
        <w:rPr>
          <w:sz w:val="28"/>
        </w:rPr>
        <w:t xml:space="preserve"> Coach, Volunteer Coach, Assistant Coach or </w:t>
      </w:r>
    </w:p>
    <w:p w:rsidR="006E3616" w:rsidRDefault="00D67B50" w:rsidP="006E3616">
      <w:pPr>
        <w:spacing w:after="120"/>
        <w:rPr>
          <w:sz w:val="28"/>
        </w:rPr>
      </w:pPr>
      <w:r w:rsidRPr="00C312A6">
        <w:rPr>
          <w:sz w:val="28"/>
        </w:rPr>
        <w:t>Manager is in a p</w:t>
      </w:r>
      <w:r w:rsidR="006E3616">
        <w:rPr>
          <w:sz w:val="28"/>
        </w:rPr>
        <w:t xml:space="preserve">otentially vulnerable situation, or one-on-one situation </w:t>
      </w:r>
      <w:r w:rsidRPr="00C312A6">
        <w:rPr>
          <w:sz w:val="28"/>
        </w:rPr>
        <w:t xml:space="preserve">with any </w:t>
      </w:r>
      <w:r w:rsidR="00C312A6">
        <w:rPr>
          <w:sz w:val="28"/>
        </w:rPr>
        <w:t>N</w:t>
      </w:r>
      <w:r w:rsidR="00641085">
        <w:rPr>
          <w:sz w:val="28"/>
        </w:rPr>
        <w:t xml:space="preserve">FSC </w:t>
      </w:r>
      <w:r w:rsidR="00C312A6">
        <w:rPr>
          <w:sz w:val="28"/>
        </w:rPr>
        <w:t>player</w:t>
      </w:r>
      <w:r w:rsidR="006E3616">
        <w:rPr>
          <w:sz w:val="28"/>
        </w:rPr>
        <w:t xml:space="preserve">, </w:t>
      </w:r>
    </w:p>
    <w:p w:rsidR="006E3616" w:rsidRDefault="006E3616" w:rsidP="006E3616">
      <w:pPr>
        <w:spacing w:after="120"/>
        <w:rPr>
          <w:sz w:val="28"/>
        </w:rPr>
      </w:pPr>
      <w:r>
        <w:rPr>
          <w:sz w:val="28"/>
        </w:rPr>
        <w:t xml:space="preserve">especially a minor, </w:t>
      </w:r>
      <w:r w:rsidR="00C312A6">
        <w:rPr>
          <w:sz w:val="28"/>
        </w:rPr>
        <w:t xml:space="preserve"> (</w:t>
      </w:r>
      <w:proofErr w:type="spellStart"/>
      <w:r w:rsidR="00824071">
        <w:rPr>
          <w:sz w:val="28"/>
        </w:rPr>
        <w:t>ie</w:t>
      </w:r>
      <w:proofErr w:type="spellEnd"/>
      <w:r w:rsidR="00824071">
        <w:rPr>
          <w:sz w:val="28"/>
        </w:rPr>
        <w:t>.</w:t>
      </w:r>
      <w:r w:rsidR="00C312A6">
        <w:rPr>
          <w:sz w:val="28"/>
        </w:rPr>
        <w:t xml:space="preserve"> - </w:t>
      </w:r>
      <w:r w:rsidR="002407F4">
        <w:rPr>
          <w:sz w:val="28"/>
        </w:rPr>
        <w:t>indoor/outdoor training environments, closed door meeting</w:t>
      </w:r>
      <w:r>
        <w:rPr>
          <w:sz w:val="28"/>
        </w:rPr>
        <w:t xml:space="preserve">s, change </w:t>
      </w:r>
    </w:p>
    <w:p w:rsidR="006E3616" w:rsidRDefault="006E3616" w:rsidP="006E3616">
      <w:pPr>
        <w:spacing w:after="120"/>
        <w:rPr>
          <w:sz w:val="28"/>
        </w:rPr>
      </w:pPr>
      <w:r>
        <w:rPr>
          <w:sz w:val="28"/>
        </w:rPr>
        <w:t>rooms, etc.</w:t>
      </w:r>
      <w:r w:rsidR="00D67B50" w:rsidRPr="00C312A6">
        <w:rPr>
          <w:sz w:val="28"/>
        </w:rPr>
        <w:t xml:space="preserve">), </w:t>
      </w:r>
      <w:r>
        <w:rPr>
          <w:sz w:val="28"/>
        </w:rPr>
        <w:t xml:space="preserve">there must always be another screened and NCCP trained or certified Coach, </w:t>
      </w:r>
    </w:p>
    <w:p w:rsidR="006E3616" w:rsidRDefault="006E3616" w:rsidP="006E3616">
      <w:pPr>
        <w:spacing w:after="120"/>
        <w:rPr>
          <w:sz w:val="28"/>
        </w:rPr>
      </w:pPr>
      <w:r>
        <w:rPr>
          <w:sz w:val="28"/>
        </w:rPr>
        <w:t xml:space="preserve">screened volunteer, parent or adult </w:t>
      </w:r>
      <w:r w:rsidRPr="00C312A6">
        <w:rPr>
          <w:sz w:val="28"/>
        </w:rPr>
        <w:t>present</w:t>
      </w:r>
      <w:r>
        <w:rPr>
          <w:sz w:val="28"/>
        </w:rPr>
        <w:t xml:space="preserve"> or within earshot and view with the exception of </w:t>
      </w:r>
    </w:p>
    <w:p w:rsidR="00641085" w:rsidRDefault="006E3616" w:rsidP="006E3616">
      <w:pPr>
        <w:spacing w:after="120"/>
        <w:rPr>
          <w:sz w:val="28"/>
        </w:rPr>
      </w:pPr>
      <w:r>
        <w:rPr>
          <w:sz w:val="28"/>
        </w:rPr>
        <w:t>medical emergencies.   One of the screened coaches, volunteers, parent</w:t>
      </w:r>
      <w:r w:rsidR="00543311">
        <w:rPr>
          <w:sz w:val="28"/>
        </w:rPr>
        <w:t>,</w:t>
      </w:r>
      <w:r>
        <w:rPr>
          <w:sz w:val="28"/>
        </w:rPr>
        <w:t xml:space="preserve"> or adult must also be</w:t>
      </w:r>
    </w:p>
    <w:p w:rsidR="00824071" w:rsidRDefault="00543311" w:rsidP="006E3616">
      <w:pPr>
        <w:spacing w:after="120"/>
        <w:rPr>
          <w:sz w:val="28"/>
        </w:rPr>
      </w:pPr>
      <w:r>
        <w:rPr>
          <w:sz w:val="28"/>
        </w:rPr>
        <w:t xml:space="preserve"> the same</w:t>
      </w:r>
      <w:r w:rsidR="006E3616">
        <w:rPr>
          <w:sz w:val="28"/>
        </w:rPr>
        <w:t xml:space="preserve"> gender as the player.</w:t>
      </w:r>
    </w:p>
    <w:p w:rsidR="006E3616" w:rsidRDefault="006E3616" w:rsidP="006E3616">
      <w:pPr>
        <w:spacing w:after="120"/>
        <w:rPr>
          <w:sz w:val="28"/>
        </w:rPr>
      </w:pPr>
      <w:r>
        <w:rPr>
          <w:sz w:val="28"/>
        </w:rPr>
        <w:tab/>
        <w:t xml:space="preserve">This policy serves to protect minor athletes in a potentially vulnerable situation by </w:t>
      </w:r>
    </w:p>
    <w:p w:rsidR="00F567CE" w:rsidRDefault="006E3616" w:rsidP="006E3616">
      <w:pPr>
        <w:spacing w:after="120"/>
        <w:rPr>
          <w:sz w:val="28"/>
        </w:rPr>
      </w:pPr>
      <w:r>
        <w:rPr>
          <w:sz w:val="28"/>
        </w:rPr>
        <w:t xml:space="preserve">ensuring that more than one adult is present.  </w:t>
      </w:r>
      <w:r w:rsidR="00543311">
        <w:rPr>
          <w:sz w:val="28"/>
        </w:rPr>
        <w:t>It also protects the Coaches and Coaching staff.</w:t>
      </w:r>
    </w:p>
    <w:p w:rsidR="00952709" w:rsidRDefault="00952709" w:rsidP="006E3616">
      <w:pPr>
        <w:spacing w:after="120"/>
        <w:rPr>
          <w:sz w:val="28"/>
        </w:rPr>
      </w:pPr>
    </w:p>
    <w:p w:rsidR="00F567CE" w:rsidRPr="00952709" w:rsidRDefault="00952709" w:rsidP="00952709">
      <w:pPr>
        <w:pStyle w:val="Heading1"/>
        <w:jc w:val="center"/>
        <w:rPr>
          <w:color w:val="C42A27"/>
          <w:sz w:val="28"/>
        </w:rPr>
      </w:pPr>
      <w:r w:rsidRPr="00952709">
        <w:rPr>
          <w:color w:val="C42A27"/>
          <w:sz w:val="28"/>
        </w:rPr>
        <w:t xml:space="preserve">Coaching Association of Canada </w:t>
      </w:r>
      <w:r w:rsidR="00F567CE" w:rsidRPr="00952709">
        <w:rPr>
          <w:color w:val="C42A27"/>
          <w:sz w:val="28"/>
        </w:rPr>
        <w:t>Standards</w:t>
      </w:r>
    </w:p>
    <w:p w:rsidR="00F567CE" w:rsidRDefault="00F567CE" w:rsidP="00952709">
      <w:pPr>
        <w:pStyle w:val="BodyText"/>
        <w:spacing w:before="203"/>
        <w:ind w:left="100"/>
        <w:jc w:val="center"/>
      </w:pPr>
      <w:r>
        <w:rPr>
          <w:noProof/>
          <w:lang w:val="en-CA" w:eastAsia="en-CA" w:bidi="ar-SA"/>
        </w:rPr>
        <w:drawing>
          <wp:anchor distT="0" distB="0" distL="0" distR="0" simplePos="0" relativeHeight="251659264" behindDoc="0" locked="0" layoutInCell="1" allowOverlap="1">
            <wp:simplePos x="0" y="0"/>
            <wp:positionH relativeFrom="margin">
              <wp:align>center</wp:align>
            </wp:positionH>
            <wp:positionV relativeFrom="paragraph">
              <wp:posOffset>351997</wp:posOffset>
            </wp:positionV>
            <wp:extent cx="4325177" cy="2356104"/>
            <wp:effectExtent l="1905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325177" cy="2356104"/>
                    </a:xfrm>
                    <a:prstGeom prst="rect">
                      <a:avLst/>
                    </a:prstGeom>
                  </pic:spPr>
                </pic:pic>
              </a:graphicData>
            </a:graphic>
          </wp:anchor>
        </w:drawing>
      </w:r>
      <w:r>
        <w:t>The Coaching Association of Canada has developed standards for the Rule of Two.</w:t>
      </w:r>
    </w:p>
    <w:p w:rsidR="00F567CE" w:rsidRDefault="00F567CE" w:rsidP="00952709">
      <w:pPr>
        <w:pStyle w:val="BodyText"/>
        <w:spacing w:before="12"/>
        <w:jc w:val="center"/>
      </w:pPr>
    </w:p>
    <w:p w:rsidR="00F567CE" w:rsidRDefault="00F567CE" w:rsidP="00952709">
      <w:pPr>
        <w:spacing w:after="120"/>
        <w:jc w:val="center"/>
        <w:rPr>
          <w:sz w:val="28"/>
        </w:rPr>
      </w:pPr>
    </w:p>
    <w:p w:rsidR="005A03DD" w:rsidRDefault="005A03DD" w:rsidP="006E3616">
      <w:pPr>
        <w:spacing w:after="120"/>
        <w:rPr>
          <w:sz w:val="28"/>
        </w:rPr>
      </w:pPr>
    </w:p>
    <w:p w:rsidR="00952709" w:rsidRDefault="00952709" w:rsidP="006F1ACC">
      <w:pPr>
        <w:pStyle w:val="Heading1"/>
        <w:rPr>
          <w:rFonts w:asciiTheme="minorHAnsi" w:eastAsiaTheme="minorHAnsi" w:hAnsiTheme="minorHAnsi" w:cstheme="minorBidi"/>
          <w:b w:val="0"/>
          <w:bCs w:val="0"/>
          <w:sz w:val="28"/>
          <w:lang w:bidi="ar-SA"/>
        </w:rPr>
      </w:pPr>
      <w:r w:rsidRPr="00952709">
        <w:rPr>
          <w:rFonts w:asciiTheme="minorHAnsi" w:eastAsiaTheme="minorHAnsi" w:hAnsiTheme="minorHAnsi" w:cstheme="minorBidi"/>
          <w:b w:val="0"/>
          <w:bCs w:val="0"/>
          <w:sz w:val="28"/>
          <w:lang w:bidi="ar-SA"/>
        </w:rPr>
        <w:lastRenderedPageBreak/>
        <w:t xml:space="preserve">This can also be broken down further to </w:t>
      </w:r>
      <w:r w:rsidR="00083A13">
        <w:rPr>
          <w:rFonts w:asciiTheme="minorHAnsi" w:eastAsiaTheme="minorHAnsi" w:hAnsiTheme="minorHAnsi" w:cstheme="minorBidi"/>
          <w:b w:val="0"/>
          <w:bCs w:val="0"/>
          <w:sz w:val="28"/>
          <w:lang w:bidi="ar-SA"/>
        </w:rPr>
        <w:t>more specific scenarios</w:t>
      </w:r>
    </w:p>
    <w:p w:rsidR="00083A13" w:rsidRDefault="00083A13" w:rsidP="006F1ACC">
      <w:pPr>
        <w:pStyle w:val="Heading1"/>
        <w:rPr>
          <w:rFonts w:asciiTheme="minorHAnsi" w:eastAsiaTheme="minorHAnsi" w:hAnsiTheme="minorHAnsi" w:cstheme="minorBidi"/>
          <w:b w:val="0"/>
          <w:bCs w:val="0"/>
          <w:sz w:val="28"/>
          <w:lang w:bidi="ar-SA"/>
        </w:rPr>
      </w:pPr>
      <w:r>
        <w:rPr>
          <w:rFonts w:asciiTheme="minorHAnsi" w:eastAsiaTheme="minorHAnsi" w:hAnsiTheme="minorHAnsi" w:cstheme="minorBidi"/>
          <w:b w:val="0"/>
          <w:bCs w:val="0"/>
          <w:sz w:val="28"/>
          <w:lang w:bidi="ar-SA"/>
        </w:rPr>
        <w:t>such as the following;</w:t>
      </w:r>
    </w:p>
    <w:p w:rsidR="00083A13" w:rsidRPr="00083A13" w:rsidRDefault="00083A13" w:rsidP="006F1ACC">
      <w:pPr>
        <w:pStyle w:val="Heading1"/>
        <w:rPr>
          <w:rFonts w:asciiTheme="minorHAnsi" w:eastAsiaTheme="minorHAnsi" w:hAnsiTheme="minorHAnsi" w:cstheme="minorBidi"/>
          <w:b w:val="0"/>
          <w:bCs w:val="0"/>
          <w:sz w:val="28"/>
          <w:lang w:bidi="ar-SA"/>
        </w:rPr>
      </w:pPr>
    </w:p>
    <w:p w:rsidR="006F1ACC" w:rsidRPr="00083A13" w:rsidRDefault="006F1ACC" w:rsidP="00083A13">
      <w:pPr>
        <w:pStyle w:val="Heading1"/>
      </w:pPr>
      <w:r w:rsidRPr="00952709">
        <w:rPr>
          <w:color w:val="C42A27"/>
          <w:sz w:val="28"/>
        </w:rPr>
        <w:t>Travel</w:t>
      </w:r>
    </w:p>
    <w:p w:rsidR="006F1ACC" w:rsidRPr="00952709" w:rsidRDefault="006F1ACC" w:rsidP="006F1ACC">
      <w:pPr>
        <w:pStyle w:val="Heading2"/>
        <w:rPr>
          <w:rFonts w:asciiTheme="minorHAnsi" w:eastAsiaTheme="minorHAnsi" w:hAnsiTheme="minorHAnsi" w:cstheme="minorBidi"/>
          <w:b w:val="0"/>
          <w:bCs w:val="0"/>
          <w:i/>
          <w:color w:val="auto"/>
          <w:sz w:val="28"/>
          <w:szCs w:val="22"/>
        </w:rPr>
      </w:pPr>
      <w:r w:rsidRPr="00952709">
        <w:rPr>
          <w:rFonts w:asciiTheme="minorHAnsi" w:eastAsiaTheme="minorHAnsi" w:hAnsiTheme="minorHAnsi" w:cstheme="minorBidi"/>
          <w:b w:val="0"/>
          <w:bCs w:val="0"/>
          <w:i/>
          <w:color w:val="auto"/>
          <w:sz w:val="28"/>
          <w:szCs w:val="22"/>
        </w:rPr>
        <w:t>The following guidelines are strongly recommended during travel with athletes:</w:t>
      </w:r>
    </w:p>
    <w:p w:rsidR="006F1ACC" w:rsidRDefault="006F1ACC" w:rsidP="006F1ACC">
      <w:pPr>
        <w:pStyle w:val="BodyText"/>
        <w:spacing w:before="3"/>
        <w:rPr>
          <w:rFonts w:ascii="Trebuchet MS"/>
          <w:b/>
        </w:rPr>
      </w:pPr>
    </w:p>
    <w:p w:rsidR="006F1ACC" w:rsidRPr="00952709" w:rsidRDefault="006F1ACC" w:rsidP="006F1ACC">
      <w:pPr>
        <w:pStyle w:val="BodyText"/>
        <w:ind w:left="640" w:right="44"/>
        <w:rPr>
          <w:rFonts w:asciiTheme="minorHAnsi" w:eastAsiaTheme="minorHAnsi" w:hAnsiTheme="minorHAnsi" w:cstheme="minorBidi"/>
          <w:sz w:val="28"/>
          <w:szCs w:val="22"/>
          <w:lang w:bidi="ar-SA"/>
        </w:rPr>
      </w:pPr>
      <w:r w:rsidRPr="00952709">
        <w:rPr>
          <w:rFonts w:asciiTheme="minorHAnsi" w:eastAsiaTheme="minorHAnsi" w:hAnsiTheme="minorHAnsi" w:cstheme="minorBidi"/>
          <w:sz w:val="28"/>
          <w:szCs w:val="22"/>
          <w:lang w:bidi="ar-SA"/>
        </w:rPr>
        <w:t>A Person in Authority may not be alone in a car with an athlete unless the Person in Authority is the athlete’s parent or guardian</w:t>
      </w:r>
      <w:r w:rsidR="007F77D7">
        <w:rPr>
          <w:rFonts w:asciiTheme="minorHAnsi" w:eastAsiaTheme="minorHAnsi" w:hAnsiTheme="minorHAnsi" w:cstheme="minorBidi"/>
          <w:sz w:val="28"/>
          <w:szCs w:val="22"/>
          <w:lang w:bidi="ar-SA"/>
        </w:rPr>
        <w:t>.</w:t>
      </w:r>
    </w:p>
    <w:p w:rsidR="006F1ACC" w:rsidRPr="00952709" w:rsidRDefault="006F1ACC" w:rsidP="006F1ACC">
      <w:pPr>
        <w:pStyle w:val="BodyText"/>
        <w:spacing w:before="8"/>
        <w:rPr>
          <w:rFonts w:asciiTheme="minorHAnsi" w:eastAsiaTheme="minorHAnsi" w:hAnsiTheme="minorHAnsi" w:cstheme="minorBidi"/>
          <w:sz w:val="28"/>
          <w:szCs w:val="22"/>
          <w:lang w:bidi="ar-SA"/>
        </w:rPr>
      </w:pPr>
    </w:p>
    <w:p w:rsidR="006F1ACC" w:rsidRPr="00952709" w:rsidRDefault="006F1ACC" w:rsidP="006F1ACC">
      <w:pPr>
        <w:pStyle w:val="BodyText"/>
        <w:ind w:left="640" w:right="84"/>
        <w:rPr>
          <w:rFonts w:asciiTheme="minorHAnsi" w:eastAsiaTheme="minorHAnsi" w:hAnsiTheme="minorHAnsi" w:cstheme="minorBidi"/>
          <w:sz w:val="28"/>
          <w:szCs w:val="22"/>
          <w:lang w:bidi="ar-SA"/>
        </w:rPr>
      </w:pPr>
      <w:r w:rsidRPr="00952709">
        <w:rPr>
          <w:rFonts w:asciiTheme="minorHAnsi" w:eastAsiaTheme="minorHAnsi" w:hAnsiTheme="minorHAnsi" w:cstheme="minorBidi"/>
          <w:sz w:val="28"/>
          <w:szCs w:val="22"/>
          <w:lang w:bidi="ar-SA"/>
        </w:rPr>
        <w:t>A Person in Authority may not share a room or be alone in a hotel room with an athlete unless the Person in Authority is the athlete’s parent or guardian</w:t>
      </w:r>
      <w:r w:rsidR="007F77D7">
        <w:rPr>
          <w:rFonts w:asciiTheme="minorHAnsi" w:eastAsiaTheme="minorHAnsi" w:hAnsiTheme="minorHAnsi" w:cstheme="minorBidi"/>
          <w:sz w:val="28"/>
          <w:szCs w:val="22"/>
          <w:lang w:bidi="ar-SA"/>
        </w:rPr>
        <w:t>.</w:t>
      </w:r>
    </w:p>
    <w:p w:rsidR="006F1ACC" w:rsidRPr="00952709" w:rsidRDefault="006F1ACC" w:rsidP="006F1ACC">
      <w:pPr>
        <w:pStyle w:val="BodyText"/>
        <w:spacing w:before="8"/>
        <w:rPr>
          <w:rFonts w:asciiTheme="minorHAnsi" w:eastAsiaTheme="minorHAnsi" w:hAnsiTheme="minorHAnsi" w:cstheme="minorBidi"/>
          <w:sz w:val="28"/>
          <w:szCs w:val="22"/>
          <w:lang w:bidi="ar-SA"/>
        </w:rPr>
      </w:pPr>
    </w:p>
    <w:p w:rsidR="006F1ACC" w:rsidRPr="00952709" w:rsidRDefault="006F1ACC" w:rsidP="006F1ACC">
      <w:pPr>
        <w:pStyle w:val="BodyText"/>
        <w:spacing w:before="1"/>
        <w:ind w:left="640"/>
        <w:rPr>
          <w:rFonts w:asciiTheme="minorHAnsi" w:eastAsiaTheme="minorHAnsi" w:hAnsiTheme="minorHAnsi" w:cstheme="minorBidi"/>
          <w:sz w:val="28"/>
          <w:szCs w:val="22"/>
          <w:lang w:bidi="ar-SA"/>
        </w:rPr>
      </w:pPr>
      <w:r w:rsidRPr="00952709">
        <w:rPr>
          <w:rFonts w:asciiTheme="minorHAnsi" w:eastAsiaTheme="minorHAnsi" w:hAnsiTheme="minorHAnsi" w:cstheme="minorBidi"/>
          <w:sz w:val="28"/>
          <w:szCs w:val="22"/>
          <w:lang w:bidi="ar-SA"/>
        </w:rPr>
        <w:t>Room or bed checks during overnight stays must be done by two Persons in Authority</w:t>
      </w:r>
      <w:r w:rsidR="007F77D7">
        <w:rPr>
          <w:rFonts w:asciiTheme="minorHAnsi" w:eastAsiaTheme="minorHAnsi" w:hAnsiTheme="minorHAnsi" w:cstheme="minorBidi"/>
          <w:sz w:val="28"/>
          <w:szCs w:val="22"/>
          <w:lang w:bidi="ar-SA"/>
        </w:rPr>
        <w:t>.</w:t>
      </w:r>
    </w:p>
    <w:p w:rsidR="005A03DD" w:rsidRDefault="005A03DD" w:rsidP="006E3616">
      <w:pPr>
        <w:spacing w:after="120"/>
        <w:rPr>
          <w:sz w:val="28"/>
        </w:rPr>
      </w:pPr>
    </w:p>
    <w:p w:rsidR="00AD1CD6" w:rsidRPr="00083A13" w:rsidRDefault="00AD1CD6" w:rsidP="00083A13">
      <w:pPr>
        <w:pStyle w:val="Heading1"/>
        <w:rPr>
          <w:color w:val="C42A27"/>
          <w:sz w:val="28"/>
        </w:rPr>
      </w:pPr>
      <w:r w:rsidRPr="00952709">
        <w:rPr>
          <w:color w:val="C42A27"/>
          <w:sz w:val="28"/>
        </w:rPr>
        <w:t>Locker Room / Changing Area / Meeting Room</w:t>
      </w:r>
    </w:p>
    <w:p w:rsidR="00AD1CD6" w:rsidRPr="00952709" w:rsidRDefault="00AD1CD6" w:rsidP="00AD1CD6">
      <w:pPr>
        <w:pStyle w:val="Heading2"/>
        <w:rPr>
          <w:rFonts w:asciiTheme="minorHAnsi" w:eastAsiaTheme="minorHAnsi" w:hAnsiTheme="minorHAnsi" w:cstheme="minorBidi"/>
          <w:b w:val="0"/>
          <w:bCs w:val="0"/>
          <w:i/>
          <w:color w:val="auto"/>
          <w:sz w:val="28"/>
          <w:szCs w:val="22"/>
        </w:rPr>
      </w:pPr>
      <w:r w:rsidRPr="00952709">
        <w:rPr>
          <w:rFonts w:asciiTheme="minorHAnsi" w:eastAsiaTheme="minorHAnsi" w:hAnsiTheme="minorHAnsi" w:cstheme="minorBidi"/>
          <w:b w:val="0"/>
          <w:bCs w:val="0"/>
          <w:i/>
          <w:color w:val="auto"/>
          <w:sz w:val="28"/>
          <w:szCs w:val="22"/>
        </w:rPr>
        <w:t>The following guidelines are strongly recommended for locker rooms, changing areas, and meeting rooms:</w:t>
      </w:r>
    </w:p>
    <w:p w:rsidR="00AD1CD6" w:rsidRPr="00952709" w:rsidRDefault="00AD1CD6" w:rsidP="00AD1CD6">
      <w:pPr>
        <w:pStyle w:val="BodyText"/>
        <w:spacing w:before="3"/>
        <w:rPr>
          <w:rFonts w:asciiTheme="minorHAnsi" w:eastAsiaTheme="minorHAnsi" w:hAnsiTheme="minorHAnsi" w:cstheme="minorBidi"/>
          <w:sz w:val="28"/>
          <w:szCs w:val="22"/>
          <w:lang w:bidi="ar-SA"/>
        </w:rPr>
      </w:pPr>
    </w:p>
    <w:p w:rsidR="00AD1CD6" w:rsidRPr="00083A13" w:rsidRDefault="00AD1CD6" w:rsidP="00083A13">
      <w:pPr>
        <w:pStyle w:val="BodyText"/>
        <w:ind w:left="640" w:right="365"/>
        <w:rPr>
          <w:rFonts w:asciiTheme="minorHAnsi" w:eastAsiaTheme="minorHAnsi" w:hAnsiTheme="minorHAnsi" w:cstheme="minorBidi"/>
          <w:sz w:val="28"/>
          <w:szCs w:val="22"/>
          <w:lang w:bidi="ar-SA"/>
        </w:rPr>
      </w:pPr>
      <w:r w:rsidRPr="00952709">
        <w:rPr>
          <w:rFonts w:asciiTheme="minorHAnsi" w:eastAsiaTheme="minorHAnsi" w:hAnsiTheme="minorHAnsi" w:cstheme="minorBidi"/>
          <w:sz w:val="28"/>
          <w:szCs w:val="22"/>
          <w:lang w:bidi="ar-SA"/>
        </w:rPr>
        <w:t>Interactions between a Person in Authority and an individual athlete should not occur in any room where there is a reasonable expectation of privacy such as the locker room, meeting room, washroom</w:t>
      </w:r>
      <w:r w:rsidRPr="00083A13">
        <w:rPr>
          <w:rFonts w:asciiTheme="minorHAnsi"/>
          <w:sz w:val="28"/>
        </w:rPr>
        <w:t>,</w:t>
      </w:r>
      <w:r w:rsidR="00083A13">
        <w:rPr>
          <w:rFonts w:asciiTheme="minorHAnsi"/>
          <w:sz w:val="28"/>
        </w:rPr>
        <w:t xml:space="preserve"> </w:t>
      </w:r>
      <w:r w:rsidRPr="00083A13">
        <w:rPr>
          <w:rFonts w:asciiTheme="minorHAnsi"/>
          <w:sz w:val="28"/>
        </w:rPr>
        <w:t>or</w:t>
      </w:r>
      <w:r w:rsidRPr="00952709">
        <w:rPr>
          <w:sz w:val="28"/>
        </w:rPr>
        <w:t xml:space="preserve"> </w:t>
      </w:r>
      <w:r w:rsidRPr="00083A13">
        <w:rPr>
          <w:rFonts w:asciiTheme="minorHAnsi"/>
          <w:sz w:val="28"/>
        </w:rPr>
        <w:t>changing area.</w:t>
      </w:r>
      <w:r w:rsidRPr="00952709">
        <w:rPr>
          <w:sz w:val="28"/>
        </w:rPr>
        <w:t xml:space="preserve"> </w:t>
      </w:r>
      <w:r w:rsidRPr="00952709">
        <w:rPr>
          <w:rFonts w:asciiTheme="minorHAnsi"/>
          <w:sz w:val="28"/>
        </w:rPr>
        <w:t>A second Person in Authority should be present for all necessary interactions in any such room</w:t>
      </w:r>
      <w:r w:rsidR="007F77D7">
        <w:rPr>
          <w:rFonts w:asciiTheme="minorHAnsi"/>
          <w:sz w:val="28"/>
        </w:rPr>
        <w:t>.</w:t>
      </w:r>
    </w:p>
    <w:p w:rsidR="00AD1CD6" w:rsidRPr="00952709" w:rsidRDefault="00AD1CD6" w:rsidP="00AD1CD6">
      <w:pPr>
        <w:pStyle w:val="BodyText"/>
        <w:spacing w:before="8"/>
        <w:rPr>
          <w:rFonts w:asciiTheme="minorHAnsi" w:eastAsiaTheme="minorHAnsi" w:hAnsiTheme="minorHAnsi" w:cstheme="minorBidi"/>
          <w:sz w:val="28"/>
          <w:szCs w:val="22"/>
          <w:lang w:bidi="ar-SA"/>
        </w:rPr>
      </w:pPr>
    </w:p>
    <w:p w:rsidR="00AD1CD6" w:rsidRPr="00952709" w:rsidRDefault="00AD1CD6" w:rsidP="00AD1CD6">
      <w:pPr>
        <w:pStyle w:val="BodyText"/>
        <w:ind w:left="640" w:right="269"/>
        <w:rPr>
          <w:rFonts w:asciiTheme="minorHAnsi" w:eastAsiaTheme="minorHAnsi" w:hAnsiTheme="minorHAnsi" w:cstheme="minorBidi"/>
          <w:sz w:val="28"/>
          <w:szCs w:val="22"/>
          <w:lang w:bidi="ar-SA"/>
        </w:rPr>
      </w:pPr>
      <w:r w:rsidRPr="00952709">
        <w:rPr>
          <w:rFonts w:asciiTheme="minorHAnsi" w:eastAsiaTheme="minorHAnsi" w:hAnsiTheme="minorHAnsi" w:cstheme="minorBidi"/>
          <w:sz w:val="28"/>
          <w:szCs w:val="22"/>
          <w:lang w:bidi="ar-SA"/>
        </w:rPr>
        <w:t>If Persons in Authority are not present in the locker room or changing area, or if they are not permitted to be present, they should still be available outside the locker room or changing area and be able to enter the room or area if required</w:t>
      </w:r>
      <w:r w:rsidR="007F77D7">
        <w:rPr>
          <w:rFonts w:asciiTheme="minorHAnsi" w:eastAsiaTheme="minorHAnsi" w:hAnsiTheme="minorHAnsi" w:cstheme="minorBidi"/>
          <w:sz w:val="28"/>
          <w:szCs w:val="22"/>
          <w:lang w:bidi="ar-SA"/>
        </w:rPr>
        <w:t>.</w:t>
      </w:r>
    </w:p>
    <w:p w:rsidR="00952709" w:rsidRDefault="00952709" w:rsidP="006E3616">
      <w:pPr>
        <w:spacing w:after="120"/>
        <w:rPr>
          <w:sz w:val="28"/>
        </w:rPr>
      </w:pPr>
    </w:p>
    <w:p w:rsidR="00AD1CD6" w:rsidRPr="003B3C8B" w:rsidRDefault="00AD1CD6" w:rsidP="00083A13">
      <w:pPr>
        <w:pStyle w:val="Heading1"/>
        <w:rPr>
          <w:color w:val="C42A27"/>
          <w:sz w:val="28"/>
        </w:rPr>
      </w:pPr>
      <w:r w:rsidRPr="003B3C8B">
        <w:rPr>
          <w:color w:val="C42A27"/>
          <w:sz w:val="28"/>
        </w:rPr>
        <w:t>Training / Competition Environment</w:t>
      </w:r>
    </w:p>
    <w:p w:rsidR="00AD1CD6" w:rsidRPr="00952709" w:rsidRDefault="00AD1CD6" w:rsidP="00AD1CD6">
      <w:pPr>
        <w:pStyle w:val="Heading2"/>
        <w:spacing w:line="247" w:lineRule="auto"/>
        <w:ind w:right="1307"/>
        <w:rPr>
          <w:rFonts w:asciiTheme="minorHAnsi" w:eastAsiaTheme="minorHAnsi" w:hAnsiTheme="minorHAnsi" w:cstheme="minorBidi"/>
          <w:b w:val="0"/>
          <w:bCs w:val="0"/>
          <w:i/>
          <w:color w:val="auto"/>
          <w:sz w:val="28"/>
          <w:szCs w:val="22"/>
        </w:rPr>
      </w:pPr>
      <w:r w:rsidRPr="00952709">
        <w:rPr>
          <w:rFonts w:asciiTheme="minorHAnsi" w:eastAsiaTheme="minorHAnsi" w:hAnsiTheme="minorHAnsi" w:cstheme="minorBidi"/>
          <w:b w:val="0"/>
          <w:bCs w:val="0"/>
          <w:i/>
          <w:color w:val="auto"/>
          <w:sz w:val="28"/>
          <w:szCs w:val="22"/>
        </w:rPr>
        <w:t>The following guidelines are strongly recommended for the training and competition environment (including before, during, and after practices and games):</w:t>
      </w:r>
    </w:p>
    <w:p w:rsidR="00AD1CD6" w:rsidRDefault="00AD1CD6" w:rsidP="00952709">
      <w:pPr>
        <w:pStyle w:val="BodyText"/>
        <w:spacing w:before="3"/>
        <w:rPr>
          <w:rFonts w:asciiTheme="minorHAnsi" w:eastAsiaTheme="minorHAnsi" w:hAnsiTheme="minorHAnsi" w:cstheme="minorBidi"/>
          <w:sz w:val="28"/>
          <w:szCs w:val="22"/>
          <w:lang w:bidi="ar-SA"/>
        </w:rPr>
      </w:pPr>
    </w:p>
    <w:p w:rsidR="003B3C8B" w:rsidRDefault="003B3C8B" w:rsidP="00952709">
      <w:pPr>
        <w:pStyle w:val="BodyText"/>
        <w:spacing w:before="3"/>
        <w:rPr>
          <w:rFonts w:asciiTheme="minorHAnsi" w:eastAsiaTheme="minorHAnsi" w:hAnsiTheme="minorHAnsi" w:cstheme="minorBidi"/>
          <w:sz w:val="28"/>
          <w:szCs w:val="22"/>
          <w:lang w:bidi="ar-SA"/>
        </w:rPr>
      </w:pPr>
    </w:p>
    <w:p w:rsidR="003B3C8B" w:rsidRDefault="003B3C8B" w:rsidP="00952709">
      <w:pPr>
        <w:pStyle w:val="BodyText"/>
        <w:spacing w:before="3"/>
        <w:rPr>
          <w:rFonts w:asciiTheme="minorHAnsi" w:eastAsiaTheme="minorHAnsi" w:hAnsiTheme="minorHAnsi" w:cstheme="minorBidi"/>
          <w:sz w:val="28"/>
          <w:szCs w:val="22"/>
          <w:lang w:bidi="ar-SA"/>
        </w:rPr>
      </w:pPr>
    </w:p>
    <w:p w:rsidR="003B3C8B" w:rsidRDefault="003B3C8B" w:rsidP="00952709">
      <w:pPr>
        <w:pStyle w:val="BodyText"/>
        <w:spacing w:before="3"/>
        <w:rPr>
          <w:rFonts w:asciiTheme="minorHAnsi" w:eastAsiaTheme="minorHAnsi" w:hAnsiTheme="minorHAnsi" w:cstheme="minorBidi"/>
          <w:sz w:val="28"/>
          <w:szCs w:val="22"/>
          <w:lang w:bidi="ar-SA"/>
        </w:rPr>
      </w:pPr>
    </w:p>
    <w:p w:rsidR="003B3C8B" w:rsidRDefault="003B3C8B" w:rsidP="00952709">
      <w:pPr>
        <w:pStyle w:val="BodyText"/>
        <w:spacing w:before="3"/>
        <w:rPr>
          <w:rFonts w:asciiTheme="minorHAnsi" w:eastAsiaTheme="minorHAnsi" w:hAnsiTheme="minorHAnsi" w:cstheme="minorBidi"/>
          <w:sz w:val="28"/>
          <w:szCs w:val="22"/>
          <w:lang w:bidi="ar-SA"/>
        </w:rPr>
      </w:pPr>
    </w:p>
    <w:p w:rsidR="003B3C8B" w:rsidRPr="00952709" w:rsidRDefault="003B3C8B" w:rsidP="00952709">
      <w:pPr>
        <w:pStyle w:val="BodyText"/>
        <w:spacing w:before="3"/>
        <w:rPr>
          <w:rFonts w:asciiTheme="minorHAnsi" w:eastAsiaTheme="minorHAnsi" w:hAnsiTheme="minorHAnsi" w:cstheme="minorBidi"/>
          <w:sz w:val="28"/>
          <w:szCs w:val="22"/>
          <w:lang w:bidi="ar-SA"/>
        </w:rPr>
      </w:pPr>
    </w:p>
    <w:p w:rsidR="00AD1CD6" w:rsidRPr="00952709" w:rsidRDefault="007F77D7" w:rsidP="00952709">
      <w:pPr>
        <w:pStyle w:val="BodyText"/>
        <w:spacing w:before="3"/>
        <w:rPr>
          <w:rFonts w:asciiTheme="minorHAnsi" w:eastAsiaTheme="minorHAnsi" w:hAnsiTheme="minorHAnsi" w:cstheme="minorBidi"/>
          <w:sz w:val="28"/>
          <w:szCs w:val="22"/>
          <w:lang w:bidi="ar-SA"/>
        </w:rPr>
      </w:pPr>
      <w:r>
        <w:rPr>
          <w:rFonts w:asciiTheme="minorHAnsi" w:eastAsiaTheme="minorHAnsi" w:hAnsiTheme="minorHAnsi" w:cstheme="minorBidi"/>
          <w:sz w:val="28"/>
          <w:szCs w:val="22"/>
          <w:lang w:bidi="ar-SA"/>
        </w:rPr>
        <w:tab/>
      </w:r>
      <w:r w:rsidR="00AD1CD6" w:rsidRPr="00952709">
        <w:rPr>
          <w:rFonts w:asciiTheme="minorHAnsi" w:eastAsiaTheme="minorHAnsi" w:hAnsiTheme="minorHAnsi" w:cstheme="minorBidi"/>
          <w:sz w:val="28"/>
          <w:szCs w:val="22"/>
          <w:lang w:bidi="ar-SA"/>
        </w:rPr>
        <w:t xml:space="preserve">A Person in Authority should never be alone with an athlete prior to or following a game </w:t>
      </w:r>
      <w:r>
        <w:rPr>
          <w:rFonts w:asciiTheme="minorHAnsi" w:eastAsiaTheme="minorHAnsi" w:hAnsiTheme="minorHAnsi" w:cstheme="minorBidi"/>
          <w:sz w:val="28"/>
          <w:szCs w:val="22"/>
          <w:lang w:bidi="ar-SA"/>
        </w:rPr>
        <w:tab/>
      </w:r>
      <w:r w:rsidR="00AD1CD6" w:rsidRPr="00952709">
        <w:rPr>
          <w:rFonts w:asciiTheme="minorHAnsi" w:eastAsiaTheme="minorHAnsi" w:hAnsiTheme="minorHAnsi" w:cstheme="minorBidi"/>
          <w:sz w:val="28"/>
          <w:szCs w:val="22"/>
          <w:lang w:bidi="ar-SA"/>
        </w:rPr>
        <w:t xml:space="preserve">or practice, unless the Person in Authority is the athlete’s parent or guardian. If the </w:t>
      </w:r>
      <w:r>
        <w:rPr>
          <w:rFonts w:asciiTheme="minorHAnsi" w:eastAsiaTheme="minorHAnsi" w:hAnsiTheme="minorHAnsi" w:cstheme="minorBidi"/>
          <w:sz w:val="28"/>
          <w:szCs w:val="22"/>
          <w:lang w:bidi="ar-SA"/>
        </w:rPr>
        <w:tab/>
      </w:r>
      <w:r w:rsidR="00AD1CD6" w:rsidRPr="00952709">
        <w:rPr>
          <w:rFonts w:asciiTheme="minorHAnsi" w:eastAsiaTheme="minorHAnsi" w:hAnsiTheme="minorHAnsi" w:cstheme="minorBidi"/>
          <w:sz w:val="28"/>
          <w:szCs w:val="22"/>
          <w:lang w:bidi="ar-SA"/>
        </w:rPr>
        <w:t xml:space="preserve">athlete is the first athlete to arrive, the </w:t>
      </w:r>
      <w:r w:rsidR="00952709">
        <w:rPr>
          <w:rFonts w:asciiTheme="minorHAnsi" w:eastAsiaTheme="minorHAnsi" w:hAnsiTheme="minorHAnsi" w:cstheme="minorBidi"/>
          <w:sz w:val="28"/>
          <w:szCs w:val="22"/>
          <w:lang w:bidi="ar-SA"/>
        </w:rPr>
        <w:t>ath</w:t>
      </w:r>
      <w:r w:rsidR="00AD1CD6" w:rsidRPr="00952709">
        <w:rPr>
          <w:rFonts w:asciiTheme="minorHAnsi" w:eastAsiaTheme="minorHAnsi" w:hAnsiTheme="minorHAnsi" w:cstheme="minorBidi"/>
          <w:sz w:val="28"/>
          <w:szCs w:val="22"/>
          <w:lang w:bidi="ar-SA"/>
        </w:rPr>
        <w:t xml:space="preserve">lete’s parent should remain until another </w:t>
      </w:r>
      <w:r>
        <w:rPr>
          <w:rFonts w:asciiTheme="minorHAnsi" w:eastAsiaTheme="minorHAnsi" w:hAnsiTheme="minorHAnsi" w:cstheme="minorBidi"/>
          <w:sz w:val="28"/>
          <w:szCs w:val="22"/>
          <w:lang w:bidi="ar-SA"/>
        </w:rPr>
        <w:tab/>
      </w:r>
      <w:r w:rsidR="00AD1CD6" w:rsidRPr="00952709">
        <w:rPr>
          <w:rFonts w:asciiTheme="minorHAnsi" w:eastAsiaTheme="minorHAnsi" w:hAnsiTheme="minorHAnsi" w:cstheme="minorBidi"/>
          <w:sz w:val="28"/>
          <w:szCs w:val="22"/>
          <w:lang w:bidi="ar-SA"/>
        </w:rPr>
        <w:t xml:space="preserve">athlete or Person in Authority arrives. Similarly, if an athlete would potentially be alone </w:t>
      </w:r>
      <w:r>
        <w:rPr>
          <w:rFonts w:asciiTheme="minorHAnsi" w:eastAsiaTheme="minorHAnsi" w:hAnsiTheme="minorHAnsi" w:cstheme="minorBidi"/>
          <w:sz w:val="28"/>
          <w:szCs w:val="22"/>
          <w:lang w:bidi="ar-SA"/>
        </w:rPr>
        <w:tab/>
      </w:r>
      <w:r w:rsidR="00AD1CD6" w:rsidRPr="00952709">
        <w:rPr>
          <w:rFonts w:asciiTheme="minorHAnsi" w:eastAsiaTheme="minorHAnsi" w:hAnsiTheme="minorHAnsi" w:cstheme="minorBidi"/>
          <w:sz w:val="28"/>
          <w:szCs w:val="22"/>
          <w:lang w:bidi="ar-SA"/>
        </w:rPr>
        <w:t xml:space="preserve">with a Person in Authority following a game or practice, the Person in Authority should </w:t>
      </w:r>
      <w:r>
        <w:rPr>
          <w:rFonts w:asciiTheme="minorHAnsi" w:eastAsiaTheme="minorHAnsi" w:hAnsiTheme="minorHAnsi" w:cstheme="minorBidi"/>
          <w:sz w:val="28"/>
          <w:szCs w:val="22"/>
          <w:lang w:bidi="ar-SA"/>
        </w:rPr>
        <w:tab/>
      </w:r>
      <w:r w:rsidR="00AD1CD6" w:rsidRPr="00952709">
        <w:rPr>
          <w:rFonts w:asciiTheme="minorHAnsi" w:eastAsiaTheme="minorHAnsi" w:hAnsiTheme="minorHAnsi" w:cstheme="minorBidi"/>
          <w:sz w:val="28"/>
          <w:szCs w:val="22"/>
          <w:lang w:bidi="ar-SA"/>
        </w:rPr>
        <w:t xml:space="preserve">ask another Person in Authority (or a parent or guardian of another athlete) to stay until </w:t>
      </w:r>
      <w:r>
        <w:rPr>
          <w:rFonts w:asciiTheme="minorHAnsi" w:eastAsiaTheme="minorHAnsi" w:hAnsiTheme="minorHAnsi" w:cstheme="minorBidi"/>
          <w:sz w:val="28"/>
          <w:szCs w:val="22"/>
          <w:lang w:bidi="ar-SA"/>
        </w:rPr>
        <w:tab/>
      </w:r>
      <w:r w:rsidR="00AD1CD6" w:rsidRPr="00952709">
        <w:rPr>
          <w:rFonts w:asciiTheme="minorHAnsi" w:eastAsiaTheme="minorHAnsi" w:hAnsiTheme="minorHAnsi" w:cstheme="minorBidi"/>
          <w:sz w:val="28"/>
          <w:szCs w:val="22"/>
          <w:lang w:bidi="ar-SA"/>
        </w:rPr>
        <w:t>all the athletes</w:t>
      </w:r>
      <w:r>
        <w:rPr>
          <w:rFonts w:asciiTheme="minorHAnsi" w:eastAsiaTheme="minorHAnsi" w:hAnsiTheme="minorHAnsi" w:cstheme="minorBidi"/>
          <w:sz w:val="28"/>
          <w:szCs w:val="22"/>
          <w:lang w:bidi="ar-SA"/>
        </w:rPr>
        <w:t xml:space="preserve"> </w:t>
      </w:r>
      <w:r w:rsidR="00AD1CD6" w:rsidRPr="00952709">
        <w:rPr>
          <w:rFonts w:asciiTheme="minorHAnsi" w:eastAsiaTheme="minorHAnsi" w:hAnsiTheme="minorHAnsi" w:cstheme="minorBidi"/>
          <w:sz w:val="28"/>
          <w:szCs w:val="22"/>
          <w:lang w:bidi="ar-SA"/>
        </w:rPr>
        <w:t xml:space="preserve">have been picked up. If an adult is not available then another athlete </w:t>
      </w:r>
      <w:r>
        <w:rPr>
          <w:rFonts w:asciiTheme="minorHAnsi" w:eastAsiaTheme="minorHAnsi" w:hAnsiTheme="minorHAnsi" w:cstheme="minorBidi"/>
          <w:sz w:val="28"/>
          <w:szCs w:val="22"/>
          <w:lang w:bidi="ar-SA"/>
        </w:rPr>
        <w:tab/>
      </w:r>
      <w:r w:rsidR="00AD1CD6" w:rsidRPr="00952709">
        <w:rPr>
          <w:rFonts w:asciiTheme="minorHAnsi" w:eastAsiaTheme="minorHAnsi" w:hAnsiTheme="minorHAnsi" w:cstheme="minorBidi"/>
          <w:sz w:val="28"/>
          <w:szCs w:val="22"/>
          <w:lang w:bidi="ar-SA"/>
        </w:rPr>
        <w:t xml:space="preserve">should be present in order to avoid the Person in Authority being alone with a single </w:t>
      </w:r>
      <w:r>
        <w:rPr>
          <w:rFonts w:asciiTheme="minorHAnsi" w:eastAsiaTheme="minorHAnsi" w:hAnsiTheme="minorHAnsi" w:cstheme="minorBidi"/>
          <w:sz w:val="28"/>
          <w:szCs w:val="22"/>
          <w:lang w:bidi="ar-SA"/>
        </w:rPr>
        <w:tab/>
      </w:r>
      <w:r w:rsidR="00AD1CD6" w:rsidRPr="00952709">
        <w:rPr>
          <w:rFonts w:asciiTheme="minorHAnsi" w:eastAsiaTheme="minorHAnsi" w:hAnsiTheme="minorHAnsi" w:cstheme="minorBidi"/>
          <w:sz w:val="28"/>
          <w:szCs w:val="22"/>
          <w:lang w:bidi="ar-SA"/>
        </w:rPr>
        <w:t>athlete</w:t>
      </w:r>
      <w:r>
        <w:rPr>
          <w:rFonts w:asciiTheme="minorHAnsi" w:eastAsiaTheme="minorHAnsi" w:hAnsiTheme="minorHAnsi" w:cstheme="minorBidi"/>
          <w:sz w:val="28"/>
          <w:szCs w:val="22"/>
          <w:lang w:bidi="ar-SA"/>
        </w:rPr>
        <w:t>.</w:t>
      </w:r>
    </w:p>
    <w:p w:rsidR="00AD1CD6" w:rsidRPr="00952709" w:rsidRDefault="00AD1CD6" w:rsidP="00952709">
      <w:pPr>
        <w:pStyle w:val="BodyText"/>
        <w:spacing w:before="3"/>
        <w:rPr>
          <w:rFonts w:asciiTheme="minorHAnsi" w:eastAsiaTheme="minorHAnsi" w:hAnsiTheme="minorHAnsi" w:cstheme="minorBidi"/>
          <w:sz w:val="28"/>
          <w:szCs w:val="22"/>
          <w:lang w:bidi="ar-SA"/>
        </w:rPr>
      </w:pPr>
    </w:p>
    <w:p w:rsidR="00AD1CD6" w:rsidRDefault="007F77D7" w:rsidP="00952709">
      <w:pPr>
        <w:pStyle w:val="BodyText"/>
        <w:spacing w:before="3"/>
        <w:rPr>
          <w:rFonts w:asciiTheme="minorHAnsi" w:eastAsiaTheme="minorHAnsi" w:hAnsiTheme="minorHAnsi" w:cstheme="minorBidi"/>
          <w:sz w:val="28"/>
          <w:szCs w:val="22"/>
          <w:lang w:bidi="ar-SA"/>
        </w:rPr>
      </w:pPr>
      <w:r>
        <w:rPr>
          <w:rFonts w:asciiTheme="minorHAnsi" w:eastAsiaTheme="minorHAnsi" w:hAnsiTheme="minorHAnsi" w:cstheme="minorBidi"/>
          <w:sz w:val="28"/>
          <w:szCs w:val="22"/>
          <w:lang w:bidi="ar-SA"/>
        </w:rPr>
        <w:tab/>
      </w:r>
      <w:r w:rsidR="00AD1CD6" w:rsidRPr="00952709">
        <w:rPr>
          <w:rFonts w:asciiTheme="minorHAnsi" w:eastAsiaTheme="minorHAnsi" w:hAnsiTheme="minorHAnsi" w:cstheme="minorBidi"/>
          <w:sz w:val="28"/>
          <w:szCs w:val="22"/>
          <w:lang w:bidi="ar-SA"/>
        </w:rPr>
        <w:t xml:space="preserve">Persons in Authority giving instructions, demonstrating skills, or facilitating drills or </w:t>
      </w:r>
      <w:r>
        <w:rPr>
          <w:rFonts w:asciiTheme="minorHAnsi" w:eastAsiaTheme="minorHAnsi" w:hAnsiTheme="minorHAnsi" w:cstheme="minorBidi"/>
          <w:sz w:val="28"/>
          <w:szCs w:val="22"/>
          <w:lang w:bidi="ar-SA"/>
        </w:rPr>
        <w:tab/>
      </w:r>
      <w:r w:rsidR="00AD1CD6" w:rsidRPr="00952709">
        <w:rPr>
          <w:rFonts w:asciiTheme="minorHAnsi" w:eastAsiaTheme="minorHAnsi" w:hAnsiTheme="minorHAnsi" w:cstheme="minorBidi"/>
          <w:sz w:val="28"/>
          <w:szCs w:val="22"/>
          <w:lang w:bidi="ar-SA"/>
        </w:rPr>
        <w:t xml:space="preserve">lessons to an individual athlete should always be doing so within earshot and eyesight of </w:t>
      </w:r>
      <w:r>
        <w:rPr>
          <w:rFonts w:asciiTheme="minorHAnsi" w:eastAsiaTheme="minorHAnsi" w:hAnsiTheme="minorHAnsi" w:cstheme="minorBidi"/>
          <w:sz w:val="28"/>
          <w:szCs w:val="22"/>
          <w:lang w:bidi="ar-SA"/>
        </w:rPr>
        <w:tab/>
      </w:r>
      <w:r w:rsidR="00AD1CD6" w:rsidRPr="00952709">
        <w:rPr>
          <w:rFonts w:asciiTheme="minorHAnsi" w:eastAsiaTheme="minorHAnsi" w:hAnsiTheme="minorHAnsi" w:cstheme="minorBidi"/>
          <w:sz w:val="28"/>
          <w:szCs w:val="22"/>
          <w:lang w:bidi="ar-SA"/>
        </w:rPr>
        <w:t>another Person in Authority</w:t>
      </w:r>
      <w:r>
        <w:rPr>
          <w:rFonts w:asciiTheme="minorHAnsi" w:eastAsiaTheme="minorHAnsi" w:hAnsiTheme="minorHAnsi" w:cstheme="minorBidi"/>
          <w:sz w:val="28"/>
          <w:szCs w:val="22"/>
          <w:lang w:bidi="ar-SA"/>
        </w:rPr>
        <w:t>.</w:t>
      </w:r>
    </w:p>
    <w:p w:rsidR="007F77D7" w:rsidRDefault="007F77D7" w:rsidP="00952709">
      <w:pPr>
        <w:pStyle w:val="BodyText"/>
        <w:spacing w:before="3"/>
        <w:rPr>
          <w:rFonts w:asciiTheme="minorHAnsi" w:eastAsiaTheme="minorHAnsi" w:hAnsiTheme="minorHAnsi" w:cstheme="minorBidi"/>
          <w:sz w:val="28"/>
          <w:szCs w:val="22"/>
          <w:lang w:bidi="ar-SA"/>
        </w:rPr>
      </w:pPr>
    </w:p>
    <w:p w:rsidR="007F77D7" w:rsidRDefault="007F77D7" w:rsidP="007F77D7">
      <w:pPr>
        <w:pStyle w:val="Heading1"/>
      </w:pPr>
      <w:r w:rsidRPr="007F77D7">
        <w:rPr>
          <w:color w:val="C42A27"/>
          <w:sz w:val="28"/>
        </w:rPr>
        <w:t>Gender Identity</w:t>
      </w:r>
    </w:p>
    <w:p w:rsidR="007F77D7" w:rsidRPr="007F77D7" w:rsidRDefault="007F77D7" w:rsidP="007F77D7">
      <w:pPr>
        <w:pStyle w:val="Heading2"/>
        <w:spacing w:before="214" w:line="247" w:lineRule="auto"/>
        <w:ind w:right="162"/>
        <w:rPr>
          <w:rFonts w:asciiTheme="minorHAnsi" w:eastAsiaTheme="minorHAnsi" w:hAnsiTheme="minorHAnsi" w:cstheme="minorBidi"/>
          <w:b w:val="0"/>
          <w:bCs w:val="0"/>
          <w:i/>
          <w:color w:val="auto"/>
          <w:sz w:val="28"/>
          <w:szCs w:val="22"/>
        </w:rPr>
      </w:pPr>
      <w:r w:rsidRPr="007F77D7">
        <w:rPr>
          <w:rFonts w:asciiTheme="minorHAnsi" w:eastAsiaTheme="minorHAnsi" w:hAnsiTheme="minorHAnsi" w:cstheme="minorBidi"/>
          <w:b w:val="0"/>
          <w:bCs w:val="0"/>
          <w:i/>
          <w:color w:val="auto"/>
          <w:sz w:val="28"/>
          <w:szCs w:val="22"/>
        </w:rPr>
        <w:t>A Person in Authority who is interacting with athletes should be of the same gender identity as the athletes. The following guidelines are strongly recommended:</w:t>
      </w:r>
    </w:p>
    <w:p w:rsidR="007F77D7" w:rsidRDefault="007F77D7" w:rsidP="007F77D7">
      <w:pPr>
        <w:pStyle w:val="BodyText"/>
        <w:spacing w:before="9"/>
        <w:rPr>
          <w:rFonts w:ascii="Trebuchet MS"/>
          <w:b/>
          <w:sz w:val="17"/>
        </w:rPr>
      </w:pPr>
    </w:p>
    <w:p w:rsidR="007F77D7" w:rsidRPr="007F77D7" w:rsidRDefault="007F77D7" w:rsidP="007F77D7">
      <w:pPr>
        <w:pStyle w:val="BodyText"/>
        <w:spacing w:before="3"/>
        <w:rPr>
          <w:rFonts w:asciiTheme="minorHAnsi" w:eastAsiaTheme="minorHAnsi" w:hAnsiTheme="minorHAnsi" w:cstheme="minorBidi"/>
          <w:sz w:val="28"/>
          <w:szCs w:val="22"/>
          <w:lang w:bidi="ar-SA"/>
        </w:rPr>
      </w:pPr>
      <w:r>
        <w:rPr>
          <w:rFonts w:asciiTheme="minorHAnsi" w:eastAsiaTheme="minorHAnsi" w:hAnsiTheme="minorHAnsi" w:cstheme="minorBidi"/>
          <w:sz w:val="28"/>
          <w:szCs w:val="22"/>
          <w:lang w:bidi="ar-SA"/>
        </w:rPr>
        <w:tab/>
      </w:r>
      <w:r w:rsidRPr="007F77D7">
        <w:rPr>
          <w:rFonts w:asciiTheme="minorHAnsi" w:eastAsiaTheme="minorHAnsi" w:hAnsiTheme="minorHAnsi" w:cstheme="minorBidi"/>
          <w:sz w:val="28"/>
          <w:szCs w:val="22"/>
          <w:lang w:bidi="ar-SA"/>
        </w:rPr>
        <w:t xml:space="preserve">For teams consisting of athletes of just one gender identity, a Person in Authority of the </w:t>
      </w:r>
      <w:r>
        <w:rPr>
          <w:rFonts w:asciiTheme="minorHAnsi" w:eastAsiaTheme="minorHAnsi" w:hAnsiTheme="minorHAnsi" w:cstheme="minorBidi"/>
          <w:sz w:val="28"/>
          <w:szCs w:val="22"/>
          <w:lang w:bidi="ar-SA"/>
        </w:rPr>
        <w:tab/>
        <w:t>same gender identi</w:t>
      </w:r>
      <w:r w:rsidRPr="007F77D7">
        <w:rPr>
          <w:rFonts w:asciiTheme="minorHAnsi" w:eastAsiaTheme="minorHAnsi" w:hAnsiTheme="minorHAnsi" w:cstheme="minorBidi"/>
          <w:sz w:val="28"/>
          <w:szCs w:val="22"/>
          <w:lang w:bidi="ar-SA"/>
        </w:rPr>
        <w:t>ty should be available to participate or attend every interaction</w:t>
      </w:r>
      <w:r>
        <w:rPr>
          <w:rFonts w:asciiTheme="minorHAnsi" w:eastAsiaTheme="minorHAnsi" w:hAnsiTheme="minorHAnsi" w:cstheme="minorBidi"/>
          <w:sz w:val="28"/>
          <w:szCs w:val="22"/>
          <w:lang w:bidi="ar-SA"/>
        </w:rPr>
        <w:t>.</w:t>
      </w:r>
    </w:p>
    <w:p w:rsidR="007F77D7" w:rsidRPr="007F77D7" w:rsidRDefault="007F77D7" w:rsidP="007F77D7">
      <w:pPr>
        <w:pStyle w:val="BodyText"/>
        <w:spacing w:before="3"/>
        <w:rPr>
          <w:rFonts w:asciiTheme="minorHAnsi" w:eastAsiaTheme="minorHAnsi" w:hAnsiTheme="minorHAnsi" w:cstheme="minorBidi"/>
          <w:sz w:val="28"/>
          <w:szCs w:val="22"/>
          <w:lang w:bidi="ar-SA"/>
        </w:rPr>
      </w:pPr>
    </w:p>
    <w:p w:rsidR="007F77D7" w:rsidRDefault="007F77D7" w:rsidP="007F77D7">
      <w:pPr>
        <w:pStyle w:val="BodyText"/>
        <w:spacing w:before="3"/>
        <w:rPr>
          <w:rFonts w:asciiTheme="minorHAnsi" w:eastAsiaTheme="minorHAnsi" w:hAnsiTheme="minorHAnsi" w:cstheme="minorBidi"/>
          <w:sz w:val="28"/>
          <w:szCs w:val="22"/>
          <w:lang w:bidi="ar-SA"/>
        </w:rPr>
      </w:pPr>
      <w:r>
        <w:rPr>
          <w:rFonts w:asciiTheme="minorHAnsi" w:eastAsiaTheme="minorHAnsi" w:hAnsiTheme="minorHAnsi" w:cstheme="minorBidi"/>
          <w:sz w:val="28"/>
          <w:szCs w:val="22"/>
          <w:lang w:bidi="ar-SA"/>
        </w:rPr>
        <w:tab/>
      </w:r>
      <w:r w:rsidRPr="007F77D7">
        <w:rPr>
          <w:rFonts w:asciiTheme="minorHAnsi" w:eastAsiaTheme="minorHAnsi" w:hAnsiTheme="minorHAnsi" w:cstheme="minorBidi"/>
          <w:sz w:val="28"/>
          <w:szCs w:val="22"/>
          <w:lang w:bidi="ar-SA"/>
        </w:rPr>
        <w:t xml:space="preserve">For teams consisting of athletes of more than one gender identity (e.g., co-ed teams), a </w:t>
      </w:r>
      <w:r>
        <w:rPr>
          <w:rFonts w:asciiTheme="minorHAnsi" w:eastAsiaTheme="minorHAnsi" w:hAnsiTheme="minorHAnsi" w:cstheme="minorBidi"/>
          <w:sz w:val="28"/>
          <w:szCs w:val="22"/>
          <w:lang w:bidi="ar-SA"/>
        </w:rPr>
        <w:tab/>
      </w:r>
      <w:r w:rsidRPr="007F77D7">
        <w:rPr>
          <w:rFonts w:asciiTheme="minorHAnsi" w:eastAsiaTheme="minorHAnsi" w:hAnsiTheme="minorHAnsi" w:cstheme="minorBidi"/>
          <w:sz w:val="28"/>
          <w:szCs w:val="22"/>
          <w:lang w:bidi="ar-SA"/>
        </w:rPr>
        <w:t xml:space="preserve">Person in Authority of each gender identity should be available to participate or attend </w:t>
      </w:r>
      <w:r>
        <w:rPr>
          <w:rFonts w:asciiTheme="minorHAnsi" w:eastAsiaTheme="minorHAnsi" w:hAnsiTheme="minorHAnsi" w:cstheme="minorBidi"/>
          <w:sz w:val="28"/>
          <w:szCs w:val="22"/>
          <w:lang w:bidi="ar-SA"/>
        </w:rPr>
        <w:tab/>
      </w:r>
      <w:r w:rsidRPr="007F77D7">
        <w:rPr>
          <w:rFonts w:asciiTheme="minorHAnsi" w:eastAsiaTheme="minorHAnsi" w:hAnsiTheme="minorHAnsi" w:cstheme="minorBidi"/>
          <w:sz w:val="28"/>
          <w:szCs w:val="22"/>
          <w:lang w:bidi="ar-SA"/>
        </w:rPr>
        <w:t>every interaction</w:t>
      </w:r>
      <w:r w:rsidR="00614096">
        <w:rPr>
          <w:rFonts w:asciiTheme="minorHAnsi" w:eastAsiaTheme="minorHAnsi" w:hAnsiTheme="minorHAnsi" w:cstheme="minorBidi"/>
          <w:sz w:val="28"/>
          <w:szCs w:val="22"/>
          <w:lang w:bidi="ar-SA"/>
        </w:rPr>
        <w:t>.</w:t>
      </w:r>
    </w:p>
    <w:p w:rsidR="00614096" w:rsidRDefault="00614096" w:rsidP="007F77D7">
      <w:pPr>
        <w:pStyle w:val="BodyText"/>
        <w:spacing w:before="3"/>
        <w:rPr>
          <w:rFonts w:asciiTheme="minorHAnsi" w:eastAsiaTheme="minorHAnsi" w:hAnsiTheme="minorHAnsi" w:cstheme="minorBidi"/>
          <w:sz w:val="28"/>
          <w:szCs w:val="22"/>
          <w:lang w:bidi="ar-SA"/>
        </w:rPr>
      </w:pPr>
    </w:p>
    <w:p w:rsidR="00A172A3" w:rsidRPr="00A172A3" w:rsidRDefault="00614096" w:rsidP="00A172A3">
      <w:pPr>
        <w:pStyle w:val="Heading1"/>
        <w:spacing w:after="120"/>
        <w:rPr>
          <w:color w:val="C42A27"/>
          <w:sz w:val="28"/>
        </w:rPr>
      </w:pPr>
      <w:r w:rsidRPr="00614096">
        <w:rPr>
          <w:color w:val="C42A27"/>
          <w:sz w:val="28"/>
        </w:rPr>
        <w:t>Electronic Communications</w:t>
      </w:r>
    </w:p>
    <w:p w:rsidR="00614096" w:rsidRDefault="00614096" w:rsidP="00A172A3">
      <w:pPr>
        <w:pStyle w:val="BodyText"/>
        <w:spacing w:before="3" w:after="120"/>
        <w:rPr>
          <w:rFonts w:asciiTheme="minorHAnsi" w:eastAsiaTheme="minorHAnsi" w:hAnsiTheme="minorHAnsi" w:cstheme="minorBidi"/>
          <w:sz w:val="28"/>
          <w:szCs w:val="22"/>
          <w:lang w:bidi="ar-SA"/>
        </w:rPr>
      </w:pPr>
      <w:r>
        <w:rPr>
          <w:rFonts w:asciiTheme="minorHAnsi" w:eastAsiaTheme="minorHAnsi" w:hAnsiTheme="minorHAnsi" w:cstheme="minorBidi"/>
          <w:sz w:val="28"/>
          <w:szCs w:val="22"/>
          <w:lang w:bidi="ar-SA"/>
        </w:rPr>
        <w:tab/>
      </w:r>
      <w:r w:rsidRPr="00614096">
        <w:rPr>
          <w:rFonts w:asciiTheme="minorHAnsi" w:eastAsiaTheme="minorHAnsi" w:hAnsiTheme="minorHAnsi" w:cstheme="minorBidi"/>
          <w:sz w:val="28"/>
          <w:szCs w:val="22"/>
          <w:lang w:bidi="ar-SA"/>
        </w:rPr>
        <w:t xml:space="preserve">A Person in Authority who is communicating with athletes via electronic </w:t>
      </w:r>
      <w:r>
        <w:rPr>
          <w:rFonts w:asciiTheme="minorHAnsi" w:eastAsiaTheme="minorHAnsi" w:hAnsiTheme="minorHAnsi" w:cstheme="minorBidi"/>
          <w:sz w:val="28"/>
          <w:szCs w:val="22"/>
          <w:lang w:bidi="ar-SA"/>
        </w:rPr>
        <w:tab/>
      </w:r>
      <w:r w:rsidRPr="00614096">
        <w:rPr>
          <w:rFonts w:asciiTheme="minorHAnsi" w:eastAsiaTheme="minorHAnsi" w:hAnsiTheme="minorHAnsi" w:cstheme="minorBidi"/>
          <w:sz w:val="28"/>
          <w:szCs w:val="22"/>
          <w:lang w:bidi="ar-SA"/>
        </w:rPr>
        <w:t xml:space="preserve">communications shall do so in a group and / or include parents and other Persons of </w:t>
      </w:r>
      <w:r>
        <w:rPr>
          <w:rFonts w:asciiTheme="minorHAnsi" w:eastAsiaTheme="minorHAnsi" w:hAnsiTheme="minorHAnsi" w:cstheme="minorBidi"/>
          <w:sz w:val="28"/>
          <w:szCs w:val="22"/>
          <w:lang w:bidi="ar-SA"/>
        </w:rPr>
        <w:tab/>
      </w:r>
      <w:r w:rsidRPr="00614096">
        <w:rPr>
          <w:rFonts w:asciiTheme="minorHAnsi" w:eastAsiaTheme="minorHAnsi" w:hAnsiTheme="minorHAnsi" w:cstheme="minorBidi"/>
          <w:sz w:val="28"/>
          <w:szCs w:val="22"/>
          <w:lang w:bidi="ar-SA"/>
        </w:rPr>
        <w:t>Authority within that team.  There shall be no one-to-one electronic messaging.</w:t>
      </w:r>
      <w:r>
        <w:rPr>
          <w:rFonts w:asciiTheme="minorHAnsi" w:eastAsiaTheme="minorHAnsi" w:hAnsiTheme="minorHAnsi" w:cstheme="minorBidi"/>
          <w:sz w:val="28"/>
          <w:szCs w:val="22"/>
          <w:lang w:bidi="ar-SA"/>
        </w:rPr>
        <w:t xml:space="preserve"> </w:t>
      </w:r>
    </w:p>
    <w:p w:rsidR="00614096" w:rsidRDefault="00614096" w:rsidP="007F77D7">
      <w:pPr>
        <w:pStyle w:val="BodyText"/>
        <w:spacing w:before="3"/>
        <w:rPr>
          <w:rFonts w:asciiTheme="minorHAnsi" w:eastAsiaTheme="minorHAnsi" w:hAnsiTheme="minorHAnsi" w:cstheme="minorBidi"/>
          <w:sz w:val="28"/>
          <w:szCs w:val="22"/>
          <w:lang w:bidi="ar-SA"/>
        </w:rPr>
      </w:pPr>
    </w:p>
    <w:p w:rsidR="00A172A3" w:rsidRDefault="00A172A3" w:rsidP="007F77D7">
      <w:pPr>
        <w:pStyle w:val="BodyText"/>
        <w:spacing w:before="3"/>
        <w:rPr>
          <w:rFonts w:asciiTheme="minorHAnsi" w:eastAsiaTheme="minorHAnsi" w:hAnsiTheme="minorHAnsi" w:cstheme="minorBidi"/>
          <w:sz w:val="28"/>
          <w:szCs w:val="22"/>
          <w:lang w:bidi="ar-SA"/>
        </w:rPr>
      </w:pPr>
    </w:p>
    <w:p w:rsidR="00A172A3" w:rsidRDefault="00A172A3" w:rsidP="007F77D7">
      <w:pPr>
        <w:pStyle w:val="BodyText"/>
        <w:spacing w:before="3"/>
        <w:rPr>
          <w:rFonts w:asciiTheme="minorHAnsi" w:eastAsiaTheme="minorHAnsi" w:hAnsiTheme="minorHAnsi" w:cstheme="minorBidi"/>
          <w:sz w:val="28"/>
          <w:szCs w:val="22"/>
          <w:lang w:bidi="ar-SA"/>
        </w:rPr>
      </w:pPr>
    </w:p>
    <w:p w:rsidR="00A172A3" w:rsidRPr="007F77D7" w:rsidRDefault="00A172A3" w:rsidP="007F77D7">
      <w:pPr>
        <w:pStyle w:val="BodyText"/>
        <w:spacing w:before="3"/>
        <w:rPr>
          <w:rFonts w:asciiTheme="minorHAnsi" w:eastAsiaTheme="minorHAnsi" w:hAnsiTheme="minorHAnsi" w:cstheme="minorBidi"/>
          <w:sz w:val="28"/>
          <w:szCs w:val="22"/>
          <w:lang w:bidi="ar-SA"/>
        </w:rPr>
      </w:pPr>
    </w:p>
    <w:p w:rsidR="00A172A3" w:rsidRPr="00952709" w:rsidRDefault="00A172A3" w:rsidP="00952709">
      <w:pPr>
        <w:pStyle w:val="BodyText"/>
        <w:spacing w:before="3"/>
        <w:rPr>
          <w:rFonts w:asciiTheme="minorHAnsi" w:eastAsiaTheme="minorHAnsi" w:hAnsiTheme="minorHAnsi" w:cstheme="minorBidi"/>
          <w:sz w:val="28"/>
          <w:szCs w:val="22"/>
          <w:lang w:bidi="ar-SA"/>
        </w:rPr>
      </w:pPr>
    </w:p>
    <w:p w:rsidR="00AD1CD6" w:rsidRDefault="0061286B" w:rsidP="00AD1CD6">
      <w:pPr>
        <w:pStyle w:val="BodyText"/>
        <w:spacing w:before="5"/>
        <w:rPr>
          <w:rFonts w:asciiTheme="minorHAnsi" w:eastAsiaTheme="minorHAnsi" w:hAnsiTheme="minorHAnsi" w:cstheme="minorBidi"/>
          <w:sz w:val="28"/>
          <w:szCs w:val="22"/>
          <w:lang w:bidi="ar-SA"/>
        </w:rPr>
      </w:pPr>
      <w:r>
        <w:rPr>
          <w:rFonts w:asciiTheme="minorHAnsi" w:eastAsiaTheme="minorHAnsi" w:hAnsiTheme="minorHAnsi" w:cstheme="minorBidi"/>
          <w:sz w:val="28"/>
          <w:szCs w:val="22"/>
          <w:lang w:bidi="ar-SA"/>
        </w:rPr>
        <w:tab/>
      </w:r>
      <w:r w:rsidR="007F77D7" w:rsidRPr="00A172A3">
        <w:rPr>
          <w:rFonts w:asciiTheme="minorHAnsi" w:eastAsiaTheme="minorHAnsi" w:hAnsiTheme="minorHAnsi" w:cstheme="minorBidi"/>
          <w:sz w:val="28"/>
          <w:szCs w:val="22"/>
          <w:lang w:bidi="ar-SA"/>
        </w:rPr>
        <w:t>I</w:t>
      </w:r>
      <w:r w:rsidR="00A172A3">
        <w:rPr>
          <w:rFonts w:asciiTheme="minorHAnsi" w:eastAsiaTheme="minorHAnsi" w:hAnsiTheme="minorHAnsi" w:cstheme="minorBidi"/>
          <w:sz w:val="28"/>
          <w:szCs w:val="22"/>
          <w:lang w:bidi="ar-SA"/>
        </w:rPr>
        <w:t xml:space="preserve"> </w:t>
      </w:r>
      <w:r w:rsidR="00A172A3" w:rsidRPr="00A172A3">
        <w:rPr>
          <w:rFonts w:asciiTheme="minorHAnsi" w:eastAsiaTheme="minorHAnsi" w:hAnsiTheme="minorHAnsi" w:cstheme="minorBidi"/>
          <w:b/>
          <w:szCs w:val="22"/>
          <w:lang w:bidi="ar-SA"/>
        </w:rPr>
        <w:t>(insert printed name)</w:t>
      </w:r>
      <w:r w:rsidR="007F77D7" w:rsidRPr="00A172A3">
        <w:rPr>
          <w:rFonts w:asciiTheme="minorHAnsi" w:eastAsiaTheme="minorHAnsi" w:hAnsiTheme="minorHAnsi" w:cstheme="minorBidi"/>
          <w:szCs w:val="22"/>
          <w:lang w:bidi="ar-SA"/>
        </w:rPr>
        <w:t xml:space="preserve"> </w:t>
      </w:r>
      <w:r w:rsidR="007F77D7" w:rsidRPr="00A172A3">
        <w:rPr>
          <w:rFonts w:asciiTheme="minorHAnsi" w:eastAsiaTheme="minorHAnsi" w:hAnsiTheme="minorHAnsi" w:cstheme="minorBidi"/>
          <w:sz w:val="28"/>
          <w:szCs w:val="22"/>
          <w:lang w:bidi="ar-SA"/>
        </w:rPr>
        <w:t>__________________________________</w:t>
      </w:r>
      <w:r w:rsidR="00A172A3">
        <w:rPr>
          <w:rFonts w:asciiTheme="minorHAnsi" w:eastAsiaTheme="minorHAnsi" w:hAnsiTheme="minorHAnsi" w:cstheme="minorBidi"/>
          <w:sz w:val="28"/>
          <w:szCs w:val="22"/>
          <w:lang w:bidi="ar-SA"/>
        </w:rPr>
        <w:t xml:space="preserve">__  as a Person of Authority acting as </w:t>
      </w:r>
      <w:r w:rsidR="00A172A3" w:rsidRPr="00A172A3">
        <w:rPr>
          <w:rFonts w:asciiTheme="minorHAnsi" w:eastAsiaTheme="minorHAnsi" w:hAnsiTheme="minorHAnsi" w:cstheme="minorBidi"/>
          <w:b/>
          <w:sz w:val="20"/>
          <w:szCs w:val="22"/>
          <w:lang w:bidi="ar-SA"/>
        </w:rPr>
        <w:t>(circle one)</w:t>
      </w:r>
      <w:r w:rsidR="00A172A3">
        <w:rPr>
          <w:rFonts w:asciiTheme="minorHAnsi" w:eastAsiaTheme="minorHAnsi" w:hAnsiTheme="minorHAnsi" w:cstheme="minorBidi"/>
          <w:sz w:val="28"/>
          <w:szCs w:val="22"/>
          <w:lang w:bidi="ar-SA"/>
        </w:rPr>
        <w:t xml:space="preserve">;  Head Coach/Assistant </w:t>
      </w:r>
      <w:r w:rsidR="007F77D7" w:rsidRPr="00A172A3">
        <w:rPr>
          <w:rFonts w:asciiTheme="minorHAnsi" w:eastAsiaTheme="minorHAnsi" w:hAnsiTheme="minorHAnsi" w:cstheme="minorBidi"/>
          <w:sz w:val="28"/>
          <w:szCs w:val="22"/>
          <w:lang w:bidi="ar-SA"/>
        </w:rPr>
        <w:t xml:space="preserve">Coach/Manager/Parent </w:t>
      </w:r>
      <w:r w:rsidR="00A172A3" w:rsidRPr="00A172A3">
        <w:rPr>
          <w:rFonts w:asciiTheme="minorHAnsi" w:eastAsiaTheme="minorHAnsi" w:hAnsiTheme="minorHAnsi" w:cstheme="minorBidi"/>
          <w:sz w:val="28"/>
          <w:szCs w:val="22"/>
          <w:lang w:bidi="ar-SA"/>
        </w:rPr>
        <w:t>Liaison</w:t>
      </w:r>
      <w:r w:rsidR="007F77D7" w:rsidRPr="00A172A3">
        <w:rPr>
          <w:rFonts w:asciiTheme="minorHAnsi" w:eastAsiaTheme="minorHAnsi" w:hAnsiTheme="minorHAnsi" w:cstheme="minorBidi"/>
          <w:sz w:val="28"/>
          <w:szCs w:val="22"/>
          <w:lang w:bidi="ar-SA"/>
        </w:rPr>
        <w:t xml:space="preserve"> have read and understand the Niagara Falls Soccer Club policy of </w:t>
      </w:r>
      <w:r w:rsidR="007F77D7" w:rsidRPr="00A172A3">
        <w:rPr>
          <w:rFonts w:asciiTheme="minorHAnsi" w:eastAsiaTheme="minorHAnsi" w:hAnsiTheme="minorHAnsi" w:cstheme="minorBidi"/>
          <w:b/>
          <w:sz w:val="28"/>
          <w:szCs w:val="22"/>
          <w:lang w:bidi="ar-SA"/>
        </w:rPr>
        <w:t>"Rule of T</w:t>
      </w:r>
      <w:r w:rsidR="00A172A3" w:rsidRPr="00A172A3">
        <w:rPr>
          <w:rFonts w:asciiTheme="minorHAnsi" w:eastAsiaTheme="minorHAnsi" w:hAnsiTheme="minorHAnsi" w:cstheme="minorBidi"/>
          <w:b/>
          <w:sz w:val="28"/>
          <w:szCs w:val="22"/>
          <w:lang w:bidi="ar-SA"/>
        </w:rPr>
        <w:t>wo"</w:t>
      </w:r>
      <w:r w:rsidR="00A172A3" w:rsidRPr="00A172A3">
        <w:rPr>
          <w:rFonts w:asciiTheme="minorHAnsi" w:eastAsiaTheme="minorHAnsi" w:hAnsiTheme="minorHAnsi" w:cstheme="minorBidi"/>
          <w:sz w:val="28"/>
          <w:szCs w:val="22"/>
          <w:lang w:bidi="ar-SA"/>
        </w:rPr>
        <w:t xml:space="preserve">.  I will adhere to this policy for the safety of </w:t>
      </w:r>
      <w:r w:rsidR="00A172A3">
        <w:rPr>
          <w:rFonts w:asciiTheme="minorHAnsi" w:eastAsiaTheme="minorHAnsi" w:hAnsiTheme="minorHAnsi" w:cstheme="minorBidi"/>
          <w:sz w:val="28"/>
          <w:szCs w:val="22"/>
          <w:lang w:bidi="ar-SA"/>
        </w:rPr>
        <w:t>all NFSC players</w:t>
      </w:r>
      <w:r w:rsidR="00A172A3" w:rsidRPr="00A172A3">
        <w:rPr>
          <w:rFonts w:asciiTheme="minorHAnsi" w:eastAsiaTheme="minorHAnsi" w:hAnsiTheme="minorHAnsi" w:cstheme="minorBidi"/>
          <w:sz w:val="28"/>
          <w:szCs w:val="22"/>
          <w:lang w:bidi="ar-SA"/>
        </w:rPr>
        <w:t xml:space="preserve">.  I understand the procedures that have been put in place and the consequences that may </w:t>
      </w:r>
      <w:r>
        <w:rPr>
          <w:rFonts w:asciiTheme="minorHAnsi" w:eastAsiaTheme="minorHAnsi" w:hAnsiTheme="minorHAnsi" w:cstheme="minorBidi"/>
          <w:sz w:val="28"/>
          <w:szCs w:val="22"/>
          <w:lang w:bidi="ar-SA"/>
        </w:rPr>
        <w:t>occur</w:t>
      </w:r>
      <w:r w:rsidR="00A172A3" w:rsidRPr="00A172A3">
        <w:rPr>
          <w:rFonts w:asciiTheme="minorHAnsi" w:eastAsiaTheme="minorHAnsi" w:hAnsiTheme="minorHAnsi" w:cstheme="minorBidi"/>
          <w:sz w:val="28"/>
          <w:szCs w:val="22"/>
          <w:lang w:bidi="ar-SA"/>
        </w:rPr>
        <w:t xml:space="preserve"> from breaching this policy</w:t>
      </w:r>
      <w:r w:rsidR="00235C50">
        <w:rPr>
          <w:rFonts w:asciiTheme="minorHAnsi" w:eastAsiaTheme="minorHAnsi" w:hAnsiTheme="minorHAnsi" w:cstheme="minorBidi"/>
          <w:sz w:val="28"/>
          <w:szCs w:val="22"/>
          <w:lang w:bidi="ar-SA"/>
        </w:rPr>
        <w:t xml:space="preserve"> as per NFSC Coaches Code of Conduct</w:t>
      </w:r>
      <w:r w:rsidR="00A172A3" w:rsidRPr="00A172A3">
        <w:rPr>
          <w:rFonts w:asciiTheme="minorHAnsi" w:eastAsiaTheme="minorHAnsi" w:hAnsiTheme="minorHAnsi" w:cstheme="minorBidi"/>
          <w:sz w:val="28"/>
          <w:szCs w:val="22"/>
          <w:lang w:bidi="ar-SA"/>
        </w:rPr>
        <w:t>.</w:t>
      </w:r>
    </w:p>
    <w:p w:rsidR="00A172A3" w:rsidRDefault="00A172A3" w:rsidP="00AD1CD6">
      <w:pPr>
        <w:pStyle w:val="BodyText"/>
        <w:spacing w:before="5"/>
        <w:rPr>
          <w:rFonts w:asciiTheme="minorHAnsi" w:eastAsiaTheme="minorHAnsi" w:hAnsiTheme="minorHAnsi" w:cstheme="minorBidi"/>
          <w:sz w:val="28"/>
          <w:szCs w:val="22"/>
          <w:lang w:bidi="ar-SA"/>
        </w:rPr>
      </w:pPr>
    </w:p>
    <w:p w:rsidR="00A172A3" w:rsidRDefault="00A172A3" w:rsidP="00AD1CD6">
      <w:pPr>
        <w:pStyle w:val="BodyText"/>
        <w:spacing w:before="5"/>
        <w:rPr>
          <w:rFonts w:asciiTheme="minorHAnsi" w:eastAsiaTheme="minorHAnsi" w:hAnsiTheme="minorHAnsi" w:cstheme="minorBidi"/>
          <w:sz w:val="28"/>
          <w:szCs w:val="22"/>
          <w:lang w:bidi="ar-SA"/>
        </w:rPr>
      </w:pPr>
      <w:r w:rsidRPr="00A172A3">
        <w:rPr>
          <w:rFonts w:asciiTheme="minorHAnsi" w:eastAsiaTheme="minorHAnsi" w:hAnsiTheme="minorHAnsi" w:cstheme="minorBidi"/>
          <w:b/>
          <w:sz w:val="28"/>
          <w:szCs w:val="22"/>
          <w:lang w:bidi="ar-SA"/>
        </w:rPr>
        <w:t>Signature:</w:t>
      </w:r>
      <w:r>
        <w:rPr>
          <w:rFonts w:asciiTheme="minorHAnsi" w:eastAsiaTheme="minorHAnsi" w:hAnsiTheme="minorHAnsi" w:cstheme="minorBidi"/>
          <w:sz w:val="28"/>
          <w:szCs w:val="22"/>
          <w:lang w:bidi="ar-SA"/>
        </w:rPr>
        <w:t xml:space="preserve">  ____________________________________</w:t>
      </w:r>
    </w:p>
    <w:p w:rsidR="00A172A3" w:rsidRPr="00A172A3" w:rsidRDefault="00A172A3" w:rsidP="00AD1CD6">
      <w:pPr>
        <w:pStyle w:val="BodyText"/>
        <w:spacing w:before="5"/>
        <w:rPr>
          <w:rFonts w:asciiTheme="minorHAnsi" w:eastAsiaTheme="minorHAnsi" w:hAnsiTheme="minorHAnsi" w:cstheme="minorBidi"/>
          <w:sz w:val="28"/>
          <w:szCs w:val="22"/>
          <w:lang w:bidi="ar-SA"/>
        </w:rPr>
      </w:pPr>
      <w:r w:rsidRPr="00A172A3">
        <w:rPr>
          <w:rFonts w:asciiTheme="minorHAnsi" w:eastAsiaTheme="minorHAnsi" w:hAnsiTheme="minorHAnsi" w:cstheme="minorBidi"/>
          <w:b/>
          <w:sz w:val="28"/>
          <w:szCs w:val="22"/>
          <w:lang w:bidi="ar-SA"/>
        </w:rPr>
        <w:t>Date:</w:t>
      </w:r>
      <w:r>
        <w:rPr>
          <w:rFonts w:asciiTheme="minorHAnsi" w:eastAsiaTheme="minorHAnsi" w:hAnsiTheme="minorHAnsi" w:cstheme="minorBidi"/>
          <w:sz w:val="28"/>
          <w:szCs w:val="22"/>
          <w:lang w:bidi="ar-SA"/>
        </w:rPr>
        <w:t xml:space="preserve">           ____________________________________</w:t>
      </w:r>
    </w:p>
    <w:p w:rsidR="005A03DD" w:rsidRDefault="005A03DD" w:rsidP="006E3616">
      <w:pPr>
        <w:spacing w:after="120"/>
        <w:rPr>
          <w:sz w:val="28"/>
        </w:rPr>
      </w:pPr>
    </w:p>
    <w:p w:rsidR="006E3616" w:rsidRDefault="006E3616" w:rsidP="006E3616">
      <w:pPr>
        <w:spacing w:after="120"/>
      </w:pPr>
      <w:r w:rsidRPr="005A03DD">
        <w:t>Policy dated: January 2nd, 2019</w:t>
      </w:r>
    </w:p>
    <w:p w:rsidR="00083A13" w:rsidRPr="005A03DD" w:rsidRDefault="00083A13" w:rsidP="006E3616">
      <w:pPr>
        <w:spacing w:after="120"/>
      </w:pPr>
      <w:r>
        <w:t>Amended:  April 1st, 2020</w:t>
      </w:r>
    </w:p>
    <w:p w:rsidR="004763E1" w:rsidRPr="00C312A6" w:rsidRDefault="004763E1" w:rsidP="00C312A6">
      <w:pPr>
        <w:spacing w:after="120"/>
        <w:rPr>
          <w:sz w:val="28"/>
        </w:rPr>
      </w:pPr>
    </w:p>
    <w:sectPr w:rsidR="004763E1" w:rsidRPr="00C312A6" w:rsidSect="004763E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B50" w:rsidRDefault="00D67B50" w:rsidP="00D67B50">
      <w:pPr>
        <w:spacing w:after="0" w:line="240" w:lineRule="auto"/>
      </w:pPr>
      <w:r>
        <w:separator/>
      </w:r>
    </w:p>
  </w:endnote>
  <w:endnote w:type="continuationSeparator" w:id="0">
    <w:p w:rsidR="00D67B50" w:rsidRDefault="00D67B50" w:rsidP="00D67B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51D" w:rsidRDefault="005855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51D" w:rsidRDefault="005855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51D" w:rsidRDefault="005855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B50" w:rsidRDefault="00D67B50" w:rsidP="00D67B50">
      <w:pPr>
        <w:spacing w:after="0" w:line="240" w:lineRule="auto"/>
      </w:pPr>
      <w:r>
        <w:separator/>
      </w:r>
    </w:p>
  </w:footnote>
  <w:footnote w:type="continuationSeparator" w:id="0">
    <w:p w:rsidR="00D67B50" w:rsidRDefault="00D67B50" w:rsidP="00D67B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51D" w:rsidRDefault="005855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B50" w:rsidRDefault="00D67B50">
    <w:pPr>
      <w:pStyle w:val="Header"/>
    </w:pPr>
    <w:r w:rsidRPr="00D67B50">
      <w:rPr>
        <w:noProof/>
        <w:lang w:val="en-CA" w:eastAsia="en-CA"/>
      </w:rPr>
      <w:drawing>
        <wp:anchor distT="0" distB="0" distL="114300" distR="114300" simplePos="0" relativeHeight="251659264" behindDoc="0" locked="0" layoutInCell="1" allowOverlap="1">
          <wp:simplePos x="0" y="0"/>
          <wp:positionH relativeFrom="margin">
            <wp:posOffset>-76200</wp:posOffset>
          </wp:positionH>
          <wp:positionV relativeFrom="margin">
            <wp:posOffset>-1555750</wp:posOffset>
          </wp:positionV>
          <wp:extent cx="1581150" cy="1914525"/>
          <wp:effectExtent l="19050" t="0" r="0" b="0"/>
          <wp:wrapSquare wrapText="bothSides"/>
          <wp:docPr id="2" name="Picture 0" descr="Niagara Titans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agara Titans Academy Logo.jpg"/>
                  <pic:cNvPicPr/>
                </pic:nvPicPr>
                <pic:blipFill>
                  <a:blip r:embed="rId1"/>
                  <a:stretch>
                    <a:fillRect/>
                  </a:stretch>
                </pic:blipFill>
                <pic:spPr>
                  <a:xfrm>
                    <a:off x="0" y="0"/>
                    <a:ext cx="1581150" cy="1914525"/>
                  </a:xfrm>
                  <a:prstGeom prst="rect">
                    <a:avLst/>
                  </a:prstGeom>
                </pic:spPr>
              </pic:pic>
            </a:graphicData>
          </a:graphic>
        </wp:anchor>
      </w:drawing>
    </w:r>
  </w:p>
  <w:p w:rsidR="00D67B50" w:rsidRDefault="00D67B50">
    <w:pPr>
      <w:pStyle w:val="Header"/>
    </w:pPr>
  </w:p>
  <w:p w:rsidR="00D67B50" w:rsidRPr="00D67B50" w:rsidRDefault="00D67B50">
    <w:pPr>
      <w:pStyle w:val="Header"/>
      <w:rPr>
        <w:b/>
      </w:rPr>
    </w:pPr>
    <w:r>
      <w:tab/>
      <w:t xml:space="preserve">                                                                     </w:t>
    </w:r>
    <w:r w:rsidR="00641085" w:rsidRPr="00641085">
      <w:rPr>
        <w:b/>
        <w:sz w:val="36"/>
      </w:rPr>
      <w:t xml:space="preserve">THE </w:t>
    </w:r>
    <w:r w:rsidRPr="00D67B50">
      <w:rPr>
        <w:b/>
        <w:sz w:val="36"/>
      </w:rPr>
      <w:t xml:space="preserve">NIAGARA </w:t>
    </w:r>
    <w:r w:rsidR="00641085">
      <w:rPr>
        <w:b/>
        <w:sz w:val="36"/>
      </w:rPr>
      <w:t>FALLS SOCCER CLUB</w:t>
    </w:r>
  </w:p>
  <w:p w:rsidR="00D67B50" w:rsidRDefault="00D67B50">
    <w:pPr>
      <w:pStyle w:val="Header"/>
    </w:pPr>
  </w:p>
  <w:p w:rsidR="00D67B50" w:rsidRPr="00D67B50" w:rsidRDefault="00D67B50">
    <w:pPr>
      <w:pStyle w:val="Header"/>
      <w:rPr>
        <w:sz w:val="24"/>
      </w:rPr>
    </w:pPr>
    <w:r>
      <w:tab/>
    </w:r>
    <w:r w:rsidRPr="00D67B50">
      <w:rPr>
        <w:sz w:val="24"/>
      </w:rPr>
      <w:t xml:space="preserve">                                           </w:t>
    </w:r>
    <w:r>
      <w:rPr>
        <w:sz w:val="24"/>
      </w:rPr>
      <w:t xml:space="preserve">             </w:t>
    </w:r>
    <w:r w:rsidRPr="00D67B50">
      <w:rPr>
        <w:sz w:val="24"/>
      </w:rPr>
      <w:t xml:space="preserve">    "RULE OF TWO" Policy</w:t>
    </w:r>
  </w:p>
  <w:p w:rsidR="00D67B50" w:rsidRDefault="00D67B50">
    <w:pPr>
      <w:pStyle w:val="Header"/>
    </w:pPr>
  </w:p>
  <w:p w:rsidR="00D67B50" w:rsidRDefault="00D67B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51D" w:rsidRDefault="005855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6149"/>
  </w:hdrShapeDefaults>
  <w:footnotePr>
    <w:footnote w:id="-1"/>
    <w:footnote w:id="0"/>
  </w:footnotePr>
  <w:endnotePr>
    <w:endnote w:id="-1"/>
    <w:endnote w:id="0"/>
  </w:endnotePr>
  <w:compat/>
  <w:rsids>
    <w:rsidRoot w:val="004763E1"/>
    <w:rsid w:val="00083A13"/>
    <w:rsid w:val="002004F8"/>
    <w:rsid w:val="00235C50"/>
    <w:rsid w:val="002407F4"/>
    <w:rsid w:val="003B3C8B"/>
    <w:rsid w:val="004763E1"/>
    <w:rsid w:val="00491C82"/>
    <w:rsid w:val="00527174"/>
    <w:rsid w:val="00543311"/>
    <w:rsid w:val="0058551D"/>
    <w:rsid w:val="005A03DD"/>
    <w:rsid w:val="0061286B"/>
    <w:rsid w:val="00614096"/>
    <w:rsid w:val="00641085"/>
    <w:rsid w:val="006E3616"/>
    <w:rsid w:val="006F1ACC"/>
    <w:rsid w:val="00735038"/>
    <w:rsid w:val="007F77D7"/>
    <w:rsid w:val="00824071"/>
    <w:rsid w:val="00952709"/>
    <w:rsid w:val="00A172A3"/>
    <w:rsid w:val="00A239E8"/>
    <w:rsid w:val="00AD1CD6"/>
    <w:rsid w:val="00C312A6"/>
    <w:rsid w:val="00D67B50"/>
    <w:rsid w:val="00F23C3E"/>
    <w:rsid w:val="00F567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C82"/>
  </w:style>
  <w:style w:type="paragraph" w:styleId="Heading1">
    <w:name w:val="heading 1"/>
    <w:basedOn w:val="Normal"/>
    <w:link w:val="Heading1Char"/>
    <w:uiPriority w:val="1"/>
    <w:qFormat/>
    <w:rsid w:val="00F567CE"/>
    <w:pPr>
      <w:widowControl w:val="0"/>
      <w:autoSpaceDE w:val="0"/>
      <w:autoSpaceDN w:val="0"/>
      <w:spacing w:after="0" w:line="240" w:lineRule="auto"/>
      <w:ind w:left="100"/>
      <w:outlineLvl w:val="0"/>
    </w:pPr>
    <w:rPr>
      <w:rFonts w:ascii="Trebuchet MS" w:eastAsia="Trebuchet MS" w:hAnsi="Trebuchet MS" w:cs="Trebuchet MS"/>
      <w:b/>
      <w:bCs/>
      <w:lang w:bidi="en-US"/>
    </w:rPr>
  </w:style>
  <w:style w:type="paragraph" w:styleId="Heading2">
    <w:name w:val="heading 2"/>
    <w:basedOn w:val="Normal"/>
    <w:next w:val="Normal"/>
    <w:link w:val="Heading2Char"/>
    <w:uiPriority w:val="9"/>
    <w:semiHidden/>
    <w:unhideWhenUsed/>
    <w:qFormat/>
    <w:rsid w:val="006F1A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6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3E1"/>
    <w:rPr>
      <w:rFonts w:ascii="Tahoma" w:hAnsi="Tahoma" w:cs="Tahoma"/>
      <w:sz w:val="16"/>
      <w:szCs w:val="16"/>
    </w:rPr>
  </w:style>
  <w:style w:type="paragraph" w:styleId="Header">
    <w:name w:val="header"/>
    <w:basedOn w:val="Normal"/>
    <w:link w:val="HeaderChar"/>
    <w:uiPriority w:val="99"/>
    <w:unhideWhenUsed/>
    <w:rsid w:val="00D67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B50"/>
  </w:style>
  <w:style w:type="paragraph" w:styleId="Footer">
    <w:name w:val="footer"/>
    <w:basedOn w:val="Normal"/>
    <w:link w:val="FooterChar"/>
    <w:uiPriority w:val="99"/>
    <w:semiHidden/>
    <w:unhideWhenUsed/>
    <w:rsid w:val="00D67B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7B50"/>
  </w:style>
  <w:style w:type="character" w:customStyle="1" w:styleId="Heading1Char">
    <w:name w:val="Heading 1 Char"/>
    <w:basedOn w:val="DefaultParagraphFont"/>
    <w:link w:val="Heading1"/>
    <w:uiPriority w:val="1"/>
    <w:rsid w:val="00F567CE"/>
    <w:rPr>
      <w:rFonts w:ascii="Trebuchet MS" w:eastAsia="Trebuchet MS" w:hAnsi="Trebuchet MS" w:cs="Trebuchet MS"/>
      <w:b/>
      <w:bCs/>
      <w:lang w:bidi="en-US"/>
    </w:rPr>
  </w:style>
  <w:style w:type="paragraph" w:styleId="BodyText">
    <w:name w:val="Body Text"/>
    <w:basedOn w:val="Normal"/>
    <w:link w:val="BodyTextChar"/>
    <w:uiPriority w:val="1"/>
    <w:qFormat/>
    <w:rsid w:val="00F567CE"/>
    <w:pPr>
      <w:widowControl w:val="0"/>
      <w:autoSpaceDE w:val="0"/>
      <w:autoSpaceDN w:val="0"/>
      <w:spacing w:after="0" w:line="240" w:lineRule="auto"/>
    </w:pPr>
    <w:rPr>
      <w:rFonts w:ascii="Tahoma" w:eastAsia="Tahoma" w:hAnsi="Tahoma" w:cs="Tahoma"/>
      <w:sz w:val="18"/>
      <w:szCs w:val="18"/>
      <w:lang w:bidi="en-US"/>
    </w:rPr>
  </w:style>
  <w:style w:type="character" w:customStyle="1" w:styleId="BodyTextChar">
    <w:name w:val="Body Text Char"/>
    <w:basedOn w:val="DefaultParagraphFont"/>
    <w:link w:val="BodyText"/>
    <w:uiPriority w:val="1"/>
    <w:rsid w:val="00F567CE"/>
    <w:rPr>
      <w:rFonts w:ascii="Tahoma" w:eastAsia="Tahoma" w:hAnsi="Tahoma" w:cs="Tahoma"/>
      <w:sz w:val="18"/>
      <w:szCs w:val="18"/>
      <w:lang w:bidi="en-US"/>
    </w:rPr>
  </w:style>
  <w:style w:type="character" w:customStyle="1" w:styleId="Heading2Char">
    <w:name w:val="Heading 2 Char"/>
    <w:basedOn w:val="DefaultParagraphFont"/>
    <w:link w:val="Heading2"/>
    <w:uiPriority w:val="9"/>
    <w:semiHidden/>
    <w:rsid w:val="006F1AC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ADA71-20D0-40F8-8DFF-87EC2099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Soccer</dc:creator>
  <cp:lastModifiedBy>Christina Stranges</cp:lastModifiedBy>
  <cp:revision>4</cp:revision>
  <cp:lastPrinted>2020-04-14T18:05:00Z</cp:lastPrinted>
  <dcterms:created xsi:type="dcterms:W3CDTF">2020-04-14T19:51:00Z</dcterms:created>
  <dcterms:modified xsi:type="dcterms:W3CDTF">2020-04-14T21:08:00Z</dcterms:modified>
</cp:coreProperties>
</file>