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4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30"/>
        <w:gridCol w:w="1620"/>
        <w:gridCol w:w="7695"/>
        <w:gridCol w:w="3555"/>
        <w:tblGridChange w:id="0">
          <w:tblGrid>
            <w:gridCol w:w="1530"/>
            <w:gridCol w:w="1620"/>
            <w:gridCol w:w="7695"/>
            <w:gridCol w:w="355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Section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Sub-Section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Discussion Key Points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Action Items and Decisions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Approval of Minutes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President’s Update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MN Softball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 softball associated outbreaks. Several positive cases, but no outbreaks within teams. Mitigation efforts are effective.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SASB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 captain’s practices scheduled, not a lot of enthusiasm for scheduling more people in gyms at present. Incident command team will discuss spring sport gym access at next meeting.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Trusted coaches getting upgrade. Will have a new process for all coaches starting in the spring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Empty registration - Ngin. Football and basketball had a preliminary registration without fee collection so they could adjust things as needed because of the pandemic.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SASB - in need of Secretary and VP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HDC Liaison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 update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New Business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Winter Clinics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St. A gyms unlikely to be available, anticipate interest in younger ages at minimum. Pitching clinics?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Deb and Erik will f/u w/MFA to inquire about partnership opportunities outside of St. A gyms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2021 Board Nominations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Pres - Rossi 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Andrew - VP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John - Member at Large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Erik - Treasurer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Sara - Secretary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Katie - Member at Large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Deb - Member at Large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Evaluations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Perhaps push evals back to March - gym space unlikely in Feb, difficult to plan in advance.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Possibility of renting a dome, but cost prohibitive. 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Could just start practicing with all players and sort teams later based on position/performance, etc. However, need to have teams/levels submitted to Tri-County by 3/31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Evaluations outside? Fit in during late March?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Possibly partner with 612 or another organization to use gym space and swap evaluators?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Do we absolutely need to have evaluations? Would just pitching/catching evaluations suffice? This could work if there’s strong rationale and communication. Important to consider availability of volunteers we’ve relied upon in the past. Evaluations are a significant amount of work and meetings, and we may not be able to gather the local resources to complete them.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Brustad to reach out to 612 to discuss evaluations swap +/- gym rental.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Lindgren/Grillo/Kagol to ask re facilities rental at MFA for evals, +/- evaluators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Finance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2020 Budget Update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Review budget sent by Treasurer Lindgren. Projected to run on a deficit this year again; this needs to be remedied. 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Proposed empty registration and assess fees when we have a clearer picture of participation. 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Eliminating evaluations would save a significant amount of money this year. 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If there is no fundraising crew and we can’t rely on 3k of outside funds, we will need to pass the actual costs of running the program on to participants.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2021 Budget discussion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Adjustments?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None recommended at this time; will finalize in January.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Coordinator’s Updates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Uniforms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Proposal: Regletek short-sleeve sublimated women's/girls jerseys, one blue and one white for $20 each (2 jerseys, $40 total, rather than one jersey for $36). I saw dozens of teams play this summer, and pretty much every team has multiple jerseys, and about 90% of them wear short sleeve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Dave’s - we’ve reached the end of our useful relationship with Dave’s and look to Graphic Edge for future spirit wear and uniforms.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Player and Coach Development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 update. May need to look for new coordinator as Danielle’s child is aging out/playing club.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Future Mtgs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Wed Dec 16 6:30 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2240" w:w="15840" w:orient="landscape"/>
      <w:pgMar w:bottom="720" w:top="135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rPr/>
    </w:pPr>
    <w:r w:rsidDel="00000000" w:rsidR="00000000" w:rsidRPr="00000000">
      <w:rPr>
        <w:rtl w:val="0"/>
      </w:rPr>
      <w:t xml:space="preserve">5.20.2020 SABSA Board Meeting Minutes; 6:30 PM Zoom Meeting</w:t>
    </w:r>
  </w:p>
  <w:p w:rsidR="00000000" w:rsidDel="00000000" w:rsidP="00000000" w:rsidRDefault="00000000" w:rsidRPr="00000000" w14:paraId="00000062">
    <w:pPr>
      <w:rPr/>
    </w:pPr>
    <w:r w:rsidDel="00000000" w:rsidR="00000000" w:rsidRPr="00000000">
      <w:rPr>
        <w:rtl w:val="0"/>
      </w:rPr>
      <w:t xml:space="preserve">Attendees: Cannon, Kagol, Lindgren, Grindeland, Grillo, Strain, Brustad, Munson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