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4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Code of Conduct identifies the standard of behavior which is expected of all FFMHA Parents, Guardians and Spectators involved in Association activities and events. </w:t>
      </w:r>
    </w:p>
    <w:p w:rsidR="00000000" w:rsidDel="00000000" w:rsidP="00000000" w:rsidRDefault="00000000" w:rsidRPr="00000000" w14:paraId="00000002">
      <w:pPr>
        <w:keepNext w:val="0"/>
        <w:keepLines w:val="0"/>
        <w:spacing w:before="4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FFMHA is committed to providing an environment in which all individuals are treated with respect. Spectators of FFMHA activities and events shall conduct themselves at all times in a manner consistent with the values of the FFMHA Association, which include fairness, integrity and mutual respect. </w:t>
        <w:br w:type="textWrapping"/>
        <w:br w:type="textWrapping"/>
      </w:r>
      <w:r w:rsidDel="00000000" w:rsidR="00000000" w:rsidRPr="00000000">
        <w:rPr>
          <w:rFonts w:ascii="Calibri" w:cs="Calibri" w:eastAsia="Calibri" w:hAnsi="Calibri"/>
          <w:b w:val="1"/>
          <w:bCs w:val="1"/>
          <w:sz w:val="24"/>
          <w:szCs w:val="24"/>
          <w:rtl w:val="0"/>
        </w:rPr>
        <w:t xml:space="preserve">As the parent or guardian of a player, or as a spectator in the Flin Flon Minor Hockey Association, I will:</w:t>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Enroll my child for the pure enjoyment of the game and their opportunity to learn the skills of the sport.</w:t>
      </w:r>
    </w:p>
    <w:p w:rsidR="00000000" w:rsidDel="00000000" w:rsidP="00000000" w:rsidRDefault="00000000" w:rsidRPr="00000000" w14:paraId="00000004">
      <w:pPr>
        <w:numPr>
          <w:ilvl w:val="0"/>
          <w:numId w:val="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that children participate in hockey for their enjoyment, not mine.</w:t>
      </w:r>
    </w:p>
    <w:p w:rsidR="00000000" w:rsidDel="00000000" w:rsidP="00000000" w:rsidRDefault="00000000" w:rsidRPr="00000000" w14:paraId="00000005">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that at a hockey rink, my child's development is in the hands of volunteers who are giving their time and energy for the sake of all participants.</w:t>
      </w:r>
    </w:p>
    <w:p w:rsidR="00000000" w:rsidDel="00000000" w:rsidP="00000000" w:rsidRDefault="00000000" w:rsidRPr="00000000" w14:paraId="00000006">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Respect the decisions of the Coaches, whether at practice, special events, or during a game.</w:t>
      </w:r>
    </w:p>
    <w:p w:rsidR="00000000" w:rsidDel="00000000" w:rsidP="00000000" w:rsidRDefault="00000000" w:rsidRPr="00000000" w14:paraId="00000007">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Conduct myself in an adult manner by attending games, practices, special events, and by being positive and encouraging to all players at all times.</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my child to play by the rules and to resolve conflicts without resorting to hostility, profanity, verbal or physical violence. </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Never verbally abuse a Coach, Assistant, Manager, Trainer, Timekeeper or Official. I will remember that they have difficult jobs and will not undermine them by contradicting, interfering, or questioning their character, motivation, or judgment. I will not engage in or encourage gossip. I will take concerns to the proper Association officials.</w:t>
      </w:r>
    </w:p>
    <w:p w:rsidR="00000000" w:rsidDel="00000000" w:rsidP="00000000" w:rsidRDefault="00000000" w:rsidRPr="00000000" w14:paraId="0000000A">
      <w:pPr>
        <w:numPr>
          <w:ilvl w:val="0"/>
          <w:numId w:val="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will NOT ridicule or yell at my child, other players or spectators.</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Accept that I remain responsible, as a parent, for the safety of my child while he/she is participating in Association activities. I will therefore do my part to protect and enhance the safety of my child and others.</w:t>
      </w:r>
    </w:p>
    <w:p w:rsidR="00000000" w:rsidDel="00000000" w:rsidP="00000000" w:rsidRDefault="00000000" w:rsidRPr="00000000" w14:paraId="0000000C">
      <w:pPr>
        <w:numPr>
          <w:ilvl w:val="0"/>
          <w:numId w:val="1"/>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respect for opposing team players, coaches, and spectators.</w:t>
      </w:r>
    </w:p>
    <w:p w:rsidR="00000000" w:rsidDel="00000000" w:rsidP="00000000" w:rsidRDefault="00000000" w:rsidRPr="00000000" w14:paraId="0000000D">
      <w:pPr>
        <w:numPr>
          <w:ilvl w:val="0"/>
          <w:numId w:val="1"/>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 proper communication protocols when addressing concerns.</w:t>
      </w:r>
    </w:p>
    <w:p w:rsidR="00000000" w:rsidDel="00000000" w:rsidP="00000000" w:rsidRDefault="00000000" w:rsidRPr="00000000" w14:paraId="0000000E">
      <w:pPr>
        <w:spacing w:before="48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F">
      <w:pPr>
        <w:keepNext w:val="0"/>
        <w:keepLines w:val="0"/>
        <w:spacing w:after="80"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0">
      <w:pPr>
        <w:keepNext w:val="0"/>
        <w:keepLines w:val="0"/>
        <w:spacing w:after="80"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1">
      <w:pPr>
        <w:keepNext w:val="0"/>
        <w:keepLines w:val="0"/>
        <w:spacing w:after="8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Disciplinary Process</w:t>
      </w:r>
    </w:p>
    <w:p w:rsidR="00000000" w:rsidDel="00000000" w:rsidP="00000000" w:rsidRDefault="00000000" w:rsidRPr="00000000" w14:paraId="0000001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Failure to adhere to this  Code of Conduct may result in:</w:t>
      </w:r>
    </w:p>
    <w:p w:rsidR="00000000" w:rsidDel="00000000" w:rsidP="00000000" w:rsidRDefault="00000000" w:rsidRPr="00000000" w14:paraId="00000013">
      <w:pPr>
        <w:numPr>
          <w:ilvl w:val="0"/>
          <w:numId w:val="2"/>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First violation</w:t>
      </w:r>
      <w:r w:rsidDel="00000000" w:rsidR="00000000" w:rsidRPr="00000000">
        <w:rPr>
          <w:rFonts w:ascii="Calibri" w:cs="Calibri" w:eastAsia="Calibri" w:hAnsi="Calibri"/>
          <w:sz w:val="24"/>
          <w:szCs w:val="24"/>
          <w:rtl w:val="0"/>
        </w:rPr>
        <w:t xml:space="preserve">: Verbal warning from a FFMHA representative.</w:t>
      </w:r>
    </w:p>
    <w:p w:rsidR="00000000" w:rsidDel="00000000" w:rsidP="00000000" w:rsidRDefault="00000000" w:rsidRPr="00000000" w14:paraId="00000014">
      <w:pPr>
        <w:numPr>
          <w:ilvl w:val="0"/>
          <w:numId w:val="2"/>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Second violation</w:t>
      </w:r>
      <w:r w:rsidDel="00000000" w:rsidR="00000000" w:rsidRPr="00000000">
        <w:rPr>
          <w:rFonts w:ascii="Calibri" w:cs="Calibri" w:eastAsia="Calibri" w:hAnsi="Calibri"/>
          <w:sz w:val="24"/>
          <w:szCs w:val="24"/>
          <w:rtl w:val="0"/>
        </w:rPr>
        <w:t xml:space="preserve">: Written warning from the FFMHA disciplinary committee.</w:t>
      </w:r>
    </w:p>
    <w:p w:rsidR="00000000" w:rsidDel="00000000" w:rsidP="00000000" w:rsidRDefault="00000000" w:rsidRPr="00000000" w14:paraId="00000015">
      <w:pPr>
        <w:numPr>
          <w:ilvl w:val="0"/>
          <w:numId w:val="2"/>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Third violation</w:t>
      </w:r>
      <w:r w:rsidDel="00000000" w:rsidR="00000000" w:rsidRPr="00000000">
        <w:rPr>
          <w:rFonts w:ascii="Calibri" w:cs="Calibri" w:eastAsia="Calibri" w:hAnsi="Calibri"/>
          <w:sz w:val="24"/>
          <w:szCs w:val="24"/>
          <w:rtl w:val="0"/>
        </w:rPr>
        <w:t xml:space="preserve">: Required meeting with the FFMHA disciplinary committee and possible suspension from attending one or more games or practices.</w:t>
      </w:r>
    </w:p>
    <w:p w:rsidR="00000000" w:rsidDel="00000000" w:rsidP="00000000" w:rsidRDefault="00000000" w:rsidRPr="00000000" w14:paraId="00000016">
      <w:pPr>
        <w:numPr>
          <w:ilvl w:val="0"/>
          <w:numId w:val="2"/>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Serious or continued violations</w:t>
      </w:r>
      <w:r w:rsidDel="00000000" w:rsidR="00000000" w:rsidRPr="00000000">
        <w:rPr>
          <w:rFonts w:ascii="Calibri" w:cs="Calibri" w:eastAsia="Calibri" w:hAnsi="Calibri"/>
          <w:sz w:val="24"/>
          <w:szCs w:val="24"/>
          <w:rtl w:val="0"/>
        </w:rPr>
        <w:t xml:space="preserve">: Extended suspension from FFMHA events, possible expulsion from the association, and potential revocation of membership privileges for current and future seasons, including not allowing attendance in the public venue while FFMHA events are being conducted.</w:t>
      </w:r>
      <w:r w:rsidDel="00000000" w:rsidR="00000000" w:rsidRPr="00000000">
        <w:rPr>
          <w:rtl w:val="0"/>
        </w:rPr>
      </w:r>
    </w:p>
    <w:p w:rsidR="00000000" w:rsidDel="00000000" w:rsidP="00000000" w:rsidRDefault="00000000" w:rsidRPr="00000000" w14:paraId="0000001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Particularly serious violations (including but not limited to physical altercations, bullying, discriminatory behavior, or endangering others) may result in immediate suspension, bypassing the progressive discipline steps.</w:t>
      </w:r>
    </w:p>
    <w:p w:rsidR="00000000" w:rsidDel="00000000" w:rsidP="00000000" w:rsidRDefault="00000000" w:rsidRPr="00000000" w14:paraId="0000001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disciplinary actions will be documented and kept on file with the Flin Flon Minor Hockey Association. I understand that disciplinary decisions are made in accordance with Flin Flon Minor Hockey Association bylaws and policies, with the best interests of all players, teams, and the association in mind.</w:t>
      </w:r>
    </w:p>
    <w:p w:rsidR="00000000" w:rsidDel="00000000" w:rsidP="00000000" w:rsidRDefault="00000000" w:rsidRPr="00000000" w14:paraId="0000001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have the right to appeal any disciplinary action through the Flin Flon Minor Hockey Association's appeal process as outlined in the association bylaws.</w:t>
      </w:r>
    </w:p>
    <w:p w:rsidR="00000000" w:rsidDel="00000000" w:rsidP="00000000" w:rsidRDefault="00000000" w:rsidRPr="00000000" w14:paraId="0000001A">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signing below, I acknowledge that I have read and understand this Code of Conduct and the consequences of violating it.</w:t>
      </w:r>
    </w:p>
    <w:p w:rsidR="00000000" w:rsidDel="00000000" w:rsidP="00000000" w:rsidRDefault="00000000" w:rsidRPr="00000000" w14:paraId="0000001B">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Parent/Guardian/Spectator Name: ___________________ Signature: _____________________ </w:t>
      </w:r>
    </w:p>
    <w:p w:rsidR="00000000" w:rsidDel="00000000" w:rsidP="00000000" w:rsidRDefault="00000000" w:rsidRPr="00000000" w14:paraId="0000001D">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_______________________________________ </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before="480" w:line="240" w:lineRule="auto"/>
      <w:jc w:val="center"/>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Flin Flon Minor Hockey Association </w:t>
      <w:br w:type="textWrapping"/>
      <w:t xml:space="preserve">Parent/Guardian/Spectator Code of Conduct</w:t>
      <w:br w:type="textWrapping"/>
    </w:r>
    <w:r w:rsidDel="00000000" w:rsidR="00000000" w:rsidRPr="00000000">
      <w:drawing>
        <wp:anchor allowOverlap="1" behindDoc="1" distB="114300" distT="114300" distL="114300" distR="114300" hidden="0" layoutInCell="1" locked="0" relativeHeight="0" simplePos="0">
          <wp:simplePos x="0" y="0"/>
          <wp:positionH relativeFrom="column">
            <wp:posOffset>-714374</wp:posOffset>
          </wp:positionH>
          <wp:positionV relativeFrom="paragraph">
            <wp:posOffset>-261937</wp:posOffset>
          </wp:positionV>
          <wp:extent cx="1176338" cy="117633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6338" cy="11763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