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6D0D2" w14:textId="6E603B8A" w:rsidR="00F77842" w:rsidRPr="00542E0C" w:rsidRDefault="007A38FB" w:rsidP="00542E0C">
      <w:pPr>
        <w:jc w:val="center"/>
        <w:rPr>
          <w:b/>
          <w:sz w:val="28"/>
          <w:szCs w:val="28"/>
        </w:rPr>
      </w:pPr>
      <w:sdt>
        <w:sdtPr>
          <w:tag w:val="goog_rdk_6"/>
          <w:id w:val="1467242709"/>
        </w:sdtPr>
        <w:sdtEndPr/>
        <w:sdtContent>
          <w:sdt>
            <w:sdtPr>
              <w:tag w:val="goog_rdk_1"/>
              <w:id w:val="-1207553792"/>
            </w:sdtPr>
            <w:sdtEndPr/>
            <w:sdtContent>
              <w:sdt>
                <w:sdtPr>
                  <w:tag w:val="goog_rdk_2"/>
                  <w:id w:val="-795683404"/>
                </w:sdtPr>
                <w:sdtEndPr/>
                <w:sdtContent>
                  <w:r w:rsidR="00E359BE" w:rsidRPr="009661F5">
                    <w:rPr>
                      <w:b/>
                      <w:sz w:val="28"/>
                      <w:szCs w:val="28"/>
                    </w:rPr>
                    <w:t>South Shore Seahawks Player and Spectator Expectations</w:t>
                  </w:r>
                </w:sdtContent>
              </w:sdt>
            </w:sdtContent>
          </w:sdt>
          <w:sdt>
            <w:sdtPr>
              <w:tag w:val="goog_rdk_3"/>
              <w:id w:val="484892951"/>
              <w:showingPlcHdr/>
            </w:sdtPr>
            <w:sdtEndPr/>
            <w:sdtContent>
              <w:r w:rsidR="009661F5">
                <w:t xml:space="preserve">     </w:t>
              </w:r>
            </w:sdtContent>
          </w:sdt>
          <w:sdt>
            <w:sdtPr>
              <w:tag w:val="goog_rdk_4"/>
              <w:id w:val="-1747802413"/>
            </w:sdtPr>
            <w:sdtEndPr/>
            <w:sdtContent>
              <w:sdt>
                <w:sdtPr>
                  <w:tag w:val="goog_rdk_5"/>
                  <w:id w:val="-1519302869"/>
                </w:sdtPr>
                <w:sdtEndPr/>
                <w:sdtContent/>
              </w:sdt>
            </w:sdtContent>
          </w:sdt>
        </w:sdtContent>
      </w:sdt>
      <w:sdt>
        <w:sdtPr>
          <w:tag w:val="goog_rdk_8"/>
          <w:id w:val="1370260799"/>
        </w:sdtPr>
        <w:sdtEndPr/>
        <w:sdtContent>
          <w:sdt>
            <w:sdtPr>
              <w:tag w:val="goog_rdk_7"/>
              <w:id w:val="-942141452"/>
            </w:sdtPr>
            <w:sdtEndPr/>
            <w:sdtContent>
              <w:r>
                <w:pict w14:anchorId="13B6D0E1">
                  <v:rect id="_x0000_i1025" style="width:0;height:1.5pt" o:hralign="center" o:hrstd="t" o:hr="t" fillcolor="#a0a0a0" stroked="f"/>
                </w:pict>
              </w:r>
            </w:sdtContent>
          </w:sdt>
        </w:sdtContent>
      </w:sdt>
    </w:p>
    <w:p w14:paraId="65ACDE4A" w14:textId="77777777" w:rsidR="00EA6F21" w:rsidRPr="00EA6F21" w:rsidRDefault="00EA6F21" w:rsidP="00EA6F21">
      <w:pPr>
        <w:spacing w:line="240" w:lineRule="auto"/>
        <w:rPr>
          <w:rFonts w:ascii="Times New Roman" w:eastAsia="Times New Roman" w:hAnsi="Times New Roman" w:cs="Times New Roman"/>
          <w:sz w:val="32"/>
          <w:szCs w:val="32"/>
        </w:rPr>
      </w:pPr>
      <w:r w:rsidRPr="00EA6F21">
        <w:rPr>
          <w:rFonts w:eastAsia="Times New Roman" w:cs="Times New Roman"/>
          <w:color w:val="000000"/>
          <w:sz w:val="24"/>
          <w:szCs w:val="24"/>
        </w:rPr>
        <w:t>Outlined below are the South Shore Seahawks player and spectator expectations for on-ice on and off ice behavior at practice, league games and travel tournaments:</w:t>
      </w:r>
    </w:p>
    <w:p w14:paraId="33D8ABC7" w14:textId="77777777" w:rsidR="00EA6F21" w:rsidRPr="00542E0C" w:rsidRDefault="00EA6F21" w:rsidP="00EA6F21">
      <w:pPr>
        <w:numPr>
          <w:ilvl w:val="0"/>
          <w:numId w:val="9"/>
        </w:numPr>
        <w:spacing w:after="0" w:line="240" w:lineRule="auto"/>
        <w:textAlignment w:val="baseline"/>
        <w:rPr>
          <w:rFonts w:eastAsia="Times New Roman" w:cs="Times New Roman"/>
          <w:b/>
          <w:bCs/>
          <w:color w:val="000000"/>
          <w:sz w:val="24"/>
          <w:szCs w:val="24"/>
        </w:rPr>
      </w:pPr>
      <w:r w:rsidRPr="00EA6F21">
        <w:rPr>
          <w:rFonts w:eastAsia="Times New Roman" w:cs="Times New Roman"/>
          <w:b/>
          <w:bCs/>
          <w:color w:val="000000"/>
          <w:sz w:val="24"/>
          <w:szCs w:val="24"/>
        </w:rPr>
        <w:t>Player Safety and Sportsmanship</w:t>
      </w:r>
      <w:r w:rsidRPr="00EA6F21">
        <w:rPr>
          <w:rFonts w:eastAsia="Times New Roman" w:cs="Times New Roman"/>
          <w:color w:val="000000"/>
          <w:sz w:val="24"/>
          <w:szCs w:val="24"/>
        </w:rPr>
        <w:t>- Respect the physical well-being of teammates and opposing team players by avoiding actions that could cause injury. Encourage fair play. Any unsportsmanlike behavior will be addressed by the coaches with limited play time or other disciplinary actions as needed.</w:t>
      </w:r>
    </w:p>
    <w:p w14:paraId="61B18979" w14:textId="77777777" w:rsidR="00FA5BD8" w:rsidRPr="00EA6F21" w:rsidRDefault="00FA5BD8" w:rsidP="00FA5BD8">
      <w:pPr>
        <w:spacing w:after="0" w:line="240" w:lineRule="auto"/>
        <w:ind w:left="720"/>
        <w:textAlignment w:val="baseline"/>
        <w:rPr>
          <w:rFonts w:eastAsia="Times New Roman" w:cs="Times New Roman"/>
          <w:b/>
          <w:bCs/>
          <w:color w:val="000000"/>
          <w:sz w:val="8"/>
          <w:szCs w:val="8"/>
        </w:rPr>
      </w:pPr>
    </w:p>
    <w:p w14:paraId="1A42C48A" w14:textId="6218A1B0" w:rsidR="00EA6F21" w:rsidRPr="00542E0C" w:rsidRDefault="00EA6F21" w:rsidP="00EA6F21">
      <w:pPr>
        <w:numPr>
          <w:ilvl w:val="0"/>
          <w:numId w:val="9"/>
        </w:numPr>
        <w:spacing w:after="0" w:line="240" w:lineRule="auto"/>
        <w:textAlignment w:val="baseline"/>
        <w:rPr>
          <w:rFonts w:eastAsia="Times New Roman" w:cs="Times New Roman"/>
          <w:b/>
          <w:bCs/>
          <w:color w:val="000000"/>
          <w:sz w:val="24"/>
          <w:szCs w:val="24"/>
        </w:rPr>
      </w:pPr>
      <w:r w:rsidRPr="00EA6F21">
        <w:rPr>
          <w:rFonts w:eastAsia="Times New Roman" w:cs="Times New Roman"/>
          <w:b/>
          <w:bCs/>
          <w:color w:val="000000"/>
          <w:sz w:val="24"/>
          <w:szCs w:val="24"/>
        </w:rPr>
        <w:t>Player Attention and Focus</w:t>
      </w:r>
      <w:r w:rsidRPr="00EA6F21">
        <w:rPr>
          <w:rFonts w:eastAsia="Times New Roman" w:cs="Times New Roman"/>
          <w:color w:val="000000"/>
          <w:sz w:val="24"/>
          <w:szCs w:val="24"/>
        </w:rPr>
        <w:t xml:space="preserve"> - Please come to practice ready to listen attentively to </w:t>
      </w:r>
      <w:r w:rsidR="001462BF" w:rsidRPr="00542E0C">
        <w:rPr>
          <w:rFonts w:eastAsia="Times New Roman" w:cs="Times New Roman"/>
          <w:color w:val="000000"/>
          <w:sz w:val="24"/>
          <w:szCs w:val="24"/>
        </w:rPr>
        <w:t>coaches’</w:t>
      </w:r>
      <w:r w:rsidRPr="00EA6F21">
        <w:rPr>
          <w:rFonts w:eastAsia="Times New Roman" w:cs="Times New Roman"/>
          <w:color w:val="000000"/>
          <w:sz w:val="24"/>
          <w:szCs w:val="24"/>
        </w:rPr>
        <w:t xml:space="preserve"> instructions, avoid creating distractions</w:t>
      </w:r>
      <w:r w:rsidR="00FA5BD8" w:rsidRPr="00542E0C">
        <w:rPr>
          <w:rFonts w:eastAsia="Times New Roman" w:cs="Times New Roman"/>
          <w:color w:val="000000"/>
          <w:sz w:val="24"/>
          <w:szCs w:val="24"/>
        </w:rPr>
        <w:t>,</w:t>
      </w:r>
      <w:r w:rsidRPr="00EA6F21">
        <w:rPr>
          <w:rFonts w:eastAsia="Times New Roman" w:cs="Times New Roman"/>
          <w:color w:val="000000"/>
          <w:sz w:val="24"/>
          <w:szCs w:val="24"/>
        </w:rPr>
        <w:t xml:space="preserve"> and focus on the practice. Be ready to listen to your coaches during games for advice and winning strategies.</w:t>
      </w:r>
      <w:r w:rsidR="001C4941" w:rsidRPr="00542E0C">
        <w:rPr>
          <w:rFonts w:eastAsia="Times New Roman" w:cs="Times New Roman"/>
          <w:color w:val="000000"/>
          <w:sz w:val="24"/>
          <w:szCs w:val="24"/>
        </w:rPr>
        <w:t xml:space="preserve"> </w:t>
      </w:r>
    </w:p>
    <w:p w14:paraId="0F20A24A" w14:textId="77777777" w:rsidR="00FA5BD8" w:rsidRPr="00EA6F21" w:rsidRDefault="00FA5BD8" w:rsidP="00FA5BD8">
      <w:pPr>
        <w:spacing w:after="0" w:line="240" w:lineRule="auto"/>
        <w:textAlignment w:val="baseline"/>
        <w:rPr>
          <w:rFonts w:eastAsia="Times New Roman" w:cs="Times New Roman"/>
          <w:b/>
          <w:bCs/>
          <w:color w:val="000000"/>
          <w:sz w:val="8"/>
          <w:szCs w:val="8"/>
        </w:rPr>
      </w:pPr>
    </w:p>
    <w:p w14:paraId="0E7AB468" w14:textId="01BFFE4D" w:rsidR="00EA6F21" w:rsidRPr="00542E0C" w:rsidRDefault="00EA6F21" w:rsidP="00EA6F21">
      <w:pPr>
        <w:numPr>
          <w:ilvl w:val="0"/>
          <w:numId w:val="9"/>
        </w:numPr>
        <w:spacing w:after="0" w:line="240" w:lineRule="auto"/>
        <w:textAlignment w:val="baseline"/>
        <w:rPr>
          <w:rFonts w:eastAsia="Times New Roman" w:cs="Times New Roman"/>
          <w:b/>
          <w:bCs/>
          <w:color w:val="000000"/>
          <w:sz w:val="24"/>
          <w:szCs w:val="24"/>
        </w:rPr>
      </w:pPr>
      <w:r w:rsidRPr="00EA6F21">
        <w:rPr>
          <w:rFonts w:eastAsia="Times New Roman" w:cs="Times New Roman"/>
          <w:b/>
          <w:bCs/>
          <w:color w:val="000000"/>
          <w:sz w:val="24"/>
          <w:szCs w:val="24"/>
        </w:rPr>
        <w:t xml:space="preserve">Player Effort and Work Ethic </w:t>
      </w:r>
      <w:r w:rsidRPr="00EA6F21">
        <w:rPr>
          <w:rFonts w:eastAsia="Times New Roman" w:cs="Times New Roman"/>
          <w:color w:val="000000"/>
          <w:sz w:val="24"/>
          <w:szCs w:val="24"/>
        </w:rPr>
        <w:t xml:space="preserve">- Try your best! </w:t>
      </w:r>
      <w:r w:rsidR="001462BF" w:rsidRPr="00542E0C">
        <w:rPr>
          <w:rFonts w:eastAsia="Times New Roman" w:cs="Times New Roman"/>
          <w:color w:val="000000"/>
          <w:sz w:val="24"/>
          <w:szCs w:val="24"/>
        </w:rPr>
        <w:t>We aim to foster a positive environment for all players, recognizing that mistakes are natural and valuable components of the learning journey.</w:t>
      </w:r>
    </w:p>
    <w:p w14:paraId="38E1DB8B" w14:textId="77777777" w:rsidR="00FA5BD8" w:rsidRPr="00EA6F21" w:rsidRDefault="00FA5BD8" w:rsidP="00FA5BD8">
      <w:pPr>
        <w:spacing w:after="0" w:line="240" w:lineRule="auto"/>
        <w:textAlignment w:val="baseline"/>
        <w:rPr>
          <w:rFonts w:eastAsia="Times New Roman" w:cs="Times New Roman"/>
          <w:b/>
          <w:bCs/>
          <w:color w:val="000000"/>
          <w:sz w:val="8"/>
          <w:szCs w:val="8"/>
        </w:rPr>
      </w:pPr>
    </w:p>
    <w:p w14:paraId="1467BE32" w14:textId="0F98FED9" w:rsidR="00EA6F21" w:rsidRPr="00542E0C" w:rsidRDefault="00EA6F21" w:rsidP="00EA6F21">
      <w:pPr>
        <w:numPr>
          <w:ilvl w:val="0"/>
          <w:numId w:val="9"/>
        </w:numPr>
        <w:spacing w:after="0" w:line="240" w:lineRule="auto"/>
        <w:textAlignment w:val="baseline"/>
        <w:rPr>
          <w:rFonts w:eastAsia="Times New Roman" w:cs="Times New Roman"/>
          <w:b/>
          <w:bCs/>
          <w:color w:val="000000"/>
          <w:sz w:val="24"/>
          <w:szCs w:val="24"/>
        </w:rPr>
      </w:pPr>
      <w:r w:rsidRPr="00EA6F21">
        <w:rPr>
          <w:rFonts w:eastAsia="Times New Roman" w:cs="Times New Roman"/>
          <w:b/>
          <w:bCs/>
          <w:color w:val="000000"/>
          <w:sz w:val="24"/>
          <w:szCs w:val="24"/>
        </w:rPr>
        <w:t xml:space="preserve">Teamwork, Collaboration and Respect - </w:t>
      </w:r>
      <w:r w:rsidRPr="00542E0C">
        <w:rPr>
          <w:rFonts w:eastAsia="Times New Roman" w:cs="Times New Roman"/>
          <w:color w:val="000000"/>
          <w:sz w:val="24"/>
          <w:szCs w:val="24"/>
        </w:rPr>
        <w:t>Be always positive towards your teammates</w:t>
      </w:r>
      <w:r w:rsidRPr="00EA6F21">
        <w:rPr>
          <w:rFonts w:eastAsia="Times New Roman" w:cs="Times New Roman"/>
          <w:color w:val="000000"/>
          <w:sz w:val="24"/>
          <w:szCs w:val="24"/>
        </w:rPr>
        <w:t xml:space="preserve">! Always support each other and encourage each other in positive ways. </w:t>
      </w:r>
      <w:r w:rsidR="004B65F1" w:rsidRPr="00542E0C">
        <w:rPr>
          <w:rFonts w:eastAsia="Times New Roman" w:cs="Times New Roman"/>
          <w:color w:val="000000"/>
          <w:sz w:val="24"/>
          <w:szCs w:val="24"/>
        </w:rPr>
        <w:t xml:space="preserve">This </w:t>
      </w:r>
      <w:r w:rsidR="00C144A3" w:rsidRPr="00542E0C">
        <w:rPr>
          <w:rFonts w:eastAsia="Times New Roman" w:cs="Times New Roman"/>
          <w:color w:val="000000"/>
          <w:sz w:val="24"/>
          <w:szCs w:val="24"/>
        </w:rPr>
        <w:t xml:space="preserve">aspect of our culture extends </w:t>
      </w:r>
      <w:r w:rsidR="00FA5BD8" w:rsidRPr="00542E0C">
        <w:rPr>
          <w:rFonts w:eastAsia="Times New Roman" w:cs="Times New Roman"/>
          <w:color w:val="000000"/>
          <w:sz w:val="24"/>
          <w:szCs w:val="24"/>
        </w:rPr>
        <w:t>to the</w:t>
      </w:r>
      <w:r w:rsidRPr="00EA6F21">
        <w:rPr>
          <w:rFonts w:eastAsia="Times New Roman" w:cs="Times New Roman"/>
          <w:color w:val="000000"/>
          <w:sz w:val="24"/>
          <w:szCs w:val="24"/>
        </w:rPr>
        <w:t xml:space="preserve"> coaches, referees, and opposing teams as well. Always be sure to support your goalies!</w:t>
      </w:r>
    </w:p>
    <w:p w14:paraId="65D5E67B" w14:textId="77777777" w:rsidR="00FA5BD8" w:rsidRPr="00EA6F21" w:rsidRDefault="00FA5BD8" w:rsidP="00FA5BD8">
      <w:pPr>
        <w:spacing w:after="0" w:line="240" w:lineRule="auto"/>
        <w:textAlignment w:val="baseline"/>
        <w:rPr>
          <w:rFonts w:eastAsia="Times New Roman" w:cs="Times New Roman"/>
          <w:b/>
          <w:bCs/>
          <w:color w:val="000000"/>
          <w:sz w:val="8"/>
          <w:szCs w:val="8"/>
        </w:rPr>
      </w:pPr>
    </w:p>
    <w:p w14:paraId="6AF8316B" w14:textId="77777777" w:rsidR="00EA6F21" w:rsidRPr="00542E0C" w:rsidRDefault="00EA6F21" w:rsidP="00EA6F21">
      <w:pPr>
        <w:numPr>
          <w:ilvl w:val="0"/>
          <w:numId w:val="9"/>
        </w:numPr>
        <w:spacing w:after="0" w:line="240" w:lineRule="auto"/>
        <w:textAlignment w:val="baseline"/>
        <w:rPr>
          <w:rFonts w:eastAsia="Times New Roman" w:cs="Times New Roman"/>
          <w:b/>
          <w:bCs/>
          <w:color w:val="000000"/>
          <w:sz w:val="24"/>
          <w:szCs w:val="24"/>
        </w:rPr>
      </w:pPr>
      <w:r w:rsidRPr="00EA6F21">
        <w:rPr>
          <w:rFonts w:eastAsia="Times New Roman" w:cs="Times New Roman"/>
          <w:b/>
          <w:bCs/>
          <w:color w:val="000000"/>
          <w:sz w:val="24"/>
          <w:szCs w:val="24"/>
        </w:rPr>
        <w:t xml:space="preserve">Equipment and Facilities </w:t>
      </w:r>
      <w:r w:rsidRPr="00EA6F21">
        <w:rPr>
          <w:rFonts w:eastAsia="Times New Roman" w:cs="Times New Roman"/>
          <w:color w:val="000000"/>
          <w:sz w:val="24"/>
          <w:szCs w:val="24"/>
        </w:rPr>
        <w:t>- Treat your equipment and the facilities, locker rooms, etc. with respect. Leave the locker rooms clean when you are done. Please don’t leave any trash behind. Sticks are meant for pucks, not players. When players are on the bench, sticks and limbs need to be kept inside the bench area.</w:t>
      </w:r>
    </w:p>
    <w:p w14:paraId="6CCE4D20" w14:textId="77777777" w:rsidR="00FA5BD8" w:rsidRPr="00EA6F21" w:rsidRDefault="00FA5BD8" w:rsidP="00FA5BD8">
      <w:pPr>
        <w:spacing w:after="0" w:line="240" w:lineRule="auto"/>
        <w:textAlignment w:val="baseline"/>
        <w:rPr>
          <w:rFonts w:eastAsia="Times New Roman" w:cs="Times New Roman"/>
          <w:b/>
          <w:bCs/>
          <w:color w:val="000000"/>
          <w:sz w:val="8"/>
          <w:szCs w:val="8"/>
        </w:rPr>
      </w:pPr>
    </w:p>
    <w:p w14:paraId="4E8CCAFC" w14:textId="77777777" w:rsidR="00EA6F21" w:rsidRPr="00542E0C" w:rsidRDefault="00EA6F21" w:rsidP="00EA6F21">
      <w:pPr>
        <w:numPr>
          <w:ilvl w:val="0"/>
          <w:numId w:val="9"/>
        </w:numPr>
        <w:spacing w:after="0" w:line="240" w:lineRule="auto"/>
        <w:textAlignment w:val="baseline"/>
        <w:rPr>
          <w:rFonts w:eastAsia="Times New Roman" w:cs="Times New Roman"/>
          <w:b/>
          <w:bCs/>
          <w:color w:val="000000"/>
          <w:sz w:val="24"/>
          <w:szCs w:val="24"/>
        </w:rPr>
      </w:pPr>
      <w:r w:rsidRPr="00EA6F21">
        <w:rPr>
          <w:rFonts w:eastAsia="Times New Roman" w:cs="Times New Roman"/>
          <w:b/>
          <w:bCs/>
          <w:color w:val="000000"/>
          <w:sz w:val="24"/>
          <w:szCs w:val="24"/>
        </w:rPr>
        <w:t>Learning and improvement</w:t>
      </w:r>
      <w:r w:rsidRPr="00EA6F21">
        <w:rPr>
          <w:rFonts w:eastAsia="Times New Roman" w:cs="Times New Roman"/>
          <w:color w:val="000000"/>
          <w:sz w:val="24"/>
          <w:szCs w:val="24"/>
        </w:rPr>
        <w:t xml:space="preserve"> - Accept feedback and coaching from instructors and coaches with an open mind. Set personal goals for improvement and work towards achieving them during practice sessions.</w:t>
      </w:r>
    </w:p>
    <w:p w14:paraId="2DFA4072" w14:textId="77777777" w:rsidR="00FA5BD8" w:rsidRPr="00EA6F21" w:rsidRDefault="00FA5BD8" w:rsidP="00FA5BD8">
      <w:pPr>
        <w:spacing w:after="0" w:line="240" w:lineRule="auto"/>
        <w:textAlignment w:val="baseline"/>
        <w:rPr>
          <w:rFonts w:eastAsia="Times New Roman" w:cs="Times New Roman"/>
          <w:b/>
          <w:bCs/>
          <w:color w:val="000000"/>
          <w:sz w:val="8"/>
          <w:szCs w:val="8"/>
        </w:rPr>
      </w:pPr>
    </w:p>
    <w:p w14:paraId="0A53FBCB" w14:textId="356C981B" w:rsidR="00EA6F21" w:rsidRPr="00EA6F21" w:rsidRDefault="00EA6F21" w:rsidP="00EA6F21">
      <w:pPr>
        <w:numPr>
          <w:ilvl w:val="0"/>
          <w:numId w:val="9"/>
        </w:numPr>
        <w:spacing w:line="240" w:lineRule="auto"/>
        <w:textAlignment w:val="baseline"/>
        <w:rPr>
          <w:rFonts w:eastAsia="Times New Roman" w:cs="Times New Roman"/>
          <w:color w:val="000000"/>
          <w:sz w:val="24"/>
          <w:szCs w:val="24"/>
        </w:rPr>
      </w:pPr>
      <w:r w:rsidRPr="00EA6F21">
        <w:rPr>
          <w:rFonts w:eastAsia="Times New Roman" w:cs="Times New Roman"/>
          <w:b/>
          <w:bCs/>
          <w:color w:val="000000"/>
          <w:sz w:val="24"/>
          <w:szCs w:val="24"/>
        </w:rPr>
        <w:t>Spectators</w:t>
      </w:r>
      <w:r w:rsidRPr="00EA6F21">
        <w:rPr>
          <w:rFonts w:eastAsia="Times New Roman" w:cs="Times New Roman"/>
          <w:color w:val="000000"/>
          <w:sz w:val="24"/>
          <w:szCs w:val="24"/>
        </w:rPr>
        <w:t xml:space="preserve"> - All spectators should remain respectful and positive during games, </w:t>
      </w:r>
      <w:r w:rsidR="004777CD" w:rsidRPr="00542E0C">
        <w:rPr>
          <w:rFonts w:eastAsia="Times New Roman" w:cs="Times New Roman"/>
          <w:color w:val="000000"/>
          <w:sz w:val="24"/>
          <w:szCs w:val="24"/>
        </w:rPr>
        <w:t>scrimmages,</w:t>
      </w:r>
      <w:r w:rsidRPr="00EA6F21">
        <w:rPr>
          <w:rFonts w:eastAsia="Times New Roman" w:cs="Times New Roman"/>
          <w:color w:val="000000"/>
          <w:sz w:val="24"/>
          <w:szCs w:val="24"/>
        </w:rPr>
        <w:t xml:space="preserve"> and practices (</w:t>
      </w:r>
      <w:proofErr w:type="gramStart"/>
      <w:r w:rsidRPr="00EA6F21">
        <w:rPr>
          <w:rFonts w:eastAsia="Times New Roman" w:cs="Times New Roman"/>
          <w:color w:val="000000"/>
          <w:sz w:val="24"/>
          <w:szCs w:val="24"/>
        </w:rPr>
        <w:t>at all times</w:t>
      </w:r>
      <w:proofErr w:type="gramEnd"/>
      <w:r w:rsidRPr="00EA6F21">
        <w:rPr>
          <w:rFonts w:eastAsia="Times New Roman" w:cs="Times New Roman"/>
          <w:color w:val="000000"/>
          <w:sz w:val="24"/>
          <w:szCs w:val="24"/>
        </w:rPr>
        <w:t>). Please avoid side coaching and</w:t>
      </w:r>
      <w:proofErr w:type="gramStart"/>
      <w:r w:rsidRPr="00EA6F21">
        <w:rPr>
          <w:rFonts w:eastAsia="Times New Roman" w:cs="Times New Roman"/>
          <w:color w:val="000000"/>
          <w:sz w:val="24"/>
          <w:szCs w:val="24"/>
        </w:rPr>
        <w:t>, by all means, please</w:t>
      </w:r>
      <w:proofErr w:type="gramEnd"/>
      <w:r w:rsidRPr="00EA6F21">
        <w:rPr>
          <w:rFonts w:eastAsia="Times New Roman" w:cs="Times New Roman"/>
          <w:color w:val="000000"/>
          <w:sz w:val="24"/>
          <w:szCs w:val="24"/>
        </w:rPr>
        <w:t xml:space="preserve"> cheer enthusiastically for your time. Kindly maintain respect towards referees and all members of opposing teams, including </w:t>
      </w:r>
      <w:r w:rsidR="004777CD" w:rsidRPr="00542E0C">
        <w:rPr>
          <w:rFonts w:eastAsia="Times New Roman" w:cs="Times New Roman"/>
          <w:color w:val="000000"/>
          <w:sz w:val="24"/>
          <w:szCs w:val="24"/>
        </w:rPr>
        <w:t xml:space="preserve">other </w:t>
      </w:r>
      <w:r w:rsidRPr="00EA6F21">
        <w:rPr>
          <w:rFonts w:eastAsia="Times New Roman" w:cs="Times New Roman"/>
          <w:color w:val="000000"/>
          <w:sz w:val="24"/>
          <w:szCs w:val="24"/>
        </w:rPr>
        <w:t>spectators, coaches, and players</w:t>
      </w:r>
      <w:r w:rsidR="001A51D8" w:rsidRPr="00542E0C">
        <w:rPr>
          <w:rFonts w:eastAsia="Times New Roman" w:cs="Times New Roman"/>
          <w:color w:val="000000"/>
          <w:sz w:val="24"/>
          <w:szCs w:val="24"/>
        </w:rPr>
        <w:t>.</w:t>
      </w:r>
    </w:p>
    <w:p w14:paraId="52EF50D8" w14:textId="77777777" w:rsidR="00EA6F21" w:rsidRPr="00EA6F21" w:rsidRDefault="007A38FB" w:rsidP="00EA6F21">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pict w14:anchorId="52F39520">
          <v:rect id="_x0000_i1026" style="width:0;height:1.5pt" o:hralign="center" o:hrstd="t" o:hr="t" fillcolor="#a0a0a0" stroked="f"/>
        </w:pict>
      </w:r>
    </w:p>
    <w:p w14:paraId="41FD4DDA" w14:textId="77777777" w:rsidR="00EA6F21" w:rsidRPr="00EA6F21" w:rsidRDefault="00EA6F21" w:rsidP="00EA6F21">
      <w:pPr>
        <w:spacing w:line="240" w:lineRule="auto"/>
        <w:rPr>
          <w:rFonts w:ascii="Times New Roman" w:eastAsia="Times New Roman" w:hAnsi="Times New Roman" w:cs="Times New Roman"/>
          <w:sz w:val="32"/>
          <w:szCs w:val="32"/>
        </w:rPr>
      </w:pPr>
      <w:r w:rsidRPr="00EA6F21">
        <w:rPr>
          <w:rFonts w:eastAsia="Times New Roman" w:cs="Times New Roman"/>
          <w:color w:val="000000"/>
          <w:sz w:val="24"/>
          <w:szCs w:val="24"/>
        </w:rPr>
        <w:t>Adhering to these on-ice behavioral expectations during practice demonstrates dedication, teamwork, and a commitment to personal and team development. These qualities are essential for success both on and off ice and contribute to a positive and productive practice environment for the entire team. </w:t>
      </w:r>
    </w:p>
    <w:p w14:paraId="4DFDC46B" w14:textId="506A0164" w:rsidR="00C71930" w:rsidRPr="00542E0C" w:rsidRDefault="00EA6F21" w:rsidP="00542E0C">
      <w:pPr>
        <w:spacing w:line="240" w:lineRule="auto"/>
        <w:jc w:val="center"/>
        <w:rPr>
          <w:rFonts w:ascii="Times New Roman" w:eastAsia="Times New Roman" w:hAnsi="Times New Roman" w:cs="Times New Roman"/>
          <w:sz w:val="32"/>
          <w:szCs w:val="32"/>
        </w:rPr>
      </w:pPr>
      <w:r w:rsidRPr="00EA6F21">
        <w:rPr>
          <w:rFonts w:eastAsia="Times New Roman" w:cs="Times New Roman"/>
          <w:b/>
          <w:bCs/>
          <w:color w:val="000000"/>
          <w:sz w:val="28"/>
          <w:szCs w:val="28"/>
        </w:rPr>
        <w:t xml:space="preserve">If these standards are not upheld during practice/play, players may face </w:t>
      </w:r>
      <w:r w:rsidR="001A51D8" w:rsidRPr="00542E0C">
        <w:rPr>
          <w:rFonts w:eastAsia="Times New Roman" w:cs="Times New Roman"/>
          <w:b/>
          <w:bCs/>
          <w:color w:val="000000"/>
          <w:sz w:val="28"/>
          <w:szCs w:val="28"/>
        </w:rPr>
        <w:t>consequences</w:t>
      </w:r>
      <w:r w:rsidRPr="00EA6F21">
        <w:rPr>
          <w:rFonts w:eastAsia="Times New Roman" w:cs="Times New Roman"/>
          <w:b/>
          <w:bCs/>
          <w:color w:val="000000"/>
          <w:sz w:val="28"/>
          <w:szCs w:val="28"/>
        </w:rPr>
        <w:t xml:space="preserve"> which will be determined at the discretion of the </w:t>
      </w:r>
      <w:r w:rsidR="001A51D8" w:rsidRPr="00542E0C">
        <w:rPr>
          <w:rFonts w:eastAsia="Times New Roman" w:cs="Times New Roman"/>
          <w:b/>
          <w:bCs/>
          <w:color w:val="000000"/>
          <w:sz w:val="28"/>
          <w:szCs w:val="28"/>
        </w:rPr>
        <w:t>coaches.</w:t>
      </w:r>
    </w:p>
    <w:p w14:paraId="13B6D0E0" w14:textId="0F872570" w:rsidR="00F77842" w:rsidRDefault="00F77842" w:rsidP="009661F5">
      <w:pPr>
        <w:rPr>
          <w:b/>
        </w:rPr>
      </w:pPr>
    </w:p>
    <w:sectPr w:rsidR="00F77842">
      <w:headerReference w:type="default" r:id="rId8"/>
      <w:pgSz w:w="12240" w:h="15840"/>
      <w:pgMar w:top="1440" w:right="1008"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4683A" w14:textId="77777777" w:rsidR="007A38FB" w:rsidRDefault="007A38FB">
      <w:pPr>
        <w:spacing w:after="0" w:line="240" w:lineRule="auto"/>
      </w:pPr>
      <w:r>
        <w:separator/>
      </w:r>
    </w:p>
  </w:endnote>
  <w:endnote w:type="continuationSeparator" w:id="0">
    <w:p w14:paraId="35F995E5" w14:textId="77777777" w:rsidR="007A38FB" w:rsidRDefault="007A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12F67695-E3F2-41B1-B5F4-EFC14FD987B4}"/>
  </w:font>
  <w:font w:name="Aptos">
    <w:charset w:val="00"/>
    <w:family w:val="swiss"/>
    <w:pitch w:val="variable"/>
    <w:sig w:usb0="20000287" w:usb1="00000003" w:usb2="00000000" w:usb3="00000000" w:csb0="0000019F" w:csb1="00000000"/>
    <w:embedRegular r:id="rId2" w:fontKey="{6014B60F-199E-451D-9E07-3F1994CCF267}"/>
    <w:embedBold r:id="rId3" w:fontKey="{BA6B78E3-7FC6-4394-80B2-41BEC224D73C}"/>
    <w:embedItalic r:id="rId4" w:fontKey="{4AE247BA-5CA4-454E-97CC-DD5992CD8E98}"/>
  </w:font>
  <w:font w:name="Aptos Display">
    <w:charset w:val="00"/>
    <w:family w:val="swiss"/>
    <w:pitch w:val="variable"/>
    <w:sig w:usb0="20000287" w:usb1="00000003" w:usb2="00000000" w:usb3="00000000" w:csb0="0000019F" w:csb1="00000000"/>
    <w:embedRegular r:id="rId5" w:fontKey="{CFE1D091-2703-4022-9707-9890828E81C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B9F51" w14:textId="77777777" w:rsidR="007A38FB" w:rsidRDefault="007A38FB">
      <w:pPr>
        <w:spacing w:after="0" w:line="240" w:lineRule="auto"/>
      </w:pPr>
      <w:r>
        <w:separator/>
      </w:r>
    </w:p>
  </w:footnote>
  <w:footnote w:type="continuationSeparator" w:id="0">
    <w:p w14:paraId="647379C8" w14:textId="77777777" w:rsidR="007A38FB" w:rsidRDefault="007A3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6D0E3" w14:textId="77777777" w:rsidR="00F77842" w:rsidRDefault="00E359BE">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3B6D0E5" wp14:editId="13B6D0E6">
          <wp:extent cx="2975100" cy="879185"/>
          <wp:effectExtent l="0" t="0" r="0" b="0"/>
          <wp:docPr id="383857869" name="image1.png" descr="A logo of a bi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of a bird&#10;&#10;Description automatically generated"/>
                  <pic:cNvPicPr preferRelativeResize="0"/>
                </pic:nvPicPr>
                <pic:blipFill>
                  <a:blip r:embed="rId1"/>
                  <a:srcRect/>
                  <a:stretch>
                    <a:fillRect/>
                  </a:stretch>
                </pic:blipFill>
                <pic:spPr>
                  <a:xfrm>
                    <a:off x="0" y="0"/>
                    <a:ext cx="2975100" cy="879185"/>
                  </a:xfrm>
                  <a:prstGeom prst="rect">
                    <a:avLst/>
                  </a:prstGeom>
                  <a:ln/>
                </pic:spPr>
              </pic:pic>
            </a:graphicData>
          </a:graphic>
        </wp:inline>
      </w:drawing>
    </w:r>
  </w:p>
  <w:p w14:paraId="13B6D0E4" w14:textId="77777777" w:rsidR="00F77842" w:rsidRDefault="00F7784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66FD"/>
    <w:multiLevelType w:val="multilevel"/>
    <w:tmpl w:val="9C08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014D2"/>
    <w:multiLevelType w:val="multilevel"/>
    <w:tmpl w:val="F3906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60761C"/>
    <w:multiLevelType w:val="multilevel"/>
    <w:tmpl w:val="C1EAD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377DC9"/>
    <w:multiLevelType w:val="multilevel"/>
    <w:tmpl w:val="AF90B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E377E0"/>
    <w:multiLevelType w:val="multilevel"/>
    <w:tmpl w:val="3AF4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C317A"/>
    <w:multiLevelType w:val="multilevel"/>
    <w:tmpl w:val="B68A7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3559EB"/>
    <w:multiLevelType w:val="multilevel"/>
    <w:tmpl w:val="8FC89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AC734E"/>
    <w:multiLevelType w:val="multilevel"/>
    <w:tmpl w:val="7C286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711CEE"/>
    <w:multiLevelType w:val="multilevel"/>
    <w:tmpl w:val="13284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07307940">
    <w:abstractNumId w:val="8"/>
  </w:num>
  <w:num w:numId="2" w16cid:durableId="624115474">
    <w:abstractNumId w:val="5"/>
  </w:num>
  <w:num w:numId="3" w16cid:durableId="2042129446">
    <w:abstractNumId w:val="3"/>
  </w:num>
  <w:num w:numId="4" w16cid:durableId="378554140">
    <w:abstractNumId w:val="2"/>
  </w:num>
  <w:num w:numId="5" w16cid:durableId="287206033">
    <w:abstractNumId w:val="6"/>
  </w:num>
  <w:num w:numId="6" w16cid:durableId="1182360263">
    <w:abstractNumId w:val="7"/>
  </w:num>
  <w:num w:numId="7" w16cid:durableId="61410592">
    <w:abstractNumId w:val="1"/>
  </w:num>
  <w:num w:numId="8" w16cid:durableId="1838031731">
    <w:abstractNumId w:val="4"/>
  </w:num>
  <w:num w:numId="9" w16cid:durableId="137496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842"/>
    <w:rsid w:val="001462BF"/>
    <w:rsid w:val="001A51D8"/>
    <w:rsid w:val="001C4941"/>
    <w:rsid w:val="004529AC"/>
    <w:rsid w:val="004777CD"/>
    <w:rsid w:val="004B65F1"/>
    <w:rsid w:val="00542E0C"/>
    <w:rsid w:val="00693EDE"/>
    <w:rsid w:val="007A38FB"/>
    <w:rsid w:val="009661F5"/>
    <w:rsid w:val="00A658B5"/>
    <w:rsid w:val="00B368D8"/>
    <w:rsid w:val="00C144A3"/>
    <w:rsid w:val="00C27EB9"/>
    <w:rsid w:val="00C71930"/>
    <w:rsid w:val="00D66038"/>
    <w:rsid w:val="00E359BE"/>
    <w:rsid w:val="00EA6F21"/>
    <w:rsid w:val="00F77842"/>
    <w:rsid w:val="00FA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D0B9"/>
  <w15:docId w15:val="{50C08A41-7ED6-464B-B9CD-51D1082F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4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F4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13F"/>
    <w:rPr>
      <w:rFonts w:eastAsiaTheme="majorEastAsia" w:cstheme="majorBidi"/>
      <w:color w:val="272727" w:themeColor="text1" w:themeTint="D8"/>
    </w:rPr>
  </w:style>
  <w:style w:type="character" w:customStyle="1" w:styleId="TitleChar">
    <w:name w:val="Title Char"/>
    <w:basedOn w:val="DefaultParagraphFont"/>
    <w:link w:val="Title"/>
    <w:uiPriority w:val="10"/>
    <w:rsid w:val="004F4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F4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13F"/>
    <w:pPr>
      <w:spacing w:before="160"/>
      <w:jc w:val="center"/>
    </w:pPr>
    <w:rPr>
      <w:i/>
      <w:iCs/>
      <w:color w:val="404040" w:themeColor="text1" w:themeTint="BF"/>
    </w:rPr>
  </w:style>
  <w:style w:type="character" w:customStyle="1" w:styleId="QuoteChar">
    <w:name w:val="Quote Char"/>
    <w:basedOn w:val="DefaultParagraphFont"/>
    <w:link w:val="Quote"/>
    <w:uiPriority w:val="29"/>
    <w:rsid w:val="004F413F"/>
    <w:rPr>
      <w:i/>
      <w:iCs/>
      <w:color w:val="404040" w:themeColor="text1" w:themeTint="BF"/>
    </w:rPr>
  </w:style>
  <w:style w:type="paragraph" w:styleId="ListParagraph">
    <w:name w:val="List Paragraph"/>
    <w:basedOn w:val="Normal"/>
    <w:uiPriority w:val="34"/>
    <w:qFormat/>
    <w:rsid w:val="004F413F"/>
    <w:pPr>
      <w:ind w:left="720"/>
      <w:contextualSpacing/>
    </w:pPr>
  </w:style>
  <w:style w:type="character" w:styleId="IntenseEmphasis">
    <w:name w:val="Intense Emphasis"/>
    <w:basedOn w:val="DefaultParagraphFont"/>
    <w:uiPriority w:val="21"/>
    <w:qFormat/>
    <w:rsid w:val="004F413F"/>
    <w:rPr>
      <w:i/>
      <w:iCs/>
      <w:color w:val="0F4761" w:themeColor="accent1" w:themeShade="BF"/>
    </w:rPr>
  </w:style>
  <w:style w:type="paragraph" w:styleId="IntenseQuote">
    <w:name w:val="Intense Quote"/>
    <w:basedOn w:val="Normal"/>
    <w:next w:val="Normal"/>
    <w:link w:val="IntenseQuoteChar"/>
    <w:uiPriority w:val="30"/>
    <w:qFormat/>
    <w:rsid w:val="004F4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13F"/>
    <w:rPr>
      <w:i/>
      <w:iCs/>
      <w:color w:val="0F4761" w:themeColor="accent1" w:themeShade="BF"/>
    </w:rPr>
  </w:style>
  <w:style w:type="character" w:styleId="IntenseReference">
    <w:name w:val="Intense Reference"/>
    <w:basedOn w:val="DefaultParagraphFont"/>
    <w:uiPriority w:val="32"/>
    <w:qFormat/>
    <w:rsid w:val="004F413F"/>
    <w:rPr>
      <w:b/>
      <w:bCs/>
      <w:smallCaps/>
      <w:color w:val="0F4761" w:themeColor="accent1" w:themeShade="BF"/>
      <w:spacing w:val="5"/>
    </w:rPr>
  </w:style>
  <w:style w:type="paragraph" w:styleId="Header">
    <w:name w:val="header"/>
    <w:basedOn w:val="Normal"/>
    <w:link w:val="HeaderChar"/>
    <w:uiPriority w:val="99"/>
    <w:unhideWhenUsed/>
    <w:rsid w:val="00734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6B4"/>
  </w:style>
  <w:style w:type="paragraph" w:styleId="Footer">
    <w:name w:val="footer"/>
    <w:basedOn w:val="Normal"/>
    <w:link w:val="FooterChar"/>
    <w:uiPriority w:val="99"/>
    <w:unhideWhenUsed/>
    <w:rsid w:val="00734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6B4"/>
  </w:style>
  <w:style w:type="paragraph" w:styleId="NormalWeb">
    <w:name w:val="Normal (Web)"/>
    <w:basedOn w:val="Normal"/>
    <w:uiPriority w:val="99"/>
    <w:semiHidden/>
    <w:unhideWhenUsed/>
    <w:rsid w:val="00C719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503798">
      <w:bodyDiv w:val="1"/>
      <w:marLeft w:val="0"/>
      <w:marRight w:val="0"/>
      <w:marTop w:val="0"/>
      <w:marBottom w:val="0"/>
      <w:divBdr>
        <w:top w:val="none" w:sz="0" w:space="0" w:color="auto"/>
        <w:left w:val="none" w:sz="0" w:space="0" w:color="auto"/>
        <w:bottom w:val="none" w:sz="0" w:space="0" w:color="auto"/>
        <w:right w:val="none" w:sz="0" w:space="0" w:color="auto"/>
      </w:divBdr>
    </w:div>
    <w:div w:id="1942839669">
      <w:bodyDiv w:val="1"/>
      <w:marLeft w:val="0"/>
      <w:marRight w:val="0"/>
      <w:marTop w:val="0"/>
      <w:marBottom w:val="0"/>
      <w:divBdr>
        <w:top w:val="none" w:sz="0" w:space="0" w:color="auto"/>
        <w:left w:val="none" w:sz="0" w:space="0" w:color="auto"/>
        <w:bottom w:val="none" w:sz="0" w:space="0" w:color="auto"/>
        <w:right w:val="none" w:sz="0" w:space="0" w:color="auto"/>
      </w:divBdr>
    </w:div>
    <w:div w:id="2112384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3yVC4HEh9SgfLyuBolRLuUF0rQ==">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Scott</dc:creator>
  <cp:lastModifiedBy>White, Scott</cp:lastModifiedBy>
  <cp:revision>14</cp:revision>
  <dcterms:created xsi:type="dcterms:W3CDTF">2024-02-23T00:17:00Z</dcterms:created>
  <dcterms:modified xsi:type="dcterms:W3CDTF">2024-04-11T20:02:00Z</dcterms:modified>
</cp:coreProperties>
</file>