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663300"/>
        <w:tblCellMar>
          <w:left w:w="0" w:type="dxa"/>
          <w:right w:w="0" w:type="dxa"/>
        </w:tblCellMar>
        <w:tblLook w:val="04A0" w:firstRow="1" w:lastRow="0" w:firstColumn="1" w:lastColumn="0" w:noHBand="0" w:noVBand="1"/>
      </w:tblPr>
      <w:tblGrid>
        <w:gridCol w:w="15"/>
        <w:gridCol w:w="9345"/>
      </w:tblGrid>
      <w:tr w:rsidR="00ED5601" w:rsidRPr="00ED5601" w:rsidTr="00ED5601">
        <w:trPr>
          <w:tblCellSpacing w:w="0" w:type="dxa"/>
        </w:trPr>
        <w:tc>
          <w:tcPr>
            <w:tcW w:w="0" w:type="auto"/>
            <w:shd w:val="clear" w:color="auto" w:fill="FFFFFF"/>
            <w:vAlign w:val="center"/>
            <w:hideMark/>
          </w:tcPr>
          <w:p w:rsidR="00ED5601" w:rsidRPr="00ED5601" w:rsidRDefault="00ED5601" w:rsidP="00ED5601">
            <w:pPr>
              <w:spacing w:after="0" w:line="240" w:lineRule="auto"/>
              <w:rPr>
                <w:rFonts w:ascii="Arial" w:eastAsia="Times New Roman" w:hAnsi="Arial" w:cs="Arial"/>
                <w:color w:val="000000"/>
                <w:sz w:val="18"/>
                <w:szCs w:val="18"/>
                <w:lang w:eastAsia="en-CA"/>
              </w:rPr>
            </w:pPr>
            <w:r>
              <w:rPr>
                <w:rFonts w:ascii="Arial" w:eastAsia="Times New Roman" w:hAnsi="Arial" w:cs="Arial"/>
                <w:noProof/>
                <w:color w:val="000000"/>
                <w:sz w:val="18"/>
                <w:szCs w:val="18"/>
                <w:lang w:eastAsia="en-CA"/>
              </w:rPr>
              <w:drawing>
                <wp:inline distT="0" distB="0" distL="0" distR="0">
                  <wp:extent cx="9525" cy="4286250"/>
                  <wp:effectExtent l="0" t="0" r="0" b="0"/>
                  <wp:docPr id="2" name="Picture 2" descr="http://www.frontenacsoccer.com/celement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ontenacsoccer.com/celement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286250"/>
                          </a:xfrm>
                          <a:prstGeom prst="rect">
                            <a:avLst/>
                          </a:prstGeom>
                          <a:noFill/>
                          <a:ln>
                            <a:noFill/>
                          </a:ln>
                        </pic:spPr>
                      </pic:pic>
                    </a:graphicData>
                  </a:graphic>
                </wp:inline>
              </w:drawing>
            </w:r>
          </w:p>
        </w:tc>
        <w:tc>
          <w:tcPr>
            <w:tcW w:w="5000" w:type="pct"/>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45"/>
            </w:tblGrid>
            <w:tr w:rsidR="00ED5601" w:rsidRPr="00ED5601">
              <w:trPr>
                <w:tblCellSpacing w:w="15" w:type="dxa"/>
              </w:trPr>
              <w:tc>
                <w:tcPr>
                  <w:tcW w:w="0" w:type="auto"/>
                  <w:vAlign w:val="center"/>
                  <w:hideMark/>
                </w:tcPr>
                <w:p w:rsidR="00ED5601" w:rsidRPr="00ED5601" w:rsidRDefault="00ED5601" w:rsidP="00ED5601">
                  <w:pPr>
                    <w:spacing w:after="0" w:line="240" w:lineRule="auto"/>
                    <w:jc w:val="right"/>
                    <w:rPr>
                      <w:rFonts w:ascii="Arial" w:eastAsia="Times New Roman" w:hAnsi="Arial" w:cs="Arial"/>
                      <w:color w:val="000000"/>
                      <w:sz w:val="18"/>
                      <w:szCs w:val="18"/>
                      <w:lang w:eastAsia="en-CA"/>
                    </w:rPr>
                  </w:pPr>
                  <w:r>
                    <w:rPr>
                      <w:rFonts w:ascii="Arial" w:eastAsia="Times New Roman" w:hAnsi="Arial" w:cs="Arial"/>
                      <w:b/>
                      <w:bCs/>
                      <w:noProof/>
                      <w:color w:val="0000FF"/>
                      <w:sz w:val="18"/>
                      <w:szCs w:val="18"/>
                      <w:lang w:eastAsia="en-CA"/>
                    </w:rPr>
                    <w:drawing>
                      <wp:inline distT="0" distB="0" distL="0" distR="0">
                        <wp:extent cx="971550" cy="200025"/>
                        <wp:effectExtent l="0" t="0" r="0" b="9525"/>
                        <wp:docPr id="1" name="Picture 1" descr="printer friendly pag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er friendly pag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tc>
            </w:tr>
          </w:tbl>
          <w:p w:rsidR="00ED5601" w:rsidRPr="00ED5601" w:rsidRDefault="00ED5601" w:rsidP="00ED5601">
            <w:pPr>
              <w:spacing w:after="0" w:line="240" w:lineRule="auto"/>
              <w:rPr>
                <w:rFonts w:ascii="Arial" w:eastAsia="Times New Roman" w:hAnsi="Arial" w:cs="Arial"/>
                <w:color w:val="000000"/>
                <w:sz w:val="18"/>
                <w:szCs w:val="18"/>
                <w:lang w:eastAsia="en-CA"/>
              </w:rPr>
            </w:pPr>
          </w:p>
          <w:tbl>
            <w:tblPr>
              <w:tblW w:w="5000" w:type="pct"/>
              <w:tblCellSpacing w:w="0" w:type="dxa"/>
              <w:tblCellMar>
                <w:left w:w="0" w:type="dxa"/>
                <w:right w:w="0" w:type="dxa"/>
              </w:tblCellMar>
              <w:tblLook w:val="04A0" w:firstRow="1" w:lastRow="0" w:firstColumn="1" w:lastColumn="0" w:noHBand="0" w:noVBand="1"/>
            </w:tblPr>
            <w:tblGrid>
              <w:gridCol w:w="9345"/>
            </w:tblGrid>
            <w:tr w:rsidR="00ED5601" w:rsidRPr="00ED5601">
              <w:trPr>
                <w:tblCellSpacing w:w="0" w:type="dxa"/>
              </w:trPr>
              <w:tc>
                <w:tcPr>
                  <w:tcW w:w="0" w:type="auto"/>
                  <w:shd w:val="clear" w:color="auto" w:fill="FFFFFF"/>
                  <w:hideMark/>
                </w:tcPr>
                <w:p w:rsidR="00ED5601" w:rsidRPr="00ED5601" w:rsidRDefault="00ED5601" w:rsidP="00ED5601">
                  <w:pPr>
                    <w:spacing w:after="0" w:line="240" w:lineRule="auto"/>
                    <w:outlineLvl w:val="0"/>
                    <w:rPr>
                      <w:rFonts w:ascii="Arial" w:eastAsia="Times New Roman" w:hAnsi="Arial" w:cs="Arial"/>
                      <w:b/>
                      <w:bCs/>
                      <w:smallCaps/>
                      <w:color w:val="000000"/>
                      <w:kern w:val="36"/>
                      <w:sz w:val="33"/>
                      <w:szCs w:val="33"/>
                      <w:lang w:eastAsia="en-CA"/>
                    </w:rPr>
                  </w:pPr>
                  <w:r w:rsidRPr="00ED5601">
                    <w:rPr>
                      <w:rFonts w:ascii="Verdana" w:eastAsia="Times New Roman" w:hAnsi="Verdana" w:cs="Arial"/>
                      <w:b/>
                      <w:bCs/>
                      <w:smallCaps/>
                      <w:color w:val="000000"/>
                      <w:kern w:val="36"/>
                      <w:sz w:val="32"/>
                      <w:szCs w:val="32"/>
                      <w:lang w:eastAsia="en-CA"/>
                    </w:rPr>
                    <w:t>Constitution By-Law of the Frontenac Soccer Association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 NAME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The name of this Club shall be the Frontenac Soccer </w:t>
                  </w:r>
                  <w:proofErr w:type="gramStart"/>
                  <w:r w:rsidRPr="00ED5601">
                    <w:rPr>
                      <w:rFonts w:ascii="Verdana" w:eastAsia="Times New Roman" w:hAnsi="Verdana" w:cs="Times New Roman"/>
                      <w:color w:val="000000"/>
                      <w:sz w:val="24"/>
                      <w:szCs w:val="24"/>
                      <w:lang w:eastAsia="en-CA"/>
                    </w:rPr>
                    <w:t>Association ,</w:t>
                  </w:r>
                  <w:proofErr w:type="gramEnd"/>
                  <w:r w:rsidRPr="00ED5601">
                    <w:rPr>
                      <w:rFonts w:ascii="Verdana" w:eastAsia="Times New Roman" w:hAnsi="Verdana" w:cs="Times New Roman"/>
                      <w:color w:val="000000"/>
                      <w:sz w:val="24"/>
                      <w:szCs w:val="24"/>
                      <w:lang w:eastAsia="en-CA"/>
                    </w:rPr>
                    <w:t xml:space="preserve"> hereinafter referred to as the Club.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headquarters of the Club shall be located within the District Boundaries of the South-east Ontario Soccer Association, hereinafter referred to as the District Association.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2: OBJECTS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have the following objects: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1. To promote and develop the game of soccer within its boundaries.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2. To help individuals to develop their character as resourceful and responsible Members of their community by providing opportunities, through the game of soccer, for their mental, physical, social and leadership development.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3: AFFILIATIONS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be a Member of the South-east Ontario Soccer Association and shall follow the published rules of the District Association and The Ontario Soccer Association, hereinafter referred to as The OSA.  The Club is subject to the published rules in declining order of authority of the following bodies to which it is affiliated: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OSA</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District Association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4: MEMBERSHIP</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There are three classes of Member, namely, regular Member, </w:t>
                  </w:r>
                  <w:proofErr w:type="spellStart"/>
                  <w:r w:rsidRPr="00ED5601">
                    <w:rPr>
                      <w:rFonts w:ascii="Verdana" w:eastAsia="Times New Roman" w:hAnsi="Verdana" w:cs="Times New Roman"/>
                      <w:color w:val="000000"/>
                      <w:sz w:val="24"/>
                      <w:szCs w:val="24"/>
                      <w:lang w:eastAsia="en-CA"/>
                    </w:rPr>
                    <w:t>honourary</w:t>
                  </w:r>
                  <w:proofErr w:type="spellEnd"/>
                  <w:r w:rsidRPr="00ED5601">
                    <w:rPr>
                      <w:rFonts w:ascii="Verdana" w:eastAsia="Times New Roman" w:hAnsi="Verdana" w:cs="Times New Roman"/>
                      <w:color w:val="000000"/>
                      <w:sz w:val="24"/>
                      <w:szCs w:val="24"/>
                      <w:lang w:eastAsia="en-CA"/>
                    </w:rPr>
                    <w:t xml:space="preserve"> Member and life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Regular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A regular Member is either: a registered Club administrator, a registered Club game official or a registered Club coach</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Although an individual may qualify for, and be registered under, more than one of the above categories, each individual holds only one Membership in the Club, and is entitled to one vote at Members' meetings.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Upon application, a coach shall become a regular Member upon acceptance by the directors of the Club.   A coach is an individual who is registered with The OSA to teach, instruct, train and guide players to play the game of soccer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Upon application, a game official shall become a regular Member upon acceptance by the directors of the Club.   A game official is an individual who is registered with The OSA to officiate soccer games.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An administrator shall become a regular Member upon election or appointment by the directors of the Club.  An administrator is an individual who is registered with The OSA to be responsible for one or more of the functions required to operate a Club.  For purposes of this definition, a team manager and a Director shall be classified as an Administrator.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proofErr w:type="spellStart"/>
                  <w:r w:rsidRPr="00ED5601">
                    <w:rPr>
                      <w:rFonts w:ascii="Verdana" w:eastAsia="Times New Roman" w:hAnsi="Verdana" w:cs="Times New Roman"/>
                      <w:color w:val="000000"/>
                      <w:sz w:val="24"/>
                      <w:szCs w:val="24"/>
                      <w:lang w:eastAsia="en-CA"/>
                    </w:rPr>
                    <w:t>Honourary</w:t>
                  </w:r>
                  <w:proofErr w:type="spellEnd"/>
                  <w:r w:rsidRPr="00ED5601">
                    <w:rPr>
                      <w:rFonts w:ascii="Verdana" w:eastAsia="Times New Roman" w:hAnsi="Verdana" w:cs="Times New Roman"/>
                      <w:color w:val="000000"/>
                      <w:sz w:val="24"/>
                      <w:szCs w:val="24"/>
                      <w:lang w:eastAsia="en-CA"/>
                    </w:rPr>
                    <w:t xml:space="preserve">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The Board of Directors may designate an individual as an </w:t>
                  </w:r>
                  <w:proofErr w:type="spellStart"/>
                  <w:r w:rsidRPr="00ED5601">
                    <w:rPr>
                      <w:rFonts w:ascii="Verdana" w:eastAsia="Times New Roman" w:hAnsi="Verdana" w:cs="Times New Roman"/>
                      <w:color w:val="000000"/>
                      <w:sz w:val="24"/>
                      <w:szCs w:val="24"/>
                      <w:lang w:eastAsia="en-CA"/>
                    </w:rPr>
                    <w:t>honourary</w:t>
                  </w:r>
                  <w:proofErr w:type="spellEnd"/>
                  <w:r w:rsidRPr="00ED5601">
                    <w:rPr>
                      <w:rFonts w:ascii="Verdana" w:eastAsia="Times New Roman" w:hAnsi="Verdana" w:cs="Times New Roman"/>
                      <w:color w:val="000000"/>
                      <w:sz w:val="24"/>
                      <w:szCs w:val="24"/>
                      <w:lang w:eastAsia="en-CA"/>
                    </w:rPr>
                    <w:t xml:space="preserve">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proofErr w:type="gramStart"/>
                  <w:r w:rsidRPr="00ED5601">
                    <w:rPr>
                      <w:rFonts w:ascii="Verdana" w:eastAsia="Times New Roman" w:hAnsi="Verdana" w:cs="Times New Roman"/>
                      <w:color w:val="000000"/>
                      <w:sz w:val="24"/>
                      <w:szCs w:val="24"/>
                      <w:lang w:eastAsia="en-CA"/>
                    </w:rPr>
                    <w:t>for</w:t>
                  </w:r>
                  <w:proofErr w:type="gramEnd"/>
                  <w:r w:rsidRPr="00ED5601">
                    <w:rPr>
                      <w:rFonts w:ascii="Verdana" w:eastAsia="Times New Roman" w:hAnsi="Verdana" w:cs="Times New Roman"/>
                      <w:color w:val="000000"/>
                      <w:sz w:val="24"/>
                      <w:szCs w:val="24"/>
                      <w:lang w:eastAsia="en-CA"/>
                    </w:rPr>
                    <w:t xml:space="preserve"> a specific period of time.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proofErr w:type="gramStart"/>
                  <w:r w:rsidRPr="00ED5601">
                    <w:rPr>
                      <w:rFonts w:ascii="Verdana" w:eastAsia="Times New Roman" w:hAnsi="Verdana" w:cs="Times New Roman"/>
                      <w:color w:val="000000"/>
                      <w:sz w:val="24"/>
                      <w:szCs w:val="24"/>
                      <w:lang w:eastAsia="en-CA"/>
                    </w:rPr>
                    <w:t>An</w:t>
                  </w:r>
                  <w:proofErr w:type="gramEnd"/>
                  <w:r w:rsidRPr="00ED5601">
                    <w:rPr>
                      <w:rFonts w:ascii="Verdana" w:eastAsia="Times New Roman" w:hAnsi="Verdana" w:cs="Times New Roman"/>
                      <w:color w:val="000000"/>
                      <w:sz w:val="24"/>
                      <w:szCs w:val="24"/>
                      <w:lang w:eastAsia="en-CA"/>
                    </w:rPr>
                    <w:t xml:space="preserve"> </w:t>
                  </w:r>
                  <w:proofErr w:type="spellStart"/>
                  <w:r w:rsidRPr="00ED5601">
                    <w:rPr>
                      <w:rFonts w:ascii="Verdana" w:eastAsia="Times New Roman" w:hAnsi="Verdana" w:cs="Times New Roman"/>
                      <w:color w:val="000000"/>
                      <w:sz w:val="24"/>
                      <w:szCs w:val="24"/>
                      <w:lang w:eastAsia="en-CA"/>
                    </w:rPr>
                    <w:t>honourary</w:t>
                  </w:r>
                  <w:proofErr w:type="spellEnd"/>
                  <w:r w:rsidRPr="00ED5601">
                    <w:rPr>
                      <w:rFonts w:ascii="Verdana" w:eastAsia="Times New Roman" w:hAnsi="Verdana" w:cs="Times New Roman"/>
                      <w:color w:val="000000"/>
                      <w:sz w:val="24"/>
                      <w:szCs w:val="24"/>
                      <w:lang w:eastAsia="en-CA"/>
                    </w:rPr>
                    <w:t xml:space="preserve"> Member is afforded all rights of Membership, including the right to attend and speak at Members' meetings, but is not entitled to vote.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Life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Board of Directors may designate an individual as a life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life Member is afforded all rights of Membership, including the right to attend and speak at Members' meetings, but is not entitled to vote.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Discipline of 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A Member may be fined, censured, suspended or expelled from Membership for cause and only after charges have been laid in accordance with the Club's published rules and a hearing held in accordance with the Club's and OSA's published rules.  An individual whose Membership has been </w:t>
                  </w:r>
                  <w:r w:rsidRPr="00ED5601">
                    <w:rPr>
                      <w:rFonts w:ascii="Verdana" w:eastAsia="Times New Roman" w:hAnsi="Verdana" w:cs="Times New Roman"/>
                      <w:color w:val="000000"/>
                      <w:sz w:val="24"/>
                      <w:szCs w:val="24"/>
                      <w:lang w:eastAsia="en-CA"/>
                    </w:rPr>
                    <w:lastRenderedPageBreak/>
                    <w:t>suspended loses all rights of Membership until the suspension has been terminated.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Player, team and team official discipline for game infractions is governed in accordance with the procedures published by The OSA.</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Any </w:t>
                  </w:r>
                  <w:proofErr w:type="gramStart"/>
                  <w:r w:rsidRPr="00ED5601">
                    <w:rPr>
                      <w:rFonts w:ascii="Verdana" w:eastAsia="Times New Roman" w:hAnsi="Verdana" w:cs="Times New Roman"/>
                      <w:color w:val="000000"/>
                      <w:sz w:val="24"/>
                      <w:szCs w:val="24"/>
                      <w:lang w:eastAsia="en-CA"/>
                    </w:rPr>
                    <w:t>Member</w:t>
                  </w:r>
                  <w:proofErr w:type="gramEnd"/>
                  <w:r w:rsidRPr="00ED5601">
                    <w:rPr>
                      <w:rFonts w:ascii="Verdana" w:eastAsia="Times New Roman" w:hAnsi="Verdana" w:cs="Times New Roman"/>
                      <w:color w:val="000000"/>
                      <w:sz w:val="24"/>
                      <w:szCs w:val="24"/>
                      <w:lang w:eastAsia="en-CA"/>
                    </w:rPr>
                    <w:t xml:space="preserve"> who infringes the Articles or rules of the Club or brings the Club into disrepute, may be reprimanded, suspended or expelled from the Club after a hearing by the Board of Directors of the Club at which hearing the Member is entitled to attend.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Termination of Membership</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Membership in the Club shall be deemed to have been terminated if: the Member submits a signed letter of resignation to the Club; the Member is expelled by the Club's Board of Directors or the Member is no longer registered with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5: BOARD OF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be governed by a Board of Directors which shall consist of at least 6 individuals, as may be amended from time to time in accordance with the Club's By-Laws.  These individuals shall hold the positions of:</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President</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Vice- President</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Secretary</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Treasurer</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Registrar</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Director of Game Officials</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Director of Equipment</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Director of Discipline</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Coach Coordinator and Convenors</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Scheduler</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Tournament Coordinator</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Community Relations Coordinator</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Past President</w:t>
                  </w:r>
                </w:p>
                <w:p w:rsidR="00ED5601" w:rsidRPr="00ED5601" w:rsidRDefault="00ED5601" w:rsidP="00ED5601">
                  <w:pPr>
                    <w:numPr>
                      <w:ilvl w:val="0"/>
                      <w:numId w:val="1"/>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Any other Director positions specified by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Director may hold more than one position.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Director shall be 18 years of age or older, shall not be an undischarged bankrupt and shall be a Regular Member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Director shall serve for a term of two years or until his or her successor is elected or appointed.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After an initial Board of Directors has been appointed, the positions of President, Treasurer, Director of Equipment, and Director of Game Officials shall be elected in even numbered years while the positions of Vice-President, Secretary, and Registrar shall be elected in odd numbered years.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Director Vacancy</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Director has the right to resign her or his position by submitting a signed letter of resignation to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vacancy on the Board of Directors and their respective position(s) held, caused by death, or by resignation which has been accepted by the Board of Directors, shall be filled by a majority vote of the Board of Directors.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successor Director shall hold his or her incumbent's position(s) for the remainder of the term being filled.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Removal of Director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No Member of the Board of Directors shall be removed for arbitrary reasons but may be removed if:</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Director is unable to perform the duties expected of the position due to, but not limited to, any of the following reasons:</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becomes incapable of performing the business of the Club</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is absent from two or more meetings of the Board without satisfactory reason</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no longer resides in reasonable proximity to the Club</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becomes, or is discovered to be, an un-discharged bankrupt; or</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the Director has compromised the integrity of the Club due to, but not limited to, any of the following reasons:</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has been found guilty of an offence under the Harassment Policy of The OSA</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has been found guilty of an offence involving violence under the Discipline Policy of The OSA</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r w:rsidRPr="00ED5601">
                    <w:rPr>
                      <w:rFonts w:ascii="Verdana" w:eastAsia="Times New Roman" w:hAnsi="Verdana" w:cs="Arial"/>
                      <w:color w:val="000000"/>
                      <w:sz w:val="18"/>
                      <w:szCs w:val="18"/>
                      <w:lang w:eastAsia="en-CA"/>
                    </w:rPr>
                    <w:t>if she/he has failed to properly account for monies or other property belonging to the Club</w:t>
                  </w:r>
                </w:p>
                <w:p w:rsidR="00ED5601" w:rsidRPr="00ED5601" w:rsidRDefault="00ED5601" w:rsidP="00ED5601">
                  <w:pPr>
                    <w:numPr>
                      <w:ilvl w:val="0"/>
                      <w:numId w:val="2"/>
                    </w:numPr>
                    <w:spacing w:after="0" w:line="240" w:lineRule="auto"/>
                    <w:rPr>
                      <w:rFonts w:ascii="Arial" w:eastAsia="Times New Roman" w:hAnsi="Arial" w:cs="Arial"/>
                      <w:color w:val="000000"/>
                      <w:sz w:val="18"/>
                      <w:szCs w:val="18"/>
                      <w:lang w:eastAsia="en-CA"/>
                    </w:rPr>
                  </w:pPr>
                  <w:proofErr w:type="gramStart"/>
                  <w:r w:rsidRPr="00ED5601">
                    <w:rPr>
                      <w:rFonts w:ascii="Verdana" w:eastAsia="Times New Roman" w:hAnsi="Verdana" w:cs="Arial"/>
                      <w:color w:val="000000"/>
                      <w:sz w:val="18"/>
                      <w:szCs w:val="18"/>
                      <w:lang w:eastAsia="en-CA"/>
                    </w:rPr>
                    <w:t>if</w:t>
                  </w:r>
                  <w:proofErr w:type="gramEnd"/>
                  <w:r w:rsidRPr="00ED5601">
                    <w:rPr>
                      <w:rFonts w:ascii="Verdana" w:eastAsia="Times New Roman" w:hAnsi="Verdana" w:cs="Arial"/>
                      <w:color w:val="000000"/>
                      <w:sz w:val="18"/>
                      <w:szCs w:val="18"/>
                      <w:lang w:eastAsia="en-CA"/>
                    </w:rPr>
                    <w:t xml:space="preserve"> she/he has been found guilty of a criminal offence regardless of whether or not the offence directly affected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Member of the Board of Directors holding his or her respective position(s), as Director or other position(s</w:t>
                  </w:r>
                  <w:proofErr w:type="gramStart"/>
                  <w:r w:rsidRPr="00ED5601">
                    <w:rPr>
                      <w:rFonts w:ascii="Verdana" w:eastAsia="Times New Roman" w:hAnsi="Verdana" w:cs="Times New Roman"/>
                      <w:color w:val="000000"/>
                      <w:sz w:val="24"/>
                      <w:szCs w:val="24"/>
                      <w:lang w:eastAsia="en-CA"/>
                    </w:rPr>
                    <w:t>),</w:t>
                  </w:r>
                  <w:proofErr w:type="gramEnd"/>
                  <w:r w:rsidRPr="00ED5601">
                    <w:rPr>
                      <w:rFonts w:ascii="Verdana" w:eastAsia="Times New Roman" w:hAnsi="Verdana" w:cs="Times New Roman"/>
                      <w:color w:val="000000"/>
                      <w:sz w:val="24"/>
                      <w:szCs w:val="24"/>
                      <w:lang w:eastAsia="en-CA"/>
                    </w:rPr>
                    <w:t xml:space="preserve"> may be removed from office by the Board of Directors for good and sufficient cause by a 2/3's vote of the Board of Directors present, provided notice to remove the Director has been given to all Directors of the Club.   If a Director is removed by the Board of Directors, the Board of Directors may appoint a successor to the position(s) for the remainder of the term(s) being filled.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A Member of the Board of Directors may also be removed from office for good and sufficient cause at a meeting of the Members of the Club provided </w:t>
                  </w:r>
                  <w:r w:rsidRPr="00ED5601">
                    <w:rPr>
                      <w:rFonts w:ascii="Verdana" w:eastAsia="Times New Roman" w:hAnsi="Verdana" w:cs="Times New Roman"/>
                      <w:color w:val="000000"/>
                      <w:sz w:val="24"/>
                      <w:szCs w:val="24"/>
                      <w:lang w:eastAsia="en-CA"/>
                    </w:rPr>
                    <w:lastRenderedPageBreak/>
                    <w:t>notice to remove the Director has been given to persons entitled to attend the Members' meeting.   If a Director is removed at a Members' meeting, the Members entitled to vote may elect a successor to fill all position(s) held by the removed Director for the remainder of</w:t>
                  </w:r>
                  <w:proofErr w:type="gramStart"/>
                  <w:r w:rsidRPr="00ED5601">
                    <w:rPr>
                      <w:rFonts w:ascii="Verdana" w:eastAsia="Times New Roman" w:hAnsi="Verdana" w:cs="Times New Roman"/>
                      <w:color w:val="000000"/>
                      <w:sz w:val="24"/>
                      <w:szCs w:val="24"/>
                      <w:lang w:eastAsia="en-CA"/>
                    </w:rPr>
                    <w:t>  the</w:t>
                  </w:r>
                  <w:proofErr w:type="gramEnd"/>
                  <w:r w:rsidRPr="00ED5601">
                    <w:rPr>
                      <w:rFonts w:ascii="Verdana" w:eastAsia="Times New Roman" w:hAnsi="Verdana" w:cs="Times New Roman"/>
                      <w:color w:val="000000"/>
                      <w:sz w:val="24"/>
                      <w:szCs w:val="24"/>
                      <w:lang w:eastAsia="en-CA"/>
                    </w:rPr>
                    <w:t xml:space="preserve"> term(s) being filled.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Conflict of Interest and Standards of Conduct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Directors shall be subject to the Conflict of Interest and Standards of Conduct Policy in the OSA's published rules.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Duties of Board of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Board of Directors shall conduct the business of the Club during the periods between general meetings of the Club and in accordance with the authority granted to it in the published rules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Board of Directors shall be responsible for the appointment and renewal of appointments of all positions within the Club except for those positions elected by the Membership of the Club. This shall include the appointment of volunteer and paid positions for coach and administrator positions within the Club's operations.    The selection process and the appointments shall be based on procedures outlined in the Club's published rules.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Board of Directors may also revoke, for cause, any appointment providing that it has followed the procedures for the revoking an appointment as outlined in the Club's published rules.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Duties of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President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Except as provided for in the Dispute Resolution Policy of the OSA, and where the President delegates the responsibility to another person, the President shall </w:t>
                  </w:r>
                  <w:proofErr w:type="gramStart"/>
                  <w:r w:rsidRPr="00ED5601">
                    <w:rPr>
                      <w:rFonts w:ascii="Verdana" w:eastAsia="Times New Roman" w:hAnsi="Verdana" w:cs="Times New Roman"/>
                      <w:color w:val="000000"/>
                      <w:sz w:val="24"/>
                      <w:szCs w:val="24"/>
                      <w:lang w:eastAsia="en-CA"/>
                    </w:rPr>
                    <w:t>preside</w:t>
                  </w:r>
                  <w:proofErr w:type="gramEnd"/>
                  <w:r w:rsidRPr="00ED5601">
                    <w:rPr>
                      <w:rFonts w:ascii="Verdana" w:eastAsia="Times New Roman" w:hAnsi="Verdana" w:cs="Times New Roman"/>
                      <w:color w:val="000000"/>
                      <w:sz w:val="24"/>
                      <w:szCs w:val="24"/>
                      <w:lang w:eastAsia="en-CA"/>
                    </w:rPr>
                    <w:t xml:space="preserve"> at all general meetings of the Club and of the Board of Directors.   The President shall be ex officio a member of all committees, except any nominations committee; shall appoint all chairs of standing and special committees subject to ratification by the Board; coordinate all duties of the Board, committees, staff; and shall be the spokesperson for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Vice-President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Vice President shall act in the absence of the President and shall have other powers as assigned by the Board of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Treasurer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Treasurer shall ensure that full and accurate records are kept of the accounts of the Club; shall report to the Board of Directors at least once per quarter; and shall submit an Annual Report to the Annual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Secretary</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Secretary shall maintain a record of all minutes of the organization, maintain copies of all committee reports, notify officers and committee Members of their election or appointment, furnish committees with those documents required to perform their duties, sign all certified copies of acts of the organization (unless otherwise specified in the Club's published rules), maintain record books in which bylaws, published rules and minutes are entered and have the current record books available at each meeting, send to the Membership a notice of each general meeting, send to the Board of Directors notices of each meeting, conduct the general correspondence of the organization that is not the proper function of another office or committee, prepare, prior to each meeting in consultation with the presiding officer an order of business,  and, in the absence of the president and vice-president, preside until the immediate election or appointment of a new presiding officer.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Registrar:  Look after registration of players and coaches.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Director of Discipline:  Defined by OSA rules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Director of Game Officials:  Responsible for referees and scheduling of the referees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Director of Equipment: Track equipment and order new equipment as needed.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Coach Coordinator:  Responsible for organizing coach training and CPICS and distribution of information to convenors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Convenors:  Coordinate the coaches and set up of the various age groups.  One or two convenors per age group.</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Scheduler:  Schedules the fields for games and practices as well as looking after checking the conditions of the fields and lining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Community Relations Coordinator:  Looks after advertising and distributing information to the public/players/parents.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Other Director Positions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duties of other Director Positions shall be determined by the Board of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Nominations and Elections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Nominations for positions on the Board of Directors may be made by any Member at the annual general meeting or at a Special General Meeting called for that purpose.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Nominations and elections for positions open shall be held in the order of the positions listed in the Constitution.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Election shall be by secret ballot, but in the event only one candidate is nominated, no vote is required and the nominated candidate shall be declared elected by acclamation.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majority of the votes cast shall be required to elect Directors.  In the event no candidate receives a majority, the candidate with the least votes shall be dropped from the ballot and another vote shall be held.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6: MEETINGS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General Meetings: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An official notice of each meeting shall be given to all Members at least 14 days before the meeting is to be held, at such place, and at such date as the Board of Directors may determine.   Such notification shall be by  email, website notice, or any other method determined by the Members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Twelve voting Members* or 25% of the voting Membership, whichever is less, shall form a quorum at all general meetings of</w:t>
                  </w:r>
                  <w:proofErr w:type="gramStart"/>
                  <w:r w:rsidRPr="00ED5601">
                    <w:rPr>
                      <w:rFonts w:ascii="Verdana" w:eastAsia="Times New Roman" w:hAnsi="Verdana" w:cs="Times New Roman"/>
                      <w:color w:val="000000"/>
                      <w:sz w:val="24"/>
                      <w:szCs w:val="24"/>
                      <w:lang w:eastAsia="en-CA"/>
                    </w:rPr>
                    <w:t>  the</w:t>
                  </w:r>
                  <w:proofErr w:type="gramEnd"/>
                  <w:r w:rsidRPr="00ED5601">
                    <w:rPr>
                      <w:rFonts w:ascii="Verdana" w:eastAsia="Times New Roman" w:hAnsi="Verdana" w:cs="Times New Roman"/>
                      <w:color w:val="000000"/>
                      <w:sz w:val="24"/>
                      <w:szCs w:val="24"/>
                      <w:lang w:eastAsia="en-CA"/>
                    </w:rPr>
                    <w:t xml:space="preserve"> Club.   Any question shall be decided by a majority of the votes unless otherwise required by this By-Law or other law.</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Annual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hold its Annual General Meeting not later than January 31 of the following year.   The agenda of the Annual General meeting shall include: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Roll Call</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Minutes of Previous Annual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President's Address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Officers' Reports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Treasurer's Report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Auditor's Report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Appointment of Auditors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Other Reports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Unfinished Business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Amendments to the By-Laws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Roll Call</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Election of Officers and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Any Other Business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Adjournment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Special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Special General Meeting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may be called by the Board of Directors, or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b) shall be called by the Board of Directors upon receipt of a written request submitted to the Club by registered mail, certified mail, trace mail, courier service, hand delivery, fax or e-mail, signed by not less than 12 Members or 25% of the voting Membership, whichever is less, setting out the items of business to be conducted at the Special General Meeting.   The Special General Meeting shall be held within 30 days of receipt of the written request from the Members.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Only the business set out in the notice of the Special General Meeting shall be considered.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Voting at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Every regular Member aged 16 and over shall have the right to attend, speak and cast one vote at Members' meeting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Every regular Member under the age of 16 shall have the right to attend and speak at Members' meetings, but any vote must be cast by a parent or guardian who shall also have the right to attend and speak on behalf of that Member at Members' meetings.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Proxy Voting at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Every regular Member, or parent or guardian of a regular Member under the age of 16,</w:t>
                  </w:r>
                  <w:proofErr w:type="gramStart"/>
                  <w:r w:rsidRPr="00ED5601">
                    <w:rPr>
                      <w:rFonts w:ascii="Verdana" w:eastAsia="Times New Roman" w:hAnsi="Verdana" w:cs="Times New Roman"/>
                      <w:color w:val="000000"/>
                      <w:sz w:val="24"/>
                      <w:szCs w:val="24"/>
                      <w:lang w:eastAsia="en-CA"/>
                    </w:rPr>
                    <w:t>  entitled</w:t>
                  </w:r>
                  <w:proofErr w:type="gramEnd"/>
                  <w:r w:rsidRPr="00ED5601">
                    <w:rPr>
                      <w:rFonts w:ascii="Verdana" w:eastAsia="Times New Roman" w:hAnsi="Verdana" w:cs="Times New Roman"/>
                      <w:color w:val="000000"/>
                      <w:sz w:val="24"/>
                      <w:szCs w:val="24"/>
                      <w:lang w:eastAsia="en-CA"/>
                    </w:rPr>
                    <w:t xml:space="preserve"> to vote at a meeting of Members may by means of a proxy appoint a person, who need not be a Member, as the Member's </w:t>
                  </w:r>
                  <w:r w:rsidRPr="00ED5601">
                    <w:rPr>
                      <w:rFonts w:ascii="Verdana" w:eastAsia="Times New Roman" w:hAnsi="Verdana" w:cs="Times New Roman"/>
                      <w:color w:val="000000"/>
                      <w:sz w:val="24"/>
                      <w:szCs w:val="24"/>
                      <w:lang w:eastAsia="en-CA"/>
                    </w:rPr>
                    <w:lastRenderedPageBreak/>
                    <w:t>nominee to attend and act at the meeting in the manner, to the extent and with the power conferred by the proxy.</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An individual may only hold one proxy.</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format for the proxy, and the issue, or issues, for which the proxy may be cast are as defined in the Rules and Regulations.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Board of Directors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The Board of Directors shall meet at least 4 times per year, upon 14 </w:t>
                  </w:r>
                  <w:proofErr w:type="spellStart"/>
                  <w:r w:rsidRPr="00ED5601">
                    <w:rPr>
                      <w:rFonts w:ascii="Verdana" w:eastAsia="Times New Roman" w:hAnsi="Verdana" w:cs="Times New Roman"/>
                      <w:color w:val="000000"/>
                      <w:sz w:val="24"/>
                      <w:szCs w:val="24"/>
                      <w:lang w:eastAsia="en-CA"/>
                    </w:rPr>
                    <w:t>days notice</w:t>
                  </w:r>
                  <w:proofErr w:type="spellEnd"/>
                  <w:r w:rsidRPr="00ED5601">
                    <w:rPr>
                      <w:rFonts w:ascii="Verdana" w:eastAsia="Times New Roman" w:hAnsi="Verdana" w:cs="Times New Roman"/>
                      <w:color w:val="000000"/>
                      <w:sz w:val="24"/>
                      <w:szCs w:val="24"/>
                      <w:lang w:eastAsia="en-CA"/>
                    </w:rPr>
                    <w:t xml:space="preserve"> given by the President and Secretary, at such place and time as the Board of Directors may determine.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majority of the Members of the Board of Directors shall form a quorum at all meetings of the Board.  Questions arising at any meeting shall be decided by a majority of votes where each director is entitled to cast one vote.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7: COMMITTEES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Membership at any general meeting, or the Board of Directors at any meeting of the Board, may establish a standing committee or special committee to carry out specific business or programs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8: PROCEDURES GOVERNING MEETINGS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All meetings of the Club shall be conducted in accordance with the most recently published Robert's Rules of Order Newly Revised except as may be otherwise stipulated in this By-Law or other Rules and Regulations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9: BY-LAWS AND AMENDMENTS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By-Law amendments may be proposed by the Board of Directors, or submitted by a Member to the Club in writing at least 21 days prior to a general meeting of the Club; and must be approved by a majority vote of the Board of Directors, and by a 2/3Ã†s vote of the Membership voting in person or by proxy at a meeting of the Club duly called for that purpose.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(b) All Members entitled to vote shall be notified with the Clubs notice of the said Members meeting about By-Law amendments.  Such notification shall be by email, website notice, or any other method determined by the Members.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Article 10: RULES AND REGULATIONS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have Rules and Regulations which shall include, but is not limited to, the following: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discipline of a Member:  summary of charges regarding misconduct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b)  discipline of a Member:  procedures for discipline hearing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c)   duties of Board of Directors:   authority granted to Board regarding the business being conducted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   duties of Board of Directors:   selection process and appointment process for the appointment and renewal of appointments to the League's paid and volunteer positions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e)   duties of Board of Directors:   process for revoking appointments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f)    voting at General Meeting:   format for the proxy, and the issue, or issues, for which the proxy may be cast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Board of Directors may approve and publish Rules and Regulations which are not inconsistent with this By-Law and are not inconsistent with the Rules and Regulations of a higher level governing organization.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Amendments to the Rules and Regulations may be made by a majority vote of the Board of Directors or the Members at a General Meeting.</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11: INDEMNITY</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Members of the Board of Directors or other servants to the Club, their heirs, executors, administrators and estate and effects respectively shall be indemnified and saved harmless at all times by the Club against all costs, losses and expenses incurred by them respectively in or about the discharge of their respective duties, except such as happens from their own respective willful neglect or default.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12: FINANCE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accounts of the Club shall:</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     be audited annually by a Chartered Accountant if the annual Gross Revenue is greater than $30,000*; or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b)     </w:t>
                  </w:r>
                  <w:proofErr w:type="gramStart"/>
                  <w:r w:rsidRPr="00ED5601">
                    <w:rPr>
                      <w:rFonts w:ascii="Verdana" w:eastAsia="Times New Roman" w:hAnsi="Verdana" w:cs="Times New Roman"/>
                      <w:color w:val="000000"/>
                      <w:sz w:val="24"/>
                      <w:szCs w:val="24"/>
                      <w:lang w:eastAsia="en-CA"/>
                    </w:rPr>
                    <w:t>be</w:t>
                  </w:r>
                  <w:proofErr w:type="gramEnd"/>
                  <w:r w:rsidRPr="00ED5601">
                    <w:rPr>
                      <w:rFonts w:ascii="Verdana" w:eastAsia="Times New Roman" w:hAnsi="Verdana" w:cs="Times New Roman"/>
                      <w:color w:val="000000"/>
                      <w:sz w:val="24"/>
                      <w:szCs w:val="24"/>
                      <w:lang w:eastAsia="en-CA"/>
                    </w:rPr>
                    <w:t xml:space="preserve"> reviewed annually through a Financial Review Engagement completed by a Certified General Accountant, Certified Management Accountant or Certified Accountant,. if the Annual Gross Revenue is $30,000 or less;  or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xml:space="preserve">c)      with the consent of all its Members, be exempt from any audit or Financial Review Engagement if the Annual Gross Revenue is less </w:t>
                  </w:r>
                  <w:proofErr w:type="spellStart"/>
                  <w:r w:rsidRPr="00ED5601">
                    <w:rPr>
                      <w:rFonts w:ascii="Verdana" w:eastAsia="Times New Roman" w:hAnsi="Verdana" w:cs="Times New Roman"/>
                      <w:color w:val="000000"/>
                      <w:sz w:val="24"/>
                      <w:szCs w:val="24"/>
                      <w:lang w:eastAsia="en-CA"/>
                    </w:rPr>
                    <w:t>that</w:t>
                  </w:r>
                  <w:proofErr w:type="spellEnd"/>
                  <w:r w:rsidRPr="00ED5601">
                    <w:rPr>
                      <w:rFonts w:ascii="Verdana" w:eastAsia="Times New Roman" w:hAnsi="Verdana" w:cs="Times New Roman"/>
                      <w:color w:val="000000"/>
                      <w:sz w:val="24"/>
                      <w:szCs w:val="24"/>
                      <w:lang w:eastAsia="en-CA"/>
                    </w:rPr>
                    <w:t xml:space="preserve"> $10,000</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The audit or the Financial Review Engagement statement shall be presented to the Annual General Meeting for adoption.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At the Annual General Meeting of the Club, a chartered accountant firm shall be appointed to perform the audit or the Financial Review Engagement.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fiscal year of the Club shall end on August 31 of each year, unless otherwise ordered by the Board of Directors.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13: DISPUTE RESOLUTION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adhere to the Dispute Resolution process as published and approved by The OSA from time to time.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Any Member of the Club may initiate the Dispute Resolution process by communicating in writing to The OSA, with a copy to the Club and District Association, the nature and facts of the dispute. The OSA, at its discretion, may proceed with the</w:t>
                  </w:r>
                  <w:bookmarkStart w:id="0" w:name="_GoBack"/>
                  <w:bookmarkEnd w:id="0"/>
                  <w:r w:rsidRPr="00ED5601">
                    <w:rPr>
                      <w:rFonts w:ascii="Verdana" w:eastAsia="Times New Roman" w:hAnsi="Verdana" w:cs="Times New Roman"/>
                      <w:color w:val="000000"/>
                      <w:sz w:val="24"/>
                      <w:szCs w:val="24"/>
                      <w:lang w:eastAsia="en-CA"/>
                    </w:rPr>
                    <w:t> Dispute Resolution process by assigning one or more neutral persons to the dispute.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Dispute Resolution process shall not to be used for game discipline which follows the normal discipline and appeals process.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make available to any Member the Dispute Resolution process when requested.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14: HARASSMENT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adhere to the Harassment Policy as published and approved by The OSA from time to time.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Harassment Policy shall apply to all employees, directors, officers, volunteers, coaches, game officials, administrators, players, Members and registrants of the Club.</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Harassment is defined as any comment, conduct, or gesture directed toward an individual or group of individuals which is insulting, intimidating, humiliating, malicious, degrading or offensive.  It includes, but is not limited to, sexual harassment.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The Club shall make available to any Member the Harassment Policy when requested.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15: APPEALS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lastRenderedPageBreak/>
                    <w:t>a) Any Member or registrant of the Club directly affected by a decision of the Club may appeal such decision.  The denial or termination of Membership in the Club may be appealed by a non-Member.</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b) A decision of the Club may be appealed to the District Association with which the Club is affiliated. The appeal shall be conducted in accordance with The OSA's and District Association's published rules.</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c) An individual shall not appeal a decision made by the Board of Directors regarding the appointment, non-appointment, re-appointment or revocation of an appointment of an individual to any coach or administrator position within the Club's operations, except where the selection, appointment and revocation process outlined in the Club's published rules has not been followed.</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d) An individual shall not appeal a decision made by the Club regarding a player's team assignment.</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16: DISSOLUTION</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In the event of dissolution of the Club, and after payment of all debts and liabilities, its remaining property shall be distributed or disposed of by the Board of Directors to one or more not-for-profit soccer related organizations, or any not-for-profit athletic community organizations, which operate solely in Ontario.</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Article 17: DEFINITIONS/TERMINOLOGY</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 </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Terminology used in this By-Law shall have the same meaning as used by the</w:t>
                  </w:r>
                </w:p>
                <w:p w:rsidR="00ED5601" w:rsidRPr="00ED5601" w:rsidRDefault="00ED5601" w:rsidP="00ED5601">
                  <w:pPr>
                    <w:spacing w:after="0" w:line="240" w:lineRule="auto"/>
                    <w:rPr>
                      <w:rFonts w:ascii="Times New Roman" w:eastAsia="Times New Roman" w:hAnsi="Times New Roman" w:cs="Times New Roman"/>
                      <w:color w:val="000000"/>
                      <w:sz w:val="24"/>
                      <w:szCs w:val="24"/>
                      <w:lang w:eastAsia="en-CA"/>
                    </w:rPr>
                  </w:pPr>
                  <w:r w:rsidRPr="00ED5601">
                    <w:rPr>
                      <w:rFonts w:ascii="Verdana" w:eastAsia="Times New Roman" w:hAnsi="Verdana" w:cs="Times New Roman"/>
                      <w:color w:val="000000"/>
                      <w:sz w:val="24"/>
                      <w:szCs w:val="24"/>
                      <w:lang w:eastAsia="en-CA"/>
                    </w:rPr>
                    <w:t>OSA in its letters patent, By-Laws and published rules.</w:t>
                  </w:r>
                </w:p>
              </w:tc>
            </w:tr>
          </w:tbl>
          <w:p w:rsidR="00ED5601" w:rsidRPr="00ED5601" w:rsidRDefault="00ED5601" w:rsidP="00ED5601">
            <w:pPr>
              <w:spacing w:after="0" w:line="240" w:lineRule="auto"/>
              <w:rPr>
                <w:rFonts w:ascii="Arial" w:eastAsia="Times New Roman" w:hAnsi="Arial" w:cs="Arial"/>
                <w:color w:val="000000"/>
                <w:sz w:val="18"/>
                <w:szCs w:val="18"/>
                <w:lang w:eastAsia="en-CA"/>
              </w:rPr>
            </w:pPr>
          </w:p>
        </w:tc>
      </w:tr>
    </w:tbl>
    <w:p w:rsidR="00952624" w:rsidRDefault="00952624"/>
    <w:sectPr w:rsidR="009526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02B50"/>
    <w:multiLevelType w:val="multilevel"/>
    <w:tmpl w:val="B3F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3E6447"/>
    <w:multiLevelType w:val="multilevel"/>
    <w:tmpl w:val="A45E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01"/>
    <w:rsid w:val="00952624"/>
    <w:rsid w:val="00ED56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5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01"/>
    <w:rPr>
      <w:rFonts w:ascii="Times New Roman" w:eastAsia="Times New Roman" w:hAnsi="Times New Roman" w:cs="Times New Roman"/>
      <w:b/>
      <w:bCs/>
      <w:kern w:val="36"/>
      <w:sz w:val="48"/>
      <w:szCs w:val="48"/>
      <w:lang w:eastAsia="en-CA"/>
    </w:rPr>
  </w:style>
  <w:style w:type="paragraph" w:styleId="BalloonText">
    <w:name w:val="Balloon Text"/>
    <w:basedOn w:val="Normal"/>
    <w:link w:val="BalloonTextChar"/>
    <w:uiPriority w:val="99"/>
    <w:semiHidden/>
    <w:unhideWhenUsed/>
    <w:rsid w:val="00ED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5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01"/>
    <w:rPr>
      <w:rFonts w:ascii="Times New Roman" w:eastAsia="Times New Roman" w:hAnsi="Times New Roman" w:cs="Times New Roman"/>
      <w:b/>
      <w:bCs/>
      <w:kern w:val="36"/>
      <w:sz w:val="48"/>
      <w:szCs w:val="48"/>
      <w:lang w:eastAsia="en-CA"/>
    </w:rPr>
  </w:style>
  <w:style w:type="paragraph" w:styleId="BalloonText">
    <w:name w:val="Balloon Text"/>
    <w:basedOn w:val="Normal"/>
    <w:link w:val="BalloonTextChar"/>
    <w:uiPriority w:val="99"/>
    <w:semiHidden/>
    <w:unhideWhenUsed/>
    <w:rsid w:val="00ED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hyperlink" Target="http://www.frontenacsoccer.com/league.php?scriptName=LEAGUEINFO&amp;leagueID=6376&amp;leagueInfoID=46219&amp;printPage=1&amp;cach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Knapp</dc:creator>
  <cp:lastModifiedBy>Kyle Knapp</cp:lastModifiedBy>
  <cp:revision>1</cp:revision>
  <dcterms:created xsi:type="dcterms:W3CDTF">2019-01-27T16:27:00Z</dcterms:created>
  <dcterms:modified xsi:type="dcterms:W3CDTF">2019-01-27T16:27:00Z</dcterms:modified>
</cp:coreProperties>
</file>