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171FF240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42E">
        <w:rPr>
          <w:rFonts w:ascii="Arial" w:eastAsia="Arial" w:hAnsi="Arial" w:cs="Arial"/>
          <w:b/>
          <w:bCs/>
          <w:sz w:val="22"/>
          <w:szCs w:val="20"/>
        </w:rPr>
        <w:t>Minutes</w:t>
      </w:r>
    </w:p>
    <w:p w14:paraId="72BC9A68" w14:textId="70BC50BA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8B4727">
        <w:rPr>
          <w:rFonts w:ascii="Arial" w:eastAsia="Arial" w:hAnsi="Arial" w:cs="Arial"/>
          <w:b/>
          <w:bCs/>
          <w:sz w:val="22"/>
          <w:szCs w:val="20"/>
        </w:rPr>
        <w:t>April 5th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1FF1BFAD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8B4727">
        <w:rPr>
          <w:rFonts w:ascii="Arial" w:eastAsia="Arial" w:hAnsi="Arial" w:cs="Arial"/>
          <w:b/>
          <w:bCs/>
          <w:i/>
          <w:iCs/>
          <w:sz w:val="22"/>
          <w:szCs w:val="20"/>
        </w:rPr>
        <w:t>Zoom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8743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06A28994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E0442E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6:00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46A929AC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E0442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Todd</w:t>
            </w:r>
          </w:p>
          <w:p w14:paraId="71FC1006" w14:textId="5083EE0E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  <w:r w:rsidR="00E0442E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Anne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3C5ED372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1CE28B3E" w14:textId="3CA2CC8B" w:rsidR="00A43DC7" w:rsidRDefault="008B472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June MWAHA meeting</w:t>
            </w:r>
            <w:r w:rsidR="00E0442E">
              <w:rPr>
                <w:rFonts w:ascii="Arial" w:eastAsia="Arial" w:hAnsi="Arial" w:cs="Arial"/>
                <w:sz w:val="20"/>
                <w:szCs w:val="20"/>
              </w:rPr>
              <w:t>- Will be held via Zoom</w:t>
            </w:r>
          </w:p>
          <w:p w14:paraId="4C8DBB93" w14:textId="3F9D918D" w:rsidR="00E0442E" w:rsidRDefault="00E0442E" w:rsidP="00E0442E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Anyone can join</w:t>
            </w:r>
          </w:p>
          <w:p w14:paraId="1AE5B4BA" w14:textId="444170E5" w:rsidR="00E0442E" w:rsidRDefault="00E0442E" w:rsidP="00E0442E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Melody will send out info when she receives it</w:t>
            </w:r>
          </w:p>
          <w:p w14:paraId="3A8ED5CB" w14:textId="1D94D03E" w:rsidR="00A43DC7" w:rsidRDefault="00A43DC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DHSD</w:t>
            </w:r>
            <w:r w:rsidR="008B4727">
              <w:rPr>
                <w:rFonts w:ascii="Arial" w:eastAsia="Arial" w:hAnsi="Arial" w:cs="Arial"/>
                <w:sz w:val="20"/>
                <w:szCs w:val="20"/>
              </w:rPr>
              <w:t xml:space="preserve"> contract</w:t>
            </w:r>
          </w:p>
          <w:p w14:paraId="0619D14E" w14:textId="5164508E" w:rsidR="00E0442E" w:rsidRDefault="00E0442E" w:rsidP="00E0442E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Extend the DHSD contract for 1 year (7/15/21-4/30/22</w:t>
            </w:r>
          </w:p>
          <w:p w14:paraId="10732A29" w14:textId="7B92988B" w:rsidR="00E0442E" w:rsidRDefault="00E0442E" w:rsidP="00E0442E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 forward with the new practice schedule</w:t>
            </w:r>
          </w:p>
          <w:p w14:paraId="41F31085" w14:textId="58FADCA7" w:rsidR="00E0442E" w:rsidRDefault="00E0442E" w:rsidP="00E0442E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Motion to increase the pay to $23,000 ($2875.00/month) by Melody</w:t>
            </w:r>
          </w:p>
          <w:p w14:paraId="2AEFE935" w14:textId="7B52BD4A" w:rsidR="00E0442E" w:rsidRDefault="00E0442E" w:rsidP="00E0442E">
            <w:pPr>
              <w:pStyle w:val="ListParagraph"/>
              <w:numPr>
                <w:ilvl w:val="2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E0442E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by Katie- Motion carried</w:t>
            </w:r>
          </w:p>
          <w:p w14:paraId="5A8639D0" w14:textId="31214919" w:rsidR="00E0442E" w:rsidRPr="00E0442E" w:rsidRDefault="00E0442E" w:rsidP="00E0442E">
            <w:pPr>
              <w:pStyle w:val="ListParagraph"/>
              <w:numPr>
                <w:ilvl w:val="2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 May- discuss back-up plan if Jake were to leave</w:t>
            </w:r>
          </w:p>
          <w:p w14:paraId="0C0F2616" w14:textId="3034C81B" w:rsidR="00A43DC7" w:rsidRDefault="008B472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Registrar pay</w:t>
            </w:r>
          </w:p>
          <w:p w14:paraId="73ED6FF9" w14:textId="4356D9D7" w:rsidR="00E0442E" w:rsidRDefault="00E0442E" w:rsidP="00E0442E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pay is $200/month for 12 months</w:t>
            </w:r>
          </w:p>
          <w:p w14:paraId="4EE9C13D" w14:textId="736086DD" w:rsidR="00E0442E" w:rsidRDefault="00E0442E" w:rsidP="00E0442E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Motion by Melody to increase pay to $400/month for 12 months</w:t>
            </w:r>
          </w:p>
          <w:p w14:paraId="5922C631" w14:textId="5D708430" w:rsidR="00E0442E" w:rsidRPr="00E0442E" w:rsidRDefault="00E0442E" w:rsidP="00E0442E">
            <w:pPr>
              <w:pStyle w:val="ListParagraph"/>
              <w:numPr>
                <w:ilvl w:val="2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Anne 2</w:t>
            </w:r>
            <w:r w:rsidRPr="00E0442E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- Motion Carried</w:t>
            </w:r>
          </w:p>
          <w:p w14:paraId="6EE7CE12" w14:textId="408C0C2A" w:rsidR="008B4727" w:rsidRDefault="008B472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 School compliance</w:t>
            </w:r>
          </w:p>
          <w:p w14:paraId="57BB8238" w14:textId="35267268" w:rsidR="00E0442E" w:rsidRDefault="00E0442E" w:rsidP="00E0442E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 a reminder the association is responsible for the compliance of the Blues</w:t>
            </w:r>
          </w:p>
          <w:p w14:paraId="300B905B" w14:textId="4818CB7D" w:rsidR="008B4727" w:rsidRPr="00A43DC7" w:rsidRDefault="008B472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Safesport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/Discipline Update</w:t>
            </w:r>
          </w:p>
          <w:p w14:paraId="7AAE5D02" w14:textId="1EFFDE45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8FEB26A" w14:textId="3EA70D22" w:rsidR="00E0442E" w:rsidRPr="00E0442E" w:rsidRDefault="00E0442E" w:rsidP="00E0442E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72A81F88" w14:textId="62B093B5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2B1F79FF" w14:textId="146B7C1A" w:rsidR="00E0442E" w:rsidRPr="00E0442E" w:rsidRDefault="00E0442E" w:rsidP="00E0442E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Not present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A84A19F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4D394919" w14:textId="1BDFAACF" w:rsidR="00E0442E" w:rsidRDefault="00E0442E" w:rsidP="00E0442E">
            <w:pPr>
              <w:numPr>
                <w:ilvl w:val="1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Waiting on final ice bill </w:t>
            </w:r>
          </w:p>
          <w:p w14:paraId="6EA87EA5" w14:textId="4F7ACC2D" w:rsidR="00E0442E" w:rsidRDefault="00E0442E" w:rsidP="00E0442E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 committee will meet in the next 6-8 weeks</w:t>
            </w:r>
          </w:p>
          <w:p w14:paraId="34F7B6CF" w14:textId="3E31CB40" w:rsidR="00E0442E" w:rsidRPr="00E0442E" w:rsidRDefault="00E0442E" w:rsidP="00E0442E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Audit committee charter forming to have oversight. Committee members have been chosen and notified.</w:t>
            </w:r>
          </w:p>
          <w:p w14:paraId="0BDFE207" w14:textId="174F3317" w:rsidR="00DC6693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5467AEDA" w14:textId="46F998A2" w:rsidR="00E0442E" w:rsidRPr="00E0442E" w:rsidRDefault="00E0442E" w:rsidP="00E0442E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31997A73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proofErr w:type="spellStart"/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proofErr w:type="spellEnd"/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5830">
              <w:rPr>
                <w:rFonts w:ascii="Arial" w:eastAsia="Calibri" w:hAnsi="Arial" w:cs="Arial"/>
                <w:sz w:val="20"/>
                <w:szCs w:val="20"/>
              </w:rPr>
              <w:t xml:space="preserve"> (15 minutes)</w:t>
            </w:r>
          </w:p>
          <w:p w14:paraId="642C0793" w14:textId="70614E33" w:rsidR="00E85830" w:rsidRDefault="00E85830" w:rsidP="00E85830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High School Coaching plan </w:t>
            </w:r>
          </w:p>
          <w:p w14:paraId="6001E214" w14:textId="0BEBA4AC" w:rsidR="00E0442E" w:rsidRDefault="00E0442E" w:rsidP="00E0442E">
            <w:pPr>
              <w:pStyle w:val="ListParagraph"/>
              <w:numPr>
                <w:ilvl w:val="1"/>
                <w:numId w:val="1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Extend Dillon’s contract</w:t>
            </w:r>
          </w:p>
          <w:p w14:paraId="6A19166D" w14:textId="318538F1" w:rsidR="00E0442E" w:rsidRPr="00E85830" w:rsidRDefault="0074647F" w:rsidP="00E0442E">
            <w:pPr>
              <w:pStyle w:val="ListParagraph"/>
              <w:numPr>
                <w:ilvl w:val="1"/>
                <w:numId w:val="1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Discuss next month- Should QCHA fund part of his contract?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58385001" w:rsidR="00607DE7" w:rsidRPr="00607DE7" w:rsidRDefault="0074647F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Nothing to report</w:t>
            </w: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20667F5F" w:rsidR="00607DE7" w:rsidRDefault="0074647F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House league play offs went well</w:t>
            </w:r>
          </w:p>
          <w:p w14:paraId="65C9CF00" w14:textId="29BA9AB4" w:rsidR="0074647F" w:rsidRPr="0074647F" w:rsidRDefault="0074647F" w:rsidP="0074647F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Mite and Mini mite tournaments also went well</w:t>
            </w: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6B7E0A38" w:rsidR="00607DE7" w:rsidRPr="00607DE7" w:rsidRDefault="0074647F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51F135A2" w:rsidR="00607DE7" w:rsidRDefault="0074647F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 Session began April 6</w:t>
            </w:r>
            <w:r w:rsidRPr="0074647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2DA376D2" w14:textId="2D8D4007" w:rsidR="0074647F" w:rsidRDefault="0074647F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37 Kids registered for this session </w:t>
            </w:r>
          </w:p>
          <w:p w14:paraId="1EDE0B56" w14:textId="3FB479FD" w:rsidR="0074647F" w:rsidRDefault="0074647F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11 girls (7 one goal, 4 learn to play)</w:t>
            </w:r>
          </w:p>
          <w:p w14:paraId="09B8C784" w14:textId="7F1F9E4E" w:rsidR="0074647F" w:rsidRPr="00607DE7" w:rsidRDefault="0074647F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Kevin Sheehan is now running the on ice instruction</w:t>
            </w:r>
          </w:p>
          <w:p w14:paraId="732E45E0" w14:textId="7B090959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24B894A5" w14:textId="6D2778FC" w:rsidR="0074647F" w:rsidRPr="0074647F" w:rsidRDefault="0074647F" w:rsidP="0074647F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Gift for Ed is ready to go</w:t>
            </w:r>
          </w:p>
          <w:p w14:paraId="6147B2C7" w14:textId="77777777" w:rsidR="0074647F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</w:p>
          <w:p w14:paraId="3BE94A67" w14:textId="79AE6690" w:rsidR="00DC6693" w:rsidRPr="0074647F" w:rsidRDefault="0074647F" w:rsidP="0074647F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Going to do inventory soon with Libby</w:t>
            </w:r>
          </w:p>
          <w:p w14:paraId="2E656A1F" w14:textId="32A18A8A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4C9D15" w14:textId="0865B980" w:rsidR="0074647F" w:rsidRDefault="0074647F" w:rsidP="0074647F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Ordered championship pictures for Bantam Travel and 10u Girls</w:t>
            </w:r>
          </w:p>
          <w:p w14:paraId="418A27FC" w14:textId="3385B6A0" w:rsidR="0074647F" w:rsidRPr="0074647F" w:rsidRDefault="0074647F" w:rsidP="0074647F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Names of players will be put on the championship banners</w:t>
            </w:r>
          </w:p>
          <w:p w14:paraId="2DECA5FC" w14:textId="2BBBD438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5FC935BE" w14:textId="58E05C49" w:rsidR="0074647F" w:rsidRPr="0074647F" w:rsidRDefault="0074647F" w:rsidP="0074647F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Nothing to report</w:t>
            </w:r>
          </w:p>
          <w:p w14:paraId="7618E219" w14:textId="3241480B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0D759A94" w14:textId="7B4BD473" w:rsidR="0074647F" w:rsidRPr="0074647F" w:rsidRDefault="0074647F" w:rsidP="0074647F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Not present</w:t>
            </w:r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534C71A4" w:rsidR="00044840" w:rsidRPr="00CF12B0" w:rsidRDefault="0074647F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Nothing to report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6455E23A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74647F">
              <w:rPr>
                <w:rFonts w:ascii="Arial" w:eastAsia="Arial" w:hAnsi="Arial" w:cs="Arial"/>
                <w:b/>
                <w:bCs/>
                <w:sz w:val="22"/>
                <w:szCs w:val="20"/>
              </w:rPr>
              <w:t>7:07 Matt 2</w:t>
            </w:r>
            <w:r w:rsidR="0074647F" w:rsidRPr="0074647F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74647F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Zach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4DD4BADD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7DC2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632B"/>
    <w:multiLevelType w:val="hybridMultilevel"/>
    <w:tmpl w:val="87A8D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E71B8"/>
    <w:multiLevelType w:val="hybridMultilevel"/>
    <w:tmpl w:val="E32E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F6B1D"/>
    <w:multiLevelType w:val="hybridMultilevel"/>
    <w:tmpl w:val="E76C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A0C86"/>
    <w:multiLevelType w:val="hybridMultilevel"/>
    <w:tmpl w:val="D064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4647F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B472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0442E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BF7C-FAC4-426A-AE96-F1DDB5FB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Kathryn Oswald</cp:lastModifiedBy>
  <cp:revision>2</cp:revision>
  <cp:lastPrinted>1900-01-01T06:00:00Z</cp:lastPrinted>
  <dcterms:created xsi:type="dcterms:W3CDTF">2021-04-28T14:51:00Z</dcterms:created>
  <dcterms:modified xsi:type="dcterms:W3CDTF">2021-04-28T14:51:00Z</dcterms:modified>
</cp:coreProperties>
</file>