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r>
    </w:p>
    <w:p w:rsidR="00000000" w:rsidDel="00000000" w:rsidP="00000000" w:rsidRDefault="00000000" w:rsidRPr="00000000" w14:paraId="00000002">
      <w:pPr>
        <w:pageBreakBefore w:val="0"/>
        <w:jc w:val="center"/>
        <w:rPr>
          <w:rFonts w:ascii="Anton" w:cs="Anton" w:eastAsia="Anton" w:hAnsi="Anton"/>
          <w:sz w:val="96"/>
          <w:szCs w:val="96"/>
        </w:rPr>
      </w:pPr>
      <w:r w:rsidDel="00000000" w:rsidR="00000000" w:rsidRPr="00000000">
        <w:rPr>
          <w:rFonts w:ascii="Anton" w:cs="Anton" w:eastAsia="Anton" w:hAnsi="Anton"/>
          <w:sz w:val="96"/>
          <w:szCs w:val="96"/>
          <w:rtl w:val="0"/>
        </w:rPr>
        <w:t xml:space="preserve">ARAA HOUSE VOLLEYBALL</w:t>
      </w:r>
    </w:p>
    <w:p w:rsidR="00000000" w:rsidDel="00000000" w:rsidP="00000000" w:rsidRDefault="00000000" w:rsidRPr="00000000" w14:paraId="00000003">
      <w:pPr>
        <w:pageBreakBefore w:val="0"/>
        <w:jc w:val="center"/>
        <w:rPr>
          <w:sz w:val="48"/>
          <w:szCs w:val="48"/>
        </w:rPr>
      </w:pPr>
      <w:r w:rsidDel="00000000" w:rsidR="00000000" w:rsidRPr="00000000">
        <w:rPr>
          <w:sz w:val="48"/>
          <w:szCs w:val="48"/>
          <w:rtl w:val="0"/>
        </w:rPr>
        <w:t xml:space="preserve"> PARENT AND COACH GUIDE</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ind w:left="450" w:firstLine="0"/>
        <w:rPr/>
      </w:pPr>
      <w:r w:rsidDel="00000000" w:rsidR="00000000" w:rsidRPr="00000000">
        <w:rPr/>
        <w:drawing>
          <wp:inline distB="114300" distT="114300" distL="114300" distR="114300">
            <wp:extent cx="5443538" cy="54435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43538" cy="5443538"/>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09">
      <w:pPr>
        <w:pageBreakBefore w:val="0"/>
        <w:jc w:val="center"/>
        <w:rPr/>
      </w:pPr>
      <w:r w:rsidDel="00000000" w:rsidR="00000000" w:rsidRPr="00000000">
        <w:rPr>
          <w:rtl w:val="0"/>
        </w:rPr>
      </w:r>
    </w:p>
    <w:p w:rsidR="00000000" w:rsidDel="00000000" w:rsidP="00000000" w:rsidRDefault="00000000" w:rsidRPr="00000000" w14:paraId="0000000A">
      <w:pPr>
        <w:pageBreakBefore w:val="0"/>
        <w:jc w:val="center"/>
        <w:rPr/>
      </w:pPr>
      <w:r w:rsidDel="00000000" w:rsidR="00000000" w:rsidRPr="00000000">
        <w:rPr>
          <w:rtl w:val="0"/>
        </w:rPr>
      </w:r>
    </w:p>
    <w:p w:rsidR="00000000" w:rsidDel="00000000" w:rsidP="00000000" w:rsidRDefault="00000000" w:rsidRPr="00000000" w14:paraId="0000000B">
      <w:pPr>
        <w:pageBreakBefore w:val="0"/>
        <w:jc w:val="center"/>
        <w:rPr/>
      </w:pPr>
      <w:r w:rsidDel="00000000" w:rsidR="00000000" w:rsidRPr="00000000">
        <w:rPr>
          <w:rtl w:val="0"/>
        </w:rPr>
      </w:r>
    </w:p>
    <w:p w:rsidR="00000000" w:rsidDel="00000000" w:rsidP="00000000" w:rsidRDefault="00000000" w:rsidRPr="00000000" w14:paraId="0000000C">
      <w:pPr>
        <w:pageBreakBefore w:val="0"/>
        <w:jc w:val="center"/>
        <w:rPr/>
      </w:pPr>
      <w:r w:rsidDel="00000000" w:rsidR="00000000" w:rsidRPr="00000000">
        <w:rPr>
          <w:rtl w:val="0"/>
        </w:rPr>
      </w:r>
    </w:p>
    <w:p w:rsidR="00000000" w:rsidDel="00000000" w:rsidP="00000000" w:rsidRDefault="00000000" w:rsidRPr="00000000" w14:paraId="0000000D">
      <w:pPr>
        <w:pageBreakBefore w:val="0"/>
        <w:jc w:val="center"/>
        <w:rPr/>
      </w:pPr>
      <w:r w:rsidDel="00000000" w:rsidR="00000000" w:rsidRPr="00000000">
        <w:rPr>
          <w:rtl w:val="0"/>
        </w:rPr>
      </w:r>
    </w:p>
    <w:p w:rsidR="00000000" w:rsidDel="00000000" w:rsidP="00000000" w:rsidRDefault="00000000" w:rsidRPr="00000000" w14:paraId="0000000E">
      <w:pPr>
        <w:pageBreakBefore w:val="0"/>
        <w:jc w:val="center"/>
        <w:rPr/>
      </w:pPr>
      <w:r w:rsidDel="00000000" w:rsidR="00000000" w:rsidRPr="00000000">
        <w:rPr>
          <w:rtl w:val="0"/>
        </w:rPr>
      </w:r>
    </w:p>
    <w:p w:rsidR="00000000" w:rsidDel="00000000" w:rsidP="00000000" w:rsidRDefault="00000000" w:rsidRPr="00000000" w14:paraId="0000000F">
      <w:pPr>
        <w:spacing w:line="276" w:lineRule="auto"/>
        <w:jc w:val="left"/>
        <w:rPr/>
      </w:pPr>
      <w:r w:rsidDel="00000000" w:rsidR="00000000" w:rsidRPr="00000000">
        <w:rPr>
          <w:rtl w:val="0"/>
        </w:rPr>
      </w:r>
    </w:p>
    <w:p w:rsidR="00000000" w:rsidDel="00000000" w:rsidP="00000000" w:rsidRDefault="00000000" w:rsidRPr="00000000" w14:paraId="00000010">
      <w:pPr>
        <w:rPr>
          <w:rFonts w:ascii="Arial" w:cs="Arial" w:eastAsia="Arial" w:hAnsi="Arial"/>
          <w:sz w:val="20"/>
          <w:szCs w:val="2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Anoka Ramsey Athletic Association-Volleyball </w:t>
      </w:r>
    </w:p>
    <w:p w:rsidR="00000000" w:rsidDel="00000000" w:rsidP="00000000" w:rsidRDefault="00000000" w:rsidRPr="00000000" w14:paraId="00000012">
      <w:pPr>
        <w:spacing w:line="276" w:lineRule="auto"/>
        <w:jc w:val="center"/>
        <w:rPr>
          <w:sz w:val="20"/>
          <w:szCs w:val="20"/>
        </w:rPr>
      </w:pPr>
      <w:r w:rsidDel="00000000" w:rsidR="00000000" w:rsidRPr="00000000">
        <w:rPr>
          <w:rFonts w:ascii="Arial" w:cs="Arial" w:eastAsia="Arial" w:hAnsi="Arial"/>
          <w:sz w:val="20"/>
          <w:szCs w:val="20"/>
          <w:rtl w:val="0"/>
        </w:rPr>
        <w:t xml:space="preserve">arsports.org/volleyball</w:t>
      </w:r>
      <w:r w:rsidDel="00000000" w:rsidR="00000000" w:rsidRPr="00000000">
        <w:rPr>
          <w:rtl w:val="0"/>
        </w:rPr>
      </w:r>
    </w:p>
    <w:p w:rsidR="00000000" w:rsidDel="00000000" w:rsidP="00000000" w:rsidRDefault="00000000" w:rsidRPr="00000000" w14:paraId="00000013">
      <w:pPr>
        <w:pageBreakBefore w:val="0"/>
        <w:jc w:val="center"/>
        <w:rPr>
          <w:sz w:val="20"/>
          <w:szCs w:val="20"/>
        </w:rPr>
      </w:pPr>
      <w:r w:rsidDel="00000000" w:rsidR="00000000" w:rsidRPr="00000000">
        <w:rPr>
          <w:sz w:val="20"/>
          <w:szCs w:val="20"/>
          <w:rtl w:val="0"/>
        </w:rPr>
        <w:t xml:space="preserve">Revised September 2023</w:t>
      </w:r>
      <w:r w:rsidDel="00000000" w:rsidR="00000000" w:rsidRPr="00000000">
        <w:rPr>
          <w:rtl w:val="0"/>
        </w:rPr>
      </w:r>
    </w:p>
    <w:tbl>
      <w:tblPr>
        <w:tblStyle w:val="Table1"/>
        <w:tblW w:w="10050.0" w:type="dxa"/>
        <w:jc w:val="left"/>
        <w:tblInd w:w="-127.9999999999999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60"/>
        <w:gridCol w:w="2925"/>
        <w:gridCol w:w="4665"/>
        <w:tblGridChange w:id="0">
          <w:tblGrid>
            <w:gridCol w:w="2460"/>
            <w:gridCol w:w="2925"/>
            <w:gridCol w:w="4665"/>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14">
            <w:pPr>
              <w:pageBreakBefore w:val="0"/>
              <w:jc w:val="left"/>
              <w:rPr>
                <w:b w:val="1"/>
                <w:sz w:val="28"/>
                <w:szCs w:val="28"/>
              </w:rPr>
            </w:pPr>
            <w:r w:rsidDel="00000000" w:rsidR="00000000" w:rsidRPr="00000000">
              <w:rPr>
                <w:rtl w:val="0"/>
              </w:rPr>
            </w:r>
          </w:p>
          <w:p w:rsidR="00000000" w:rsidDel="00000000" w:rsidP="00000000" w:rsidRDefault="00000000" w:rsidRPr="00000000" w14:paraId="00000015">
            <w:pPr>
              <w:pageBreakBefore w:val="0"/>
              <w:jc w:val="left"/>
              <w:rPr>
                <w:b w:val="1"/>
                <w:sz w:val="28"/>
                <w:szCs w:val="28"/>
              </w:rPr>
            </w:pPr>
            <w:r w:rsidDel="00000000" w:rsidR="00000000" w:rsidRPr="00000000">
              <w:rPr>
                <w:b w:val="1"/>
                <w:sz w:val="28"/>
                <w:szCs w:val="28"/>
                <w:rtl w:val="0"/>
              </w:rPr>
              <w:t xml:space="preserve">Volleyball Board</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16">
            <w:pPr>
              <w:pageBreakBefore w:val="0"/>
              <w:jc w:val="center"/>
              <w:rPr>
                <w:rFonts w:ascii="Cambria" w:cs="Cambria" w:eastAsia="Cambria" w:hAnsi="Cambria"/>
                <w:b w:val="1"/>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17">
            <w:pPr>
              <w:pageBreakBefore w:val="0"/>
              <w:jc w:val="center"/>
              <w:rPr>
                <w:rFonts w:ascii="Cambria" w:cs="Cambria" w:eastAsia="Cambria" w:hAnsi="Cambria"/>
                <w:b w:val="1"/>
                <w:sz w:val="28"/>
                <w:szCs w:val="28"/>
              </w:rPr>
            </w:pPr>
            <w:r w:rsidDel="00000000" w:rsidR="00000000" w:rsidRPr="00000000">
              <w:rPr>
                <w:rtl w:val="0"/>
              </w:rPr>
            </w:r>
          </w:p>
        </w:tc>
      </w:tr>
      <w:tr>
        <w:trPr>
          <w:cantSplit w:val="0"/>
          <w:tblHeader w:val="0"/>
        </w:trPr>
        <w:tc>
          <w:tcPr>
            <w:tcBorders>
              <w:top w:color="000000" w:space="0" w:sz="4" w:val="single"/>
            </w:tcBorders>
            <w:shd w:fill="999999" w:val="clear"/>
            <w:vAlign w:val="center"/>
          </w:tcPr>
          <w:p w:rsidR="00000000" w:rsidDel="00000000" w:rsidP="00000000" w:rsidRDefault="00000000" w:rsidRPr="00000000" w14:paraId="00000018">
            <w:pPr>
              <w:pageBreakBefore w:val="0"/>
              <w:ind w:left="0" w:firstLine="0"/>
              <w:jc w:val="center"/>
              <w:rPr>
                <w:b w:val="1"/>
              </w:rPr>
            </w:pPr>
            <w:r w:rsidDel="00000000" w:rsidR="00000000" w:rsidRPr="00000000">
              <w:rPr>
                <w:b w:val="1"/>
                <w:rtl w:val="0"/>
              </w:rPr>
              <w:t xml:space="preserve">Name</w:t>
            </w:r>
          </w:p>
        </w:tc>
        <w:tc>
          <w:tcPr>
            <w:tcBorders>
              <w:top w:color="000000" w:space="0" w:sz="4" w:val="single"/>
            </w:tcBorders>
            <w:shd w:fill="999999" w:val="clear"/>
            <w:vAlign w:val="center"/>
          </w:tcPr>
          <w:p w:rsidR="00000000" w:rsidDel="00000000" w:rsidP="00000000" w:rsidRDefault="00000000" w:rsidRPr="00000000" w14:paraId="00000019">
            <w:pPr>
              <w:pageBreakBefore w:val="0"/>
              <w:ind w:left="0" w:firstLine="0"/>
              <w:jc w:val="center"/>
              <w:rPr>
                <w:b w:val="1"/>
              </w:rPr>
            </w:pPr>
            <w:r w:rsidDel="00000000" w:rsidR="00000000" w:rsidRPr="00000000">
              <w:rPr>
                <w:b w:val="1"/>
                <w:rtl w:val="0"/>
              </w:rPr>
              <w:t xml:space="preserve">Position</w:t>
            </w:r>
          </w:p>
        </w:tc>
        <w:tc>
          <w:tcPr>
            <w:tcBorders>
              <w:top w:color="000000" w:space="0" w:sz="4" w:val="single"/>
            </w:tcBorders>
            <w:shd w:fill="999999" w:val="clear"/>
            <w:vAlign w:val="center"/>
          </w:tcPr>
          <w:p w:rsidR="00000000" w:rsidDel="00000000" w:rsidP="00000000" w:rsidRDefault="00000000" w:rsidRPr="00000000" w14:paraId="0000001A">
            <w:pPr>
              <w:pageBreakBefore w:val="0"/>
              <w:ind w:left="0" w:firstLine="0"/>
              <w:jc w:val="center"/>
              <w:rPr>
                <w:b w:val="1"/>
              </w:rPr>
            </w:pPr>
            <w:r w:rsidDel="00000000" w:rsidR="00000000" w:rsidRPr="00000000">
              <w:rPr>
                <w:b w:val="1"/>
                <w:rtl w:val="0"/>
              </w:rPr>
              <w:t xml:space="preserve">Email Address</w:t>
            </w:r>
          </w:p>
        </w:tc>
      </w:tr>
      <w:tr>
        <w:trPr>
          <w:cantSplit w:val="0"/>
          <w:tblHeader w:val="0"/>
        </w:trPr>
        <w:tc>
          <w:tcPr>
            <w:tcBorders>
              <w:top w:color="000000" w:space="0" w:sz="4" w:val="single"/>
            </w:tcBorders>
            <w:vAlign w:val="center"/>
          </w:tcPr>
          <w:p w:rsidR="00000000" w:rsidDel="00000000" w:rsidP="00000000" w:rsidRDefault="00000000" w:rsidRPr="00000000" w14:paraId="0000001B">
            <w:pPr>
              <w:pageBreakBefore w:val="0"/>
              <w:ind w:left="0" w:firstLine="0"/>
              <w:rPr/>
            </w:pPr>
            <w:r w:rsidDel="00000000" w:rsidR="00000000" w:rsidRPr="00000000">
              <w:rPr>
                <w:rtl w:val="0"/>
              </w:rPr>
              <w:t xml:space="preserve">Jennifer Shimek</w:t>
            </w:r>
          </w:p>
        </w:tc>
        <w:tc>
          <w:tcPr>
            <w:tcBorders>
              <w:top w:color="000000" w:space="0" w:sz="4" w:val="single"/>
            </w:tcBorders>
            <w:vAlign w:val="center"/>
          </w:tcPr>
          <w:p w:rsidR="00000000" w:rsidDel="00000000" w:rsidP="00000000" w:rsidRDefault="00000000" w:rsidRPr="00000000" w14:paraId="0000001C">
            <w:pPr>
              <w:pageBreakBefore w:val="0"/>
              <w:ind w:left="0" w:firstLine="0"/>
              <w:rPr/>
            </w:pPr>
            <w:r w:rsidDel="00000000" w:rsidR="00000000" w:rsidRPr="00000000">
              <w:rPr>
                <w:rtl w:val="0"/>
              </w:rPr>
              <w:t xml:space="preserve">Commissioner</w:t>
            </w:r>
          </w:p>
        </w:tc>
        <w:tc>
          <w:tcPr>
            <w:tcBorders>
              <w:top w:color="000000" w:space="0" w:sz="4" w:val="single"/>
            </w:tcBorders>
            <w:vAlign w:val="center"/>
          </w:tcPr>
          <w:p w:rsidR="00000000" w:rsidDel="00000000" w:rsidP="00000000" w:rsidRDefault="00000000" w:rsidRPr="00000000" w14:paraId="0000001D">
            <w:pPr>
              <w:pageBreakBefore w:val="0"/>
              <w:ind w:left="0" w:firstLine="0"/>
              <w:rPr/>
            </w:pPr>
            <w:hyperlink r:id="rId7">
              <w:r w:rsidDel="00000000" w:rsidR="00000000" w:rsidRPr="00000000">
                <w:rPr>
                  <w:color w:val="0000ff"/>
                  <w:u w:val="single"/>
                  <w:rtl w:val="0"/>
                </w:rPr>
                <w:t xml:space="preserve">volleyball@arsports.org</w:t>
              </w:r>
            </w:hyperlink>
            <w:r w:rsidDel="00000000" w:rsidR="00000000" w:rsidRPr="00000000">
              <w:rPr>
                <w:rtl w:val="0"/>
              </w:rPr>
            </w:r>
          </w:p>
        </w:tc>
      </w:tr>
      <w:tr>
        <w:trPr>
          <w:cantSplit w:val="0"/>
          <w:tblHeader w:val="0"/>
        </w:trPr>
        <w:tc>
          <w:tcPr>
            <w:vAlign w:val="center"/>
          </w:tcPr>
          <w:p w:rsidR="00000000" w:rsidDel="00000000" w:rsidP="00000000" w:rsidRDefault="00000000" w:rsidRPr="00000000" w14:paraId="0000001E">
            <w:pPr>
              <w:pageBreakBefore w:val="0"/>
              <w:ind w:left="0" w:firstLine="0"/>
              <w:rPr/>
            </w:pPr>
            <w:r w:rsidDel="00000000" w:rsidR="00000000" w:rsidRPr="00000000">
              <w:rPr>
                <w:rtl w:val="0"/>
              </w:rPr>
              <w:t xml:space="preserve">Diane Fowler</w:t>
            </w:r>
          </w:p>
        </w:tc>
        <w:tc>
          <w:tcPr>
            <w:vAlign w:val="center"/>
          </w:tcPr>
          <w:p w:rsidR="00000000" w:rsidDel="00000000" w:rsidP="00000000" w:rsidRDefault="00000000" w:rsidRPr="00000000" w14:paraId="0000001F">
            <w:pPr>
              <w:pageBreakBefore w:val="0"/>
              <w:ind w:left="0" w:firstLine="0"/>
              <w:rPr/>
            </w:pPr>
            <w:r w:rsidDel="00000000" w:rsidR="00000000" w:rsidRPr="00000000">
              <w:rPr>
                <w:rtl w:val="0"/>
              </w:rPr>
              <w:t xml:space="preserve">Equipment &amp; Uniform </w:t>
            </w:r>
          </w:p>
        </w:tc>
        <w:tc>
          <w:tcPr>
            <w:vAlign w:val="center"/>
          </w:tcPr>
          <w:p w:rsidR="00000000" w:rsidDel="00000000" w:rsidP="00000000" w:rsidRDefault="00000000" w:rsidRPr="00000000" w14:paraId="00000020">
            <w:pPr>
              <w:pageBreakBefore w:val="0"/>
              <w:ind w:left="0" w:firstLine="0"/>
              <w:rPr/>
            </w:pPr>
            <w:hyperlink r:id="rId8">
              <w:r w:rsidDel="00000000" w:rsidR="00000000" w:rsidRPr="00000000">
                <w:rPr>
                  <w:color w:val="1155cc"/>
                  <w:u w:val="single"/>
                  <w:rtl w:val="0"/>
                </w:rPr>
                <w:t xml:space="preserve">araavolleyballeu@gmail.com</w:t>
              </w:r>
            </w:hyperlink>
            <w:r w:rsidDel="00000000" w:rsidR="00000000" w:rsidRPr="00000000">
              <w:rPr>
                <w:rtl w:val="0"/>
              </w:rPr>
            </w:r>
          </w:p>
        </w:tc>
      </w:tr>
      <w:tr>
        <w:trPr>
          <w:cantSplit w:val="0"/>
          <w:tblHeader w:val="0"/>
        </w:trPr>
        <w:tc>
          <w:tcPr>
            <w:vAlign w:val="center"/>
          </w:tcPr>
          <w:p w:rsidR="00000000" w:rsidDel="00000000" w:rsidP="00000000" w:rsidRDefault="00000000" w:rsidRPr="00000000" w14:paraId="00000021">
            <w:pPr>
              <w:pageBreakBefore w:val="0"/>
              <w:ind w:left="0" w:firstLine="0"/>
              <w:rPr/>
            </w:pPr>
            <w:r w:rsidDel="00000000" w:rsidR="00000000" w:rsidRPr="00000000">
              <w:rPr>
                <w:rtl w:val="0"/>
              </w:rPr>
              <w:t xml:space="preserve">Jessica Perez</w:t>
            </w:r>
          </w:p>
        </w:tc>
        <w:tc>
          <w:tcPr>
            <w:vAlign w:val="center"/>
          </w:tcPr>
          <w:p w:rsidR="00000000" w:rsidDel="00000000" w:rsidP="00000000" w:rsidRDefault="00000000" w:rsidRPr="00000000" w14:paraId="00000022">
            <w:pPr>
              <w:pageBreakBefore w:val="0"/>
              <w:ind w:left="0" w:firstLine="0"/>
              <w:rPr/>
            </w:pPr>
            <w:r w:rsidDel="00000000" w:rsidR="00000000" w:rsidRPr="00000000">
              <w:rPr>
                <w:rtl w:val="0"/>
              </w:rPr>
              <w:t xml:space="preserve">Treasurer</w:t>
            </w:r>
          </w:p>
        </w:tc>
        <w:tc>
          <w:tcPr>
            <w:vAlign w:val="center"/>
          </w:tcPr>
          <w:p w:rsidR="00000000" w:rsidDel="00000000" w:rsidP="00000000" w:rsidRDefault="00000000" w:rsidRPr="00000000" w14:paraId="00000023">
            <w:pPr>
              <w:pageBreakBefore w:val="0"/>
              <w:ind w:left="0" w:firstLine="0"/>
              <w:rPr/>
            </w:pPr>
            <w:hyperlink r:id="rId9">
              <w:r w:rsidDel="00000000" w:rsidR="00000000" w:rsidRPr="00000000">
                <w:rPr>
                  <w:color w:val="1155cc"/>
                  <w:u w:val="single"/>
                  <w:rtl w:val="0"/>
                </w:rPr>
                <w:t xml:space="preserve">araavolleyballtreasury@gmail.com</w:t>
              </w:r>
            </w:hyperlink>
            <w:r w:rsidDel="00000000" w:rsidR="00000000" w:rsidRPr="00000000">
              <w:rPr>
                <w:rtl w:val="0"/>
              </w:rPr>
              <w:t xml:space="preserve">       </w:t>
            </w:r>
          </w:p>
        </w:tc>
      </w:tr>
      <w:tr>
        <w:trPr>
          <w:cantSplit w:val="0"/>
          <w:tblHeader w:val="0"/>
        </w:trPr>
        <w:tc>
          <w:tcPr>
            <w:vAlign w:val="center"/>
          </w:tcPr>
          <w:p w:rsidR="00000000" w:rsidDel="00000000" w:rsidP="00000000" w:rsidRDefault="00000000" w:rsidRPr="00000000" w14:paraId="00000024">
            <w:pPr>
              <w:pageBreakBefore w:val="0"/>
              <w:ind w:left="0" w:firstLine="0"/>
              <w:rPr/>
            </w:pPr>
            <w:r w:rsidDel="00000000" w:rsidR="00000000" w:rsidRPr="00000000">
              <w:rPr>
                <w:rtl w:val="0"/>
              </w:rPr>
              <w:t xml:space="preserve">Jackie Hime</w:t>
            </w:r>
          </w:p>
        </w:tc>
        <w:tc>
          <w:tcPr>
            <w:vAlign w:val="center"/>
          </w:tcPr>
          <w:p w:rsidR="00000000" w:rsidDel="00000000" w:rsidP="00000000" w:rsidRDefault="00000000" w:rsidRPr="00000000" w14:paraId="00000025">
            <w:pPr>
              <w:pageBreakBefore w:val="0"/>
              <w:ind w:left="0" w:firstLine="0"/>
              <w:rPr/>
            </w:pPr>
            <w:bookmarkStart w:colFirst="0" w:colLast="0" w:name="_gjdgxs" w:id="0"/>
            <w:bookmarkEnd w:id="0"/>
            <w:r w:rsidDel="00000000" w:rsidR="00000000" w:rsidRPr="00000000">
              <w:rPr>
                <w:rtl w:val="0"/>
              </w:rPr>
              <w:t xml:space="preserve">JO Director</w:t>
            </w:r>
          </w:p>
        </w:tc>
        <w:tc>
          <w:tcPr>
            <w:vAlign w:val="center"/>
          </w:tcPr>
          <w:p w:rsidR="00000000" w:rsidDel="00000000" w:rsidP="00000000" w:rsidRDefault="00000000" w:rsidRPr="00000000" w14:paraId="00000026">
            <w:pPr>
              <w:pageBreakBefore w:val="0"/>
              <w:ind w:left="0" w:firstLine="0"/>
              <w:rPr>
                <w:color w:val="0000ff"/>
                <w:u w:val="single"/>
              </w:rPr>
            </w:pPr>
            <w:r w:rsidDel="00000000" w:rsidR="00000000" w:rsidRPr="00000000">
              <w:rPr>
                <w:color w:val="0000ff"/>
                <w:u w:val="single"/>
                <w:rtl w:val="0"/>
              </w:rPr>
              <w:t xml:space="preserve">araajovolleyball@gmail.com</w:t>
            </w:r>
          </w:p>
        </w:tc>
      </w:tr>
      <w:tr>
        <w:trPr>
          <w:cantSplit w:val="0"/>
          <w:tblHeader w:val="0"/>
        </w:trPr>
        <w:tc>
          <w:tcPr>
            <w:vAlign w:val="center"/>
          </w:tcPr>
          <w:p w:rsidR="00000000" w:rsidDel="00000000" w:rsidP="00000000" w:rsidRDefault="00000000" w:rsidRPr="00000000" w14:paraId="00000027">
            <w:pPr>
              <w:pageBreakBefore w:val="0"/>
              <w:ind w:left="0" w:firstLine="0"/>
              <w:rPr/>
            </w:pPr>
            <w:r w:rsidDel="00000000" w:rsidR="00000000" w:rsidRPr="00000000">
              <w:rPr>
                <w:rtl w:val="0"/>
              </w:rPr>
              <w:t xml:space="preserve">Katie Jensen</w:t>
            </w:r>
          </w:p>
        </w:tc>
        <w:tc>
          <w:tcPr>
            <w:vAlign w:val="center"/>
          </w:tcPr>
          <w:p w:rsidR="00000000" w:rsidDel="00000000" w:rsidP="00000000" w:rsidRDefault="00000000" w:rsidRPr="00000000" w14:paraId="00000028">
            <w:pPr>
              <w:pageBreakBefore w:val="0"/>
              <w:ind w:left="0" w:firstLine="0"/>
              <w:rPr/>
            </w:pPr>
            <w:bookmarkStart w:colFirst="0" w:colLast="0" w:name="_gjdgxs" w:id="0"/>
            <w:bookmarkEnd w:id="0"/>
            <w:r w:rsidDel="00000000" w:rsidR="00000000" w:rsidRPr="00000000">
              <w:rPr>
                <w:rtl w:val="0"/>
              </w:rPr>
              <w:t xml:space="preserve">JO Director</w:t>
            </w:r>
          </w:p>
        </w:tc>
        <w:tc>
          <w:tcPr>
            <w:vAlign w:val="center"/>
          </w:tcPr>
          <w:p w:rsidR="00000000" w:rsidDel="00000000" w:rsidP="00000000" w:rsidRDefault="00000000" w:rsidRPr="00000000" w14:paraId="00000029">
            <w:pPr>
              <w:pageBreakBefore w:val="0"/>
              <w:ind w:left="0" w:firstLine="0"/>
              <w:rPr>
                <w:color w:val="0000ff"/>
                <w:u w:val="single"/>
              </w:rPr>
            </w:pPr>
            <w:r w:rsidDel="00000000" w:rsidR="00000000" w:rsidRPr="00000000">
              <w:rPr>
                <w:color w:val="0000ff"/>
                <w:u w:val="single"/>
                <w:rtl w:val="0"/>
              </w:rPr>
              <w:t xml:space="preserve">araajovolleyball@gmail.com</w:t>
            </w:r>
          </w:p>
        </w:tc>
      </w:tr>
      <w:tr>
        <w:trPr>
          <w:cantSplit w:val="0"/>
          <w:tblHeader w:val="0"/>
        </w:trPr>
        <w:tc>
          <w:tcPr>
            <w:vAlign w:val="center"/>
          </w:tcPr>
          <w:p w:rsidR="00000000" w:rsidDel="00000000" w:rsidP="00000000" w:rsidRDefault="00000000" w:rsidRPr="00000000" w14:paraId="0000002A">
            <w:pPr>
              <w:pageBreakBefore w:val="0"/>
              <w:ind w:left="0" w:firstLine="0"/>
              <w:rPr/>
            </w:pPr>
            <w:r w:rsidDel="00000000" w:rsidR="00000000" w:rsidRPr="00000000">
              <w:rPr>
                <w:rtl w:val="0"/>
              </w:rPr>
              <w:t xml:space="preserve">Alex St John</w:t>
            </w:r>
          </w:p>
        </w:tc>
        <w:tc>
          <w:tcPr>
            <w:vAlign w:val="center"/>
          </w:tcPr>
          <w:p w:rsidR="00000000" w:rsidDel="00000000" w:rsidP="00000000" w:rsidRDefault="00000000" w:rsidRPr="00000000" w14:paraId="0000002B">
            <w:pPr>
              <w:pageBreakBefore w:val="0"/>
              <w:ind w:left="0" w:firstLine="0"/>
              <w:rPr/>
            </w:pPr>
            <w:bookmarkStart w:colFirst="0" w:colLast="0" w:name="_gjdgxs" w:id="0"/>
            <w:bookmarkEnd w:id="0"/>
            <w:r w:rsidDel="00000000" w:rsidR="00000000" w:rsidRPr="00000000">
              <w:rPr>
                <w:rtl w:val="0"/>
              </w:rPr>
              <w:t xml:space="preserve">House Director</w:t>
            </w:r>
          </w:p>
        </w:tc>
        <w:tc>
          <w:tcPr>
            <w:vAlign w:val="center"/>
          </w:tcPr>
          <w:p w:rsidR="00000000" w:rsidDel="00000000" w:rsidP="00000000" w:rsidRDefault="00000000" w:rsidRPr="00000000" w14:paraId="0000002C">
            <w:pPr>
              <w:pageBreakBefore w:val="0"/>
              <w:ind w:left="0" w:firstLine="0"/>
              <w:rPr>
                <w:color w:val="0000ff"/>
                <w:u w:val="single"/>
              </w:rPr>
            </w:pPr>
            <w:r w:rsidDel="00000000" w:rsidR="00000000" w:rsidRPr="00000000">
              <w:rPr>
                <w:color w:val="0000ff"/>
                <w:u w:val="single"/>
                <w:rtl w:val="0"/>
              </w:rPr>
              <w:t xml:space="preserve">araahousevolleyball@gmail.com</w:t>
            </w:r>
          </w:p>
        </w:tc>
      </w:tr>
      <w:tr>
        <w:trPr>
          <w:cantSplit w:val="0"/>
          <w:tblHeader w:val="0"/>
        </w:trPr>
        <w:tc>
          <w:tcPr>
            <w:vAlign w:val="center"/>
          </w:tcPr>
          <w:p w:rsidR="00000000" w:rsidDel="00000000" w:rsidP="00000000" w:rsidRDefault="00000000" w:rsidRPr="00000000" w14:paraId="0000002D">
            <w:pPr>
              <w:pageBreakBefore w:val="0"/>
              <w:ind w:left="0" w:firstLine="0"/>
              <w:rPr/>
            </w:pPr>
            <w:r w:rsidDel="00000000" w:rsidR="00000000" w:rsidRPr="00000000">
              <w:rPr>
                <w:rtl w:val="0"/>
              </w:rPr>
              <w:t xml:space="preserve">LaRae Olsson</w:t>
            </w:r>
          </w:p>
        </w:tc>
        <w:tc>
          <w:tcPr>
            <w:vAlign w:val="center"/>
          </w:tcPr>
          <w:p w:rsidR="00000000" w:rsidDel="00000000" w:rsidP="00000000" w:rsidRDefault="00000000" w:rsidRPr="00000000" w14:paraId="0000002E">
            <w:pPr>
              <w:pageBreakBefore w:val="0"/>
              <w:ind w:left="0" w:firstLine="0"/>
              <w:rPr/>
            </w:pPr>
            <w:bookmarkStart w:colFirst="0" w:colLast="0" w:name="_gjdgxs" w:id="0"/>
            <w:bookmarkEnd w:id="0"/>
            <w:r w:rsidDel="00000000" w:rsidR="00000000" w:rsidRPr="00000000">
              <w:rPr>
                <w:rtl w:val="0"/>
              </w:rPr>
              <w:t xml:space="preserve">Communications</w:t>
            </w:r>
          </w:p>
        </w:tc>
        <w:tc>
          <w:tcPr>
            <w:vAlign w:val="center"/>
          </w:tcPr>
          <w:p w:rsidR="00000000" w:rsidDel="00000000" w:rsidP="00000000" w:rsidRDefault="00000000" w:rsidRPr="00000000" w14:paraId="0000002F">
            <w:pPr>
              <w:pageBreakBefore w:val="0"/>
              <w:ind w:left="0" w:firstLine="0"/>
              <w:rPr>
                <w:color w:val="0000ff"/>
                <w:u w:val="single"/>
              </w:rPr>
            </w:pPr>
            <w:r w:rsidDel="00000000" w:rsidR="00000000" w:rsidRPr="00000000">
              <w:rPr>
                <w:color w:val="0000ff"/>
                <w:u w:val="single"/>
                <w:rtl w:val="0"/>
              </w:rPr>
              <w:t xml:space="preserve">araavolleyballcomm@gmail.com</w:t>
            </w:r>
          </w:p>
        </w:tc>
      </w:tr>
    </w:tbl>
    <w:p w:rsidR="00000000" w:rsidDel="00000000" w:rsidP="00000000" w:rsidRDefault="00000000" w:rsidRPr="00000000" w14:paraId="00000030">
      <w:pPr>
        <w:pageBreakBefore w:val="0"/>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31">
      <w:pPr>
        <w:pageBreakBefore w:val="0"/>
        <w:rPr>
          <w:b w:val="1"/>
          <w:sz w:val="28"/>
          <w:szCs w:val="28"/>
          <w:u w:val="single"/>
        </w:rPr>
      </w:pPr>
      <w:r w:rsidDel="00000000" w:rsidR="00000000" w:rsidRPr="00000000">
        <w:rPr>
          <w:rtl w:val="0"/>
        </w:rPr>
      </w:r>
    </w:p>
    <w:p w:rsidR="00000000" w:rsidDel="00000000" w:rsidP="00000000" w:rsidRDefault="00000000" w:rsidRPr="00000000" w14:paraId="00000032">
      <w:pPr>
        <w:pageBreakBefore w:val="0"/>
        <w:rPr>
          <w:b w:val="1"/>
          <w:sz w:val="28"/>
          <w:szCs w:val="28"/>
        </w:rPr>
      </w:pPr>
      <w:r w:rsidDel="00000000" w:rsidR="00000000" w:rsidRPr="00000000">
        <w:rPr>
          <w:b w:val="1"/>
          <w:sz w:val="28"/>
          <w:szCs w:val="28"/>
          <w:rtl w:val="0"/>
        </w:rPr>
        <w:t xml:space="preserve">Gym Locations</w:t>
      </w:r>
    </w:p>
    <w:tbl>
      <w:tblPr>
        <w:tblStyle w:val="Table2"/>
        <w:tblW w:w="1008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3555"/>
        <w:gridCol w:w="4770"/>
        <w:tblGridChange w:id="0">
          <w:tblGrid>
            <w:gridCol w:w="1755"/>
            <w:gridCol w:w="3555"/>
            <w:gridCol w:w="4770"/>
          </w:tblGrid>
        </w:tblGridChange>
      </w:tblGrid>
      <w:tr>
        <w:trPr>
          <w:cantSplit w:val="0"/>
          <w:trHeight w:val="440" w:hRule="atLeast"/>
          <w:tblHeader w:val="0"/>
        </w:trPr>
        <w:tc>
          <w:tcPr>
            <w:gridSpan w:val="3"/>
            <w:shd w:fill="999999"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Anoka/Ramsey</w:t>
            </w:r>
          </w:p>
        </w:tc>
      </w:tr>
      <w:tr>
        <w:trPr>
          <w:cantSplit w:val="0"/>
          <w:trHeight w:val="2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rPr>
                <w:sz w:val="23"/>
                <w:szCs w:val="23"/>
              </w:rPr>
            </w:pPr>
            <w:r w:rsidDel="00000000" w:rsidR="00000000" w:rsidRPr="00000000">
              <w:rPr>
                <w:sz w:val="23"/>
                <w:szCs w:val="23"/>
                <w:rtl w:val="0"/>
              </w:rPr>
              <w:t xml:space="preserve">LOL South</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pageBreakBefore w:val="0"/>
              <w:rPr>
                <w:sz w:val="23"/>
                <w:szCs w:val="23"/>
              </w:rPr>
            </w:pPr>
            <w:r w:rsidDel="00000000" w:rsidR="00000000" w:rsidRPr="00000000">
              <w:rPr>
                <w:sz w:val="23"/>
                <w:szCs w:val="23"/>
                <w:rtl w:val="0"/>
              </w:rPr>
              <w:t xml:space="preserve">Lord of Life Church</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pageBreakBefore w:val="0"/>
              <w:rPr>
                <w:sz w:val="23"/>
                <w:szCs w:val="23"/>
              </w:rPr>
            </w:pPr>
            <w:r w:rsidDel="00000000" w:rsidR="00000000" w:rsidRPr="00000000">
              <w:rPr>
                <w:sz w:val="23"/>
                <w:szCs w:val="23"/>
                <w:rtl w:val="0"/>
              </w:rPr>
              <w:t xml:space="preserve">14501 Nowthen Blvd NW, Ramsey, MN 55303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r w:rsidDel="00000000" w:rsidR="00000000" w:rsidRPr="00000000">
              <w:rPr>
                <w:sz w:val="23"/>
                <w:szCs w:val="23"/>
                <w:rtl w:val="0"/>
              </w:rPr>
              <w:t xml:space="preserve">LOL Middle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pageBreakBefore w:val="0"/>
              <w:rPr>
                <w:sz w:val="23"/>
                <w:szCs w:val="23"/>
              </w:rPr>
            </w:pPr>
            <w:r w:rsidDel="00000000" w:rsidR="00000000" w:rsidRPr="00000000">
              <w:rPr>
                <w:sz w:val="23"/>
                <w:szCs w:val="23"/>
                <w:rtl w:val="0"/>
              </w:rPr>
              <w:t xml:space="preserve">Lord of Life Church</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pageBreakBefore w:val="0"/>
              <w:rPr>
                <w:sz w:val="23"/>
                <w:szCs w:val="23"/>
              </w:rPr>
            </w:pPr>
            <w:r w:rsidDel="00000000" w:rsidR="00000000" w:rsidRPr="00000000">
              <w:rPr>
                <w:sz w:val="23"/>
                <w:szCs w:val="23"/>
                <w:rtl w:val="0"/>
              </w:rPr>
              <w:t xml:space="preserve">14501 Nowthen Blvd NW, Ramsey, MN 55303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r w:rsidDel="00000000" w:rsidR="00000000" w:rsidRPr="00000000">
              <w:rPr>
                <w:sz w:val="23"/>
                <w:szCs w:val="23"/>
                <w:rtl w:val="0"/>
              </w:rPr>
              <w:t xml:space="preserve">LOL North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pageBreakBefore w:val="0"/>
              <w:rPr>
                <w:sz w:val="23"/>
                <w:szCs w:val="23"/>
              </w:rPr>
            </w:pPr>
            <w:r w:rsidDel="00000000" w:rsidR="00000000" w:rsidRPr="00000000">
              <w:rPr>
                <w:sz w:val="23"/>
                <w:szCs w:val="23"/>
                <w:rtl w:val="0"/>
              </w:rPr>
              <w:t xml:space="preserve">Lord of Life Church</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pageBreakBefore w:val="0"/>
              <w:rPr>
                <w:sz w:val="23"/>
                <w:szCs w:val="23"/>
              </w:rPr>
            </w:pPr>
            <w:r w:rsidDel="00000000" w:rsidR="00000000" w:rsidRPr="00000000">
              <w:rPr>
                <w:sz w:val="23"/>
                <w:szCs w:val="23"/>
                <w:rtl w:val="0"/>
              </w:rPr>
              <w:t xml:space="preserve">14501 Nowthen Blvd NW, Ramsey, MN 55303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r w:rsidDel="00000000" w:rsidR="00000000" w:rsidRPr="00000000">
              <w:rPr>
                <w:sz w:val="23"/>
                <w:szCs w:val="23"/>
                <w:rtl w:val="0"/>
              </w:rPr>
              <w:t xml:space="preserve">AMS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pageBreakBefore w:val="0"/>
              <w:rPr>
                <w:sz w:val="23"/>
                <w:szCs w:val="23"/>
              </w:rPr>
            </w:pPr>
            <w:r w:rsidDel="00000000" w:rsidR="00000000" w:rsidRPr="00000000">
              <w:rPr>
                <w:sz w:val="23"/>
                <w:szCs w:val="23"/>
                <w:rtl w:val="0"/>
              </w:rPr>
              <w:t xml:space="preserve">Anoka Middle School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pageBreakBefore w:val="0"/>
              <w:rPr>
                <w:sz w:val="23"/>
                <w:szCs w:val="23"/>
              </w:rPr>
            </w:pPr>
            <w:r w:rsidDel="00000000" w:rsidR="00000000" w:rsidRPr="00000000">
              <w:rPr>
                <w:sz w:val="23"/>
                <w:szCs w:val="23"/>
                <w:rtl w:val="0"/>
              </w:rPr>
              <w:t xml:space="preserve">1523 S 5th Ave, Anoka, MN 55303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r w:rsidDel="00000000" w:rsidR="00000000" w:rsidRPr="00000000">
              <w:rPr>
                <w:sz w:val="23"/>
                <w:szCs w:val="23"/>
                <w:rtl w:val="0"/>
              </w:rPr>
              <w:t xml:space="preserve">AMS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pageBreakBefore w:val="0"/>
              <w:rPr>
                <w:sz w:val="23"/>
                <w:szCs w:val="23"/>
              </w:rPr>
            </w:pPr>
            <w:r w:rsidDel="00000000" w:rsidR="00000000" w:rsidRPr="00000000">
              <w:rPr>
                <w:sz w:val="23"/>
                <w:szCs w:val="23"/>
                <w:rtl w:val="0"/>
              </w:rPr>
              <w:t xml:space="preserve">Anoka Middle School</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pageBreakBefore w:val="0"/>
              <w:rPr>
                <w:sz w:val="23"/>
                <w:szCs w:val="23"/>
              </w:rPr>
            </w:pPr>
            <w:r w:rsidDel="00000000" w:rsidR="00000000" w:rsidRPr="00000000">
              <w:rPr>
                <w:sz w:val="23"/>
                <w:szCs w:val="23"/>
                <w:rtl w:val="0"/>
              </w:rPr>
              <w:t xml:space="preserve">1523 S 5th Ave, Anoka, MN 55303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r w:rsidDel="00000000" w:rsidR="00000000" w:rsidRPr="00000000">
              <w:rPr>
                <w:sz w:val="23"/>
                <w:szCs w:val="23"/>
                <w:rtl w:val="0"/>
              </w:rPr>
              <w:t xml:space="preserve">AMS 3/4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pageBreakBefore w:val="0"/>
              <w:rPr>
                <w:sz w:val="23"/>
                <w:szCs w:val="23"/>
              </w:rPr>
            </w:pPr>
            <w:r w:rsidDel="00000000" w:rsidR="00000000" w:rsidRPr="00000000">
              <w:rPr>
                <w:sz w:val="23"/>
                <w:szCs w:val="23"/>
                <w:rtl w:val="0"/>
              </w:rPr>
              <w:t xml:space="preserve">Anoka Middle School  </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rPr>
                <w:sz w:val="23"/>
                <w:szCs w:val="23"/>
              </w:rPr>
            </w:pPr>
            <w:r w:rsidDel="00000000" w:rsidR="00000000" w:rsidRPr="00000000">
              <w:rPr>
                <w:sz w:val="23"/>
                <w:szCs w:val="23"/>
                <w:rtl w:val="0"/>
              </w:rPr>
              <w:t xml:space="preserve">1523 S 5th Ave, Anoka, MN 55303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r w:rsidDel="00000000" w:rsidR="00000000" w:rsidRPr="00000000">
              <w:rPr>
                <w:sz w:val="23"/>
                <w:szCs w:val="23"/>
                <w:rtl w:val="0"/>
              </w:rPr>
              <w:t xml:space="preserve">Ramsey 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rPr>
                <w:sz w:val="23"/>
                <w:szCs w:val="23"/>
              </w:rPr>
            </w:pPr>
            <w:r w:rsidDel="00000000" w:rsidR="00000000" w:rsidRPr="00000000">
              <w:rPr>
                <w:sz w:val="23"/>
                <w:szCs w:val="23"/>
                <w:rtl w:val="0"/>
              </w:rPr>
              <w:t xml:space="preserve">Ramsey Elementary Door 4</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rPr>
                <w:sz w:val="23"/>
                <w:szCs w:val="23"/>
              </w:rPr>
            </w:pPr>
            <w:r w:rsidDel="00000000" w:rsidR="00000000" w:rsidRPr="00000000">
              <w:rPr>
                <w:sz w:val="23"/>
                <w:szCs w:val="23"/>
                <w:rtl w:val="0"/>
              </w:rPr>
              <w:t xml:space="preserve">15000 County Hwy 5, Ramsey, MN 55303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r w:rsidDel="00000000" w:rsidR="00000000" w:rsidRPr="00000000">
              <w:rPr>
                <w:sz w:val="23"/>
                <w:szCs w:val="23"/>
                <w:rtl w:val="0"/>
              </w:rPr>
              <w:t xml:space="preserve">Ramsey 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rPr>
                <w:sz w:val="23"/>
                <w:szCs w:val="23"/>
              </w:rPr>
            </w:pPr>
            <w:r w:rsidDel="00000000" w:rsidR="00000000" w:rsidRPr="00000000">
              <w:rPr>
                <w:sz w:val="23"/>
                <w:szCs w:val="23"/>
                <w:rtl w:val="0"/>
              </w:rPr>
              <w:t xml:space="preserve">Ramsey Elementary Door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rPr>
                <w:sz w:val="23"/>
                <w:szCs w:val="23"/>
              </w:rPr>
            </w:pPr>
            <w:r w:rsidDel="00000000" w:rsidR="00000000" w:rsidRPr="00000000">
              <w:rPr>
                <w:sz w:val="23"/>
                <w:szCs w:val="23"/>
                <w:rtl w:val="0"/>
              </w:rPr>
              <w:t xml:space="preserve">15000 County Hwy 5, Ramsey, MN 55303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r w:rsidDel="00000000" w:rsidR="00000000" w:rsidRPr="00000000">
              <w:rPr>
                <w:sz w:val="23"/>
                <w:szCs w:val="23"/>
                <w:rtl w:val="0"/>
              </w:rPr>
              <w:t xml:space="preserve">Brookside 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pageBreakBefore w:val="0"/>
              <w:rPr>
                <w:sz w:val="23"/>
                <w:szCs w:val="23"/>
              </w:rPr>
            </w:pPr>
            <w:r w:rsidDel="00000000" w:rsidR="00000000" w:rsidRPr="00000000">
              <w:rPr>
                <w:sz w:val="23"/>
                <w:szCs w:val="23"/>
                <w:rtl w:val="0"/>
              </w:rPr>
              <w:t xml:space="preserve">Brookside Elementary Door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rPr>
                <w:sz w:val="23"/>
                <w:szCs w:val="23"/>
              </w:rPr>
            </w:pPr>
            <w:r w:rsidDel="00000000" w:rsidR="00000000" w:rsidRPr="00000000">
              <w:rPr>
                <w:sz w:val="23"/>
                <w:szCs w:val="23"/>
                <w:rtl w:val="0"/>
              </w:rPr>
              <w:t xml:space="preserve">17003 Nowthen Blvd NW, Ramsey, MN 55303</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r w:rsidDel="00000000" w:rsidR="00000000" w:rsidRPr="00000000">
              <w:rPr>
                <w:sz w:val="23"/>
                <w:szCs w:val="23"/>
                <w:rtl w:val="0"/>
              </w:rPr>
              <w:t xml:space="preserve">Brookside 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pageBreakBefore w:val="0"/>
              <w:rPr>
                <w:sz w:val="23"/>
                <w:szCs w:val="23"/>
              </w:rPr>
            </w:pPr>
            <w:r w:rsidDel="00000000" w:rsidR="00000000" w:rsidRPr="00000000">
              <w:rPr>
                <w:sz w:val="23"/>
                <w:szCs w:val="23"/>
                <w:rtl w:val="0"/>
              </w:rPr>
              <w:t xml:space="preserve">Brookside Elementary Door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pageBreakBefore w:val="0"/>
              <w:rPr>
                <w:sz w:val="23"/>
                <w:szCs w:val="23"/>
              </w:rPr>
            </w:pPr>
            <w:r w:rsidDel="00000000" w:rsidR="00000000" w:rsidRPr="00000000">
              <w:rPr>
                <w:sz w:val="23"/>
                <w:szCs w:val="23"/>
                <w:rtl w:val="0"/>
              </w:rPr>
              <w:t xml:space="preserve">17003 Nowthen Blvd NW, Ramsey, MN 55303</w:t>
            </w:r>
          </w:p>
        </w:tc>
      </w:tr>
      <w:tr>
        <w:trPr>
          <w:cantSplit w:val="0"/>
          <w:trHeight w:val="440" w:hRule="atLeast"/>
          <w:tblHeader w:val="0"/>
        </w:trPr>
        <w:tc>
          <w:tcPr>
            <w:gridSpan w:val="3"/>
            <w:shd w:fill="999999"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Andover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pageBreakBefore w:val="0"/>
              <w:rPr>
                <w:sz w:val="23"/>
                <w:szCs w:val="23"/>
              </w:rPr>
            </w:pPr>
            <w:r w:rsidDel="00000000" w:rsidR="00000000" w:rsidRPr="00000000">
              <w:rPr>
                <w:sz w:val="23"/>
                <w:szCs w:val="23"/>
                <w:rtl w:val="0"/>
              </w:rPr>
              <w:t xml:space="preserve">Andover HS 1</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rPr>
                <w:sz w:val="23"/>
                <w:szCs w:val="23"/>
              </w:rPr>
            </w:pPr>
            <w:r w:rsidDel="00000000" w:rsidR="00000000" w:rsidRPr="00000000">
              <w:rPr>
                <w:sz w:val="23"/>
                <w:szCs w:val="23"/>
                <w:rtl w:val="0"/>
              </w:rPr>
              <w:t xml:space="preserve">Andover High School</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pageBreakBefore w:val="0"/>
              <w:rPr>
                <w:sz w:val="23"/>
                <w:szCs w:val="23"/>
              </w:rPr>
            </w:pPr>
            <w:r w:rsidDel="00000000" w:rsidR="00000000" w:rsidRPr="00000000">
              <w:rPr>
                <w:sz w:val="23"/>
                <w:szCs w:val="23"/>
                <w:rtl w:val="0"/>
              </w:rPr>
              <w:t xml:space="preserve">2115 Andover Blvd NW, Andover, MN 55304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pageBreakBefore w:val="0"/>
              <w:rPr>
                <w:sz w:val="23"/>
                <w:szCs w:val="23"/>
              </w:rPr>
            </w:pPr>
            <w:r w:rsidDel="00000000" w:rsidR="00000000" w:rsidRPr="00000000">
              <w:rPr>
                <w:sz w:val="23"/>
                <w:szCs w:val="23"/>
                <w:rtl w:val="0"/>
              </w:rPr>
              <w:t xml:space="preserve">Andover HS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pageBreakBefore w:val="0"/>
              <w:rPr>
                <w:sz w:val="23"/>
                <w:szCs w:val="23"/>
              </w:rPr>
            </w:pPr>
            <w:r w:rsidDel="00000000" w:rsidR="00000000" w:rsidRPr="00000000">
              <w:rPr>
                <w:sz w:val="23"/>
                <w:szCs w:val="23"/>
                <w:rtl w:val="0"/>
              </w:rPr>
              <w:t xml:space="preserve">Andover High School</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pageBreakBefore w:val="0"/>
              <w:rPr>
                <w:sz w:val="23"/>
                <w:szCs w:val="23"/>
              </w:rPr>
            </w:pPr>
            <w:r w:rsidDel="00000000" w:rsidR="00000000" w:rsidRPr="00000000">
              <w:rPr>
                <w:sz w:val="23"/>
                <w:szCs w:val="23"/>
                <w:rtl w:val="0"/>
              </w:rPr>
              <w:t xml:space="preserve">2115 Andover Blvd NW, Andover, MN 55304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pageBreakBefore w:val="0"/>
              <w:rPr>
                <w:sz w:val="23"/>
                <w:szCs w:val="23"/>
              </w:rPr>
            </w:pPr>
            <w:r w:rsidDel="00000000" w:rsidR="00000000" w:rsidRPr="00000000">
              <w:rPr>
                <w:sz w:val="23"/>
                <w:szCs w:val="23"/>
                <w:rtl w:val="0"/>
              </w:rPr>
              <w:t xml:space="preserve">Andover HS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rPr>
                <w:sz w:val="23"/>
                <w:szCs w:val="23"/>
              </w:rPr>
            </w:pPr>
            <w:r w:rsidDel="00000000" w:rsidR="00000000" w:rsidRPr="00000000">
              <w:rPr>
                <w:sz w:val="23"/>
                <w:szCs w:val="23"/>
                <w:rtl w:val="0"/>
              </w:rPr>
              <w:t xml:space="preserve">Andover High School</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pageBreakBefore w:val="0"/>
              <w:rPr>
                <w:sz w:val="23"/>
                <w:szCs w:val="23"/>
              </w:rPr>
            </w:pPr>
            <w:r w:rsidDel="00000000" w:rsidR="00000000" w:rsidRPr="00000000">
              <w:rPr>
                <w:sz w:val="23"/>
                <w:szCs w:val="23"/>
                <w:rtl w:val="0"/>
              </w:rPr>
              <w:t xml:space="preserve">2115 Andover Blvd NW, Andover, MN 55304</w:t>
            </w:r>
          </w:p>
        </w:tc>
      </w:tr>
      <w:tr>
        <w:trPr>
          <w:cantSplit w:val="0"/>
          <w:trHeight w:val="440" w:hRule="atLeast"/>
          <w:tblHeader w:val="0"/>
        </w:trPr>
        <w:tc>
          <w:tcPr>
            <w:gridSpan w:val="3"/>
            <w:shd w:fill="999999"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r w:rsidDel="00000000" w:rsidR="00000000" w:rsidRPr="00000000">
              <w:rPr>
                <w:sz w:val="23"/>
                <w:szCs w:val="23"/>
                <w:rtl w:val="0"/>
              </w:rPr>
              <w:t xml:space="preserve">Champlin/Dayton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pageBreakBefore w:val="0"/>
              <w:rPr>
                <w:sz w:val="23"/>
                <w:szCs w:val="23"/>
              </w:rPr>
            </w:pPr>
            <w:r w:rsidDel="00000000" w:rsidR="00000000" w:rsidRPr="00000000">
              <w:rPr>
                <w:sz w:val="23"/>
                <w:szCs w:val="23"/>
                <w:rtl w:val="0"/>
              </w:rPr>
              <w:t xml:space="preserve">Rebels 1</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pageBreakBefore w:val="0"/>
              <w:rPr>
                <w:sz w:val="23"/>
                <w:szCs w:val="23"/>
              </w:rPr>
            </w:pPr>
            <w:r w:rsidDel="00000000" w:rsidR="00000000" w:rsidRPr="00000000">
              <w:rPr>
                <w:sz w:val="23"/>
                <w:szCs w:val="23"/>
                <w:rtl w:val="0"/>
              </w:rPr>
              <w:t xml:space="preserve">Champlin/Brooklyn Park Academy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pageBreakBefore w:val="0"/>
              <w:rPr>
                <w:sz w:val="23"/>
                <w:szCs w:val="23"/>
              </w:rPr>
            </w:pPr>
            <w:r w:rsidDel="00000000" w:rsidR="00000000" w:rsidRPr="00000000">
              <w:rPr>
                <w:sz w:val="23"/>
                <w:szCs w:val="23"/>
                <w:rtl w:val="0"/>
              </w:rPr>
              <w:t xml:space="preserve">6100 109th Ave. N, Champlin, MN 55316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pageBreakBefore w:val="0"/>
              <w:rPr>
                <w:sz w:val="23"/>
                <w:szCs w:val="23"/>
              </w:rPr>
            </w:pPr>
            <w:r w:rsidDel="00000000" w:rsidR="00000000" w:rsidRPr="00000000">
              <w:rPr>
                <w:sz w:val="23"/>
                <w:szCs w:val="23"/>
                <w:rtl w:val="0"/>
              </w:rPr>
              <w:t xml:space="preserve">Rebels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pageBreakBefore w:val="0"/>
              <w:rPr>
                <w:sz w:val="23"/>
                <w:szCs w:val="23"/>
              </w:rPr>
            </w:pPr>
            <w:r w:rsidDel="00000000" w:rsidR="00000000" w:rsidRPr="00000000">
              <w:rPr>
                <w:sz w:val="23"/>
                <w:szCs w:val="23"/>
                <w:rtl w:val="0"/>
              </w:rPr>
              <w:t xml:space="preserve">Champlin/Brooklyn Park Academy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pageBreakBefore w:val="0"/>
              <w:rPr>
                <w:sz w:val="23"/>
                <w:szCs w:val="23"/>
              </w:rPr>
            </w:pPr>
            <w:r w:rsidDel="00000000" w:rsidR="00000000" w:rsidRPr="00000000">
              <w:rPr>
                <w:sz w:val="23"/>
                <w:szCs w:val="23"/>
                <w:rtl w:val="0"/>
              </w:rPr>
              <w:t xml:space="preserve">6100 109th Ave. N, Champlin, MN 55316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pageBreakBefore w:val="0"/>
              <w:rPr>
                <w:sz w:val="23"/>
                <w:szCs w:val="23"/>
              </w:rPr>
            </w:pPr>
            <w:r w:rsidDel="00000000" w:rsidR="00000000" w:rsidRPr="00000000">
              <w:rPr>
                <w:sz w:val="23"/>
                <w:szCs w:val="23"/>
                <w:rtl w:val="0"/>
              </w:rPr>
              <w:t xml:space="preserve">Oxb East</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pageBreakBefore w:val="0"/>
              <w:rPr>
                <w:sz w:val="23"/>
                <w:szCs w:val="23"/>
              </w:rPr>
            </w:pPr>
            <w:r w:rsidDel="00000000" w:rsidR="00000000" w:rsidRPr="00000000">
              <w:rPr>
                <w:sz w:val="23"/>
                <w:szCs w:val="23"/>
                <w:rtl w:val="0"/>
              </w:rPr>
              <w:t xml:space="preserve">Oxbow Elementary</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pageBreakBefore w:val="0"/>
              <w:rPr>
                <w:sz w:val="23"/>
                <w:szCs w:val="23"/>
              </w:rPr>
            </w:pPr>
            <w:r w:rsidDel="00000000" w:rsidR="00000000" w:rsidRPr="00000000">
              <w:rPr>
                <w:sz w:val="23"/>
                <w:szCs w:val="23"/>
                <w:rtl w:val="0"/>
              </w:rPr>
              <w:t xml:space="preserve">6505 109th Ave. N, Champlin, MN 55316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rPr>
                <w:sz w:val="23"/>
                <w:szCs w:val="23"/>
              </w:rPr>
            </w:pPr>
            <w:r w:rsidDel="00000000" w:rsidR="00000000" w:rsidRPr="00000000">
              <w:rPr>
                <w:sz w:val="23"/>
                <w:szCs w:val="23"/>
                <w:rtl w:val="0"/>
              </w:rPr>
              <w:t xml:space="preserve">Oxb West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rPr>
                <w:sz w:val="23"/>
                <w:szCs w:val="23"/>
              </w:rPr>
            </w:pPr>
            <w:r w:rsidDel="00000000" w:rsidR="00000000" w:rsidRPr="00000000">
              <w:rPr>
                <w:sz w:val="23"/>
                <w:szCs w:val="23"/>
                <w:rtl w:val="0"/>
              </w:rPr>
              <w:t xml:space="preserve">Oxbow Elementary</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rPr>
                <w:sz w:val="23"/>
                <w:szCs w:val="23"/>
              </w:rPr>
            </w:pPr>
            <w:r w:rsidDel="00000000" w:rsidR="00000000" w:rsidRPr="00000000">
              <w:rPr>
                <w:sz w:val="23"/>
                <w:szCs w:val="23"/>
                <w:rtl w:val="0"/>
              </w:rPr>
              <w:t xml:space="preserve">6505 109th Avenue N, Champlin, MN 55316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r w:rsidDel="00000000" w:rsidR="00000000" w:rsidRPr="00000000">
              <w:rPr>
                <w:sz w:val="23"/>
                <w:szCs w:val="23"/>
                <w:rtl w:val="0"/>
              </w:rPr>
              <w:t xml:space="preserve">Dayton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r w:rsidDel="00000000" w:rsidR="00000000" w:rsidRPr="00000000">
              <w:rPr>
                <w:sz w:val="23"/>
                <w:szCs w:val="23"/>
                <w:rtl w:val="0"/>
              </w:rPr>
              <w:t xml:space="preserve">Dayton Elementary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pageBreakBefore w:val="0"/>
              <w:rPr>
                <w:sz w:val="23"/>
                <w:szCs w:val="23"/>
              </w:rPr>
            </w:pPr>
            <w:r w:rsidDel="00000000" w:rsidR="00000000" w:rsidRPr="00000000">
              <w:rPr>
                <w:sz w:val="23"/>
                <w:szCs w:val="23"/>
                <w:rtl w:val="0"/>
              </w:rPr>
              <w:t xml:space="preserve">12000 S. Diamond Lake Rd, Dayton, MN 55327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pageBreakBefore w:val="0"/>
              <w:rPr>
                <w:sz w:val="23"/>
                <w:szCs w:val="23"/>
              </w:rPr>
            </w:pPr>
            <w:r w:rsidDel="00000000" w:rsidR="00000000" w:rsidRPr="00000000">
              <w:rPr>
                <w:sz w:val="23"/>
                <w:szCs w:val="23"/>
                <w:rtl w:val="0"/>
              </w:rPr>
              <w:t xml:space="preserve">Jax Lower</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r w:rsidDel="00000000" w:rsidR="00000000" w:rsidRPr="00000000">
              <w:rPr>
                <w:sz w:val="23"/>
                <w:szCs w:val="23"/>
                <w:rtl w:val="0"/>
              </w:rPr>
              <w:t xml:space="preserve">Jackson Middle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r w:rsidDel="00000000" w:rsidR="00000000" w:rsidRPr="00000000">
              <w:rPr>
                <w:sz w:val="23"/>
                <w:szCs w:val="23"/>
                <w:rtl w:val="0"/>
              </w:rPr>
              <w:t xml:space="preserve">6000 109th Ave. N, Champlin, MN 55316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pageBreakBefore w:val="0"/>
              <w:rPr>
                <w:sz w:val="23"/>
                <w:szCs w:val="23"/>
              </w:rPr>
            </w:pPr>
            <w:r w:rsidDel="00000000" w:rsidR="00000000" w:rsidRPr="00000000">
              <w:rPr>
                <w:sz w:val="23"/>
                <w:szCs w:val="23"/>
                <w:rtl w:val="0"/>
              </w:rPr>
              <w:t xml:space="preserve">Jax Upper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pageBreakBefore w:val="0"/>
              <w:widowControl w:val="0"/>
              <w:rPr>
                <w:sz w:val="23"/>
                <w:szCs w:val="23"/>
              </w:rPr>
            </w:pPr>
            <w:r w:rsidDel="00000000" w:rsidR="00000000" w:rsidRPr="00000000">
              <w:rPr>
                <w:sz w:val="23"/>
                <w:szCs w:val="23"/>
                <w:rtl w:val="0"/>
              </w:rPr>
              <w:t xml:space="preserve">Jackson Middle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pageBreakBefore w:val="0"/>
              <w:widowControl w:val="0"/>
              <w:rPr>
                <w:sz w:val="23"/>
                <w:szCs w:val="23"/>
              </w:rPr>
            </w:pPr>
            <w:r w:rsidDel="00000000" w:rsidR="00000000" w:rsidRPr="00000000">
              <w:rPr>
                <w:sz w:val="23"/>
                <w:szCs w:val="23"/>
                <w:rtl w:val="0"/>
              </w:rPr>
              <w:t xml:space="preserve">6000 109th Ave. N, Champlin, MN 55316</w:t>
            </w:r>
          </w:p>
        </w:tc>
      </w:tr>
      <w:tr>
        <w:trPr>
          <w:cantSplit w:val="0"/>
          <w:tblHeader w:val="0"/>
        </w:trPr>
        <w:tc>
          <w:tcPr>
            <w:gridSpan w:val="3"/>
            <w:shd w:fill="999999" w:val="clear"/>
            <w:tcMar>
              <w:top w:w="100.0" w:type="dxa"/>
              <w:left w:w="100.0" w:type="dxa"/>
              <w:bottom w:w="100.0" w:type="dxa"/>
              <w:right w:w="100.0" w:type="dxa"/>
            </w:tcMar>
            <w:vAlign w:val="top"/>
          </w:tcPr>
          <w:p w:rsidR="00000000" w:rsidDel="00000000" w:rsidP="00000000" w:rsidRDefault="00000000" w:rsidRPr="00000000" w14:paraId="00000078">
            <w:pPr>
              <w:rPr>
                <w:sz w:val="23"/>
                <w:szCs w:val="23"/>
              </w:rPr>
            </w:pPr>
            <w:r w:rsidDel="00000000" w:rsidR="00000000" w:rsidRPr="00000000">
              <w:rPr>
                <w:sz w:val="23"/>
                <w:szCs w:val="23"/>
                <w:rtl w:val="0"/>
              </w:rPr>
              <w:t xml:space="preserve">Elk River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pageBreakBefore w:val="0"/>
              <w:rPr>
                <w:sz w:val="23"/>
                <w:szCs w:val="2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pageBreakBefore w:val="0"/>
              <w:widowControl w:val="0"/>
              <w:rPr>
                <w:sz w:val="23"/>
                <w:szCs w:val="2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pageBreakBefore w:val="0"/>
              <w:widowControl w:val="0"/>
              <w:rPr>
                <w:sz w:val="23"/>
                <w:szCs w:val="23"/>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pageBreakBefore w:val="0"/>
              <w:rPr>
                <w:sz w:val="23"/>
                <w:szCs w:val="2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pageBreakBefore w:val="0"/>
              <w:widowControl w:val="0"/>
              <w:rPr>
                <w:sz w:val="23"/>
                <w:szCs w:val="2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pageBreakBefore w:val="0"/>
              <w:widowControl w:val="0"/>
              <w:rPr>
                <w:sz w:val="23"/>
                <w:szCs w:val="23"/>
              </w:rPr>
            </w:pPr>
            <w:r w:rsidDel="00000000" w:rsidR="00000000" w:rsidRPr="00000000">
              <w:rPr>
                <w:rtl w:val="0"/>
              </w:rPr>
            </w:r>
          </w:p>
        </w:tc>
      </w:tr>
      <w:tr>
        <w:trPr>
          <w:cantSplit w:val="0"/>
          <w:tblHeader w:val="0"/>
        </w:trPr>
        <w:tc>
          <w:tcPr>
            <w:gridSpan w:val="3"/>
            <w:shd w:fill="999999" w:val="clear"/>
            <w:tcMar>
              <w:top w:w="100.0" w:type="dxa"/>
              <w:left w:w="100.0" w:type="dxa"/>
              <w:bottom w:w="100.0" w:type="dxa"/>
              <w:right w:w="100.0" w:type="dxa"/>
            </w:tcMar>
            <w:vAlign w:val="top"/>
          </w:tcPr>
          <w:p w:rsidR="00000000" w:rsidDel="00000000" w:rsidP="00000000" w:rsidRDefault="00000000" w:rsidRPr="00000000" w14:paraId="00000081">
            <w:pPr>
              <w:rPr>
                <w:sz w:val="23"/>
                <w:szCs w:val="23"/>
              </w:rPr>
            </w:pPr>
            <w:r w:rsidDel="00000000" w:rsidR="00000000" w:rsidRPr="00000000">
              <w:rPr>
                <w:sz w:val="23"/>
                <w:szCs w:val="23"/>
                <w:rtl w:val="0"/>
              </w:rPr>
              <w:t xml:space="preserve">Rogers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pageBreakBefore w:val="0"/>
              <w:rPr>
                <w:sz w:val="23"/>
                <w:szCs w:val="2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rPr>
                <w:sz w:val="23"/>
                <w:szCs w:val="23"/>
              </w:rPr>
            </w:pPr>
            <w:r w:rsidDel="00000000" w:rsidR="00000000" w:rsidRPr="00000000">
              <w:rPr>
                <w:rFonts w:ascii="Arial" w:cs="Arial" w:eastAsia="Arial" w:hAnsi="Arial"/>
                <w:sz w:val="20"/>
                <w:szCs w:val="20"/>
                <w:rtl w:val="0"/>
              </w:rPr>
              <w:t xml:space="preserve">Rogers High School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pageBreakBefore w:val="0"/>
              <w:widowControl w:val="0"/>
              <w:rPr>
                <w:sz w:val="23"/>
                <w:szCs w:val="23"/>
              </w:rPr>
            </w:pPr>
            <w:r w:rsidDel="00000000" w:rsidR="00000000" w:rsidRPr="00000000">
              <w:rPr>
                <w:rFonts w:ascii="Arial" w:cs="Arial" w:eastAsia="Arial" w:hAnsi="Arial"/>
                <w:sz w:val="20"/>
                <w:szCs w:val="20"/>
                <w:rtl w:val="0"/>
              </w:rPr>
              <w:t xml:space="preserve">21000 141st Ave N, Rogers, MN 55374</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pageBreakBefore w:val="0"/>
              <w:rPr>
                <w:sz w:val="23"/>
                <w:szCs w:val="2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pageBreakBefore w:val="0"/>
              <w:widowControl w:val="0"/>
              <w:rPr>
                <w:sz w:val="23"/>
                <w:szCs w:val="2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pageBreakBefore w:val="0"/>
              <w:widowControl w:val="0"/>
              <w:rPr>
                <w:sz w:val="23"/>
                <w:szCs w:val="23"/>
              </w:rPr>
            </w:pPr>
            <w:r w:rsidDel="00000000" w:rsidR="00000000" w:rsidRPr="00000000">
              <w:rPr>
                <w:rtl w:val="0"/>
              </w:rPr>
            </w:r>
          </w:p>
        </w:tc>
      </w:tr>
    </w:tbl>
    <w:p w:rsidR="00000000" w:rsidDel="00000000" w:rsidP="00000000" w:rsidRDefault="00000000" w:rsidRPr="00000000" w14:paraId="0000008A">
      <w:pPr>
        <w:pageBreakBefore w:val="0"/>
        <w:rPr>
          <w:b w:val="1"/>
        </w:rPr>
      </w:pPr>
      <w:r w:rsidDel="00000000" w:rsidR="00000000" w:rsidRPr="00000000">
        <w:rPr>
          <w:rtl w:val="0"/>
        </w:rPr>
      </w:r>
    </w:p>
    <w:p w:rsidR="00000000" w:rsidDel="00000000" w:rsidP="00000000" w:rsidRDefault="00000000" w:rsidRPr="00000000" w14:paraId="0000008B">
      <w:pPr>
        <w:pageBreakBefore w:val="0"/>
        <w:rPr>
          <w:b w:val="1"/>
          <w:u w:val="single"/>
        </w:rPr>
      </w:pPr>
      <w:r w:rsidDel="00000000" w:rsidR="00000000" w:rsidRPr="00000000">
        <w:rPr>
          <w:b w:val="1"/>
          <w:rtl w:val="0"/>
        </w:rPr>
        <w:t xml:space="preserve">Schedules</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hd w:fill="auto" w:val="clear"/>
          <w:vertAlign w:val="baseline"/>
        </w:rPr>
      </w:pPr>
      <w:r w:rsidDel="00000000" w:rsidR="00000000" w:rsidRPr="00000000">
        <w:rPr>
          <w:rtl w:val="0"/>
        </w:rPr>
        <w:t xml:space="preserve">Practice/game</w:t>
      </w:r>
      <w:r w:rsidDel="00000000" w:rsidR="00000000" w:rsidRPr="00000000">
        <w:rPr>
          <w:i w:val="0"/>
          <w:smallCaps w:val="0"/>
          <w:strike w:val="0"/>
          <w:color w:val="000000"/>
          <w:u w:val="none"/>
          <w:shd w:fill="auto" w:val="clear"/>
          <w:vertAlign w:val="baseline"/>
          <w:rtl w:val="0"/>
        </w:rPr>
        <w:t xml:space="preserve"> schedules may need to be changed due to conflicts with school and facility events that arise after publication of the schedule.  This is out of ARAA’s control and changes will be communicated to parents by coaches as soon as the information is available.</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hd w:fill="auto" w:val="clear"/>
          <w:vertAlign w:val="baseline"/>
        </w:rPr>
      </w:pPr>
      <w:r w:rsidDel="00000000" w:rsidR="00000000" w:rsidRPr="00000000">
        <w:rPr>
          <w:rtl w:val="0"/>
        </w:rPr>
        <w:t xml:space="preserve">If a change occurs, an updated schedule will be sent to all coaches with the following information:</w:t>
      </w:r>
      <w:r w:rsidDel="00000000" w:rsidR="00000000" w:rsidRPr="00000000">
        <w:rPr>
          <w:rtl w:val="0"/>
        </w:rPr>
      </w:r>
    </w:p>
    <w:p w:rsidR="00000000" w:rsidDel="00000000" w:rsidP="00000000" w:rsidRDefault="00000000" w:rsidRPr="00000000" w14:paraId="0000008E">
      <w:pPr>
        <w:numPr>
          <w:ilvl w:val="0"/>
          <w:numId w:val="9"/>
        </w:numPr>
        <w:ind w:left="1440" w:hanging="360"/>
        <w:rPr>
          <w:rFonts w:ascii="Calibri" w:cs="Calibri" w:eastAsia="Calibri" w:hAnsi="Calibri"/>
        </w:rPr>
      </w:pPr>
      <w:r w:rsidDel="00000000" w:rsidR="00000000" w:rsidRPr="00000000">
        <w:rPr>
          <w:rtl w:val="0"/>
        </w:rPr>
        <w:t xml:space="preserve">Team(s) affected</w:t>
      </w:r>
      <w:r w:rsidDel="00000000" w:rsidR="00000000" w:rsidRPr="00000000">
        <w:rPr>
          <w:rtl w:val="0"/>
        </w:rPr>
      </w:r>
    </w:p>
    <w:p w:rsidR="00000000" w:rsidDel="00000000" w:rsidP="00000000" w:rsidRDefault="00000000" w:rsidRPr="00000000" w14:paraId="0000008F">
      <w:pPr>
        <w:numPr>
          <w:ilvl w:val="0"/>
          <w:numId w:val="9"/>
        </w:numPr>
        <w:ind w:left="1440" w:hanging="360"/>
        <w:rPr>
          <w:rFonts w:ascii="Calibri" w:cs="Calibri" w:eastAsia="Calibri" w:hAnsi="Calibri"/>
        </w:rPr>
      </w:pPr>
      <w:r w:rsidDel="00000000" w:rsidR="00000000" w:rsidRPr="00000000">
        <w:rPr>
          <w:rtl w:val="0"/>
        </w:rPr>
        <w:t xml:space="preserve">Summary of changes and reason for the change (i.e. school took gym space away or teams agreed to modify their schedule due to mutual conflicts)</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hd w:fill="auto" w:val="clear"/>
          <w:vertAlign w:val="baseline"/>
        </w:rPr>
      </w:pPr>
      <w:r w:rsidDel="00000000" w:rsidR="00000000" w:rsidRPr="00000000">
        <w:rPr>
          <w:rtl w:val="0"/>
        </w:rPr>
        <w:t xml:space="preserve">Games will be scheduled against Andover, Champlin/Dayton, Elk River and Rogers Associations. Travel to these neighboring associations will occur. </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b w:val="1"/>
          <w:i w:val="0"/>
          <w:smallCaps w:val="0"/>
          <w:strike w:val="0"/>
          <w:color w:val="000000"/>
          <w:u w:val="single"/>
          <w:shd w:fill="auto" w:val="clear"/>
          <w:vertAlign w:val="baseline"/>
        </w:rPr>
      </w:pPr>
      <w:r w:rsidDel="00000000" w:rsidR="00000000" w:rsidRPr="00000000">
        <w:rPr>
          <w:rtl w:val="0"/>
        </w:rPr>
      </w:r>
    </w:p>
    <w:p w:rsidR="00000000" w:rsidDel="00000000" w:rsidP="00000000" w:rsidRDefault="00000000" w:rsidRPr="00000000" w14:paraId="00000092">
      <w:pPr>
        <w:pageBreakBefore w:val="0"/>
        <w:rPr>
          <w:b w:val="1"/>
          <w:u w:val="single"/>
        </w:rPr>
      </w:pPr>
      <w:r w:rsidDel="00000000" w:rsidR="00000000" w:rsidRPr="00000000">
        <w:rPr>
          <w:rtl w:val="0"/>
        </w:rPr>
      </w:r>
    </w:p>
    <w:p w:rsidR="00000000" w:rsidDel="00000000" w:rsidP="00000000" w:rsidRDefault="00000000" w:rsidRPr="00000000" w14:paraId="00000093">
      <w:pPr>
        <w:pageBreakBefore w:val="0"/>
        <w:rPr/>
      </w:pPr>
      <w:r w:rsidDel="00000000" w:rsidR="00000000" w:rsidRPr="00000000">
        <w:rPr>
          <w:b w:val="1"/>
          <w:rtl w:val="0"/>
        </w:rPr>
        <w:t xml:space="preserve">Teams</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Coach requests will be considered in team formation</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i w:val="0"/>
          <w:smallCaps w:val="0"/>
          <w:strike w:val="0"/>
          <w:color w:val="000000"/>
          <w:u w:val="none"/>
          <w:shd w:fill="auto" w:val="clear"/>
          <w:vertAlign w:val="baseline"/>
          <w:rtl w:val="0"/>
        </w:rPr>
        <w:t xml:space="preserve">but cannot be guaranteed.</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Player requests will be honored to the extent possible.</w:t>
      </w:r>
    </w:p>
    <w:p w:rsidR="00000000" w:rsidDel="00000000" w:rsidP="00000000" w:rsidRDefault="00000000" w:rsidRPr="00000000" w14:paraId="00000096">
      <w:pPr>
        <w:numPr>
          <w:ilvl w:val="0"/>
          <w:numId w:val="4"/>
        </w:numPr>
        <w:ind w:left="720" w:hanging="360"/>
      </w:pPr>
      <w:r w:rsidDel="00000000" w:rsidR="00000000" w:rsidRPr="00000000">
        <w:rPr>
          <w:rtl w:val="0"/>
        </w:rPr>
        <w:t xml:space="preserve">The number of registrants and volunteer coaches will ultimately decide the number and sizes of teams.  </w:t>
      </w:r>
    </w:p>
    <w:p w:rsidR="00000000" w:rsidDel="00000000" w:rsidP="00000000" w:rsidRDefault="00000000" w:rsidRPr="00000000" w14:paraId="00000097">
      <w:pPr>
        <w:numPr>
          <w:ilvl w:val="0"/>
          <w:numId w:val="4"/>
        </w:numPr>
        <w:ind w:left="720" w:hanging="360"/>
      </w:pPr>
      <w:r w:rsidDel="00000000" w:rsidR="00000000" w:rsidRPr="00000000">
        <w:rPr>
          <w:rtl w:val="0"/>
        </w:rPr>
        <w:t xml:space="preserve">Each team is formed based on the child’s grade level to the extent possible.  In the event there are not enough players registered, grade levels may be combined to create a team.</w:t>
      </w:r>
    </w:p>
    <w:p w:rsidR="00000000" w:rsidDel="00000000" w:rsidP="00000000" w:rsidRDefault="00000000" w:rsidRPr="00000000" w14:paraId="00000098">
      <w:pPr>
        <w:numPr>
          <w:ilvl w:val="0"/>
          <w:numId w:val="4"/>
        </w:numPr>
        <w:ind w:left="720" w:hanging="360"/>
      </w:pPr>
      <w:r w:rsidDel="00000000" w:rsidR="00000000" w:rsidRPr="00000000">
        <w:rPr>
          <w:rtl w:val="0"/>
        </w:rPr>
        <w:t xml:space="preserve">Our goal is to place no more than 10 players on each team to allow more play time for participants. If the number of players on a team results in having fewer than six players on game night; the rules allow a team to play with fewer than six players (see rules).</w:t>
      </w:r>
    </w:p>
    <w:p w:rsidR="00000000" w:rsidDel="00000000" w:rsidP="00000000" w:rsidRDefault="00000000" w:rsidRPr="00000000" w14:paraId="0000009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This is a developmental league and there is no try-out process.  Teams are formed based on player/coach requests and ideal team size. As a result, some teams may be slightly mismatched.  Please keep in mind because this is a developmental league the emphasis is on learning the proper fundamentals of volleyball and having fun; not winning. </w:t>
      </w:r>
    </w:p>
    <w:p w:rsidR="00000000" w:rsidDel="00000000" w:rsidP="00000000" w:rsidRDefault="00000000" w:rsidRPr="00000000" w14:paraId="000000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Each team will be identified by a number for scheduling purposes (grade level and team number).  If you have a question for a board member regarding your team; please refer to the team’s number in your email</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firstLine="0"/>
        <w:jc w:val="left"/>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9C">
      <w:pPr>
        <w:pageBreakBefore w:val="0"/>
        <w:rPr/>
      </w:pPr>
      <w:r w:rsidDel="00000000" w:rsidR="00000000" w:rsidRPr="00000000">
        <w:rPr>
          <w:b w:val="1"/>
          <w:rtl w:val="0"/>
        </w:rPr>
        <w:t xml:space="preserve">Goals</w:t>
      </w:r>
      <w:r w:rsidDel="00000000" w:rsidR="00000000" w:rsidRPr="00000000">
        <w:rPr>
          <w:rtl w:val="0"/>
        </w:rPr>
      </w:r>
    </w:p>
    <w:p w:rsidR="00000000" w:rsidDel="00000000" w:rsidP="00000000" w:rsidRDefault="00000000" w:rsidRPr="00000000" w14:paraId="0000009D">
      <w:pPr>
        <w:pageBreakBefore w:val="0"/>
        <w:rPr>
          <w:i w:val="1"/>
        </w:rPr>
      </w:pPr>
      <w:r w:rsidDel="00000000" w:rsidR="00000000" w:rsidRPr="00000000">
        <w:rPr>
          <w:i w:val="1"/>
          <w:rtl w:val="0"/>
        </w:rPr>
        <w:t xml:space="preserve">3/4</w:t>
      </w:r>
      <w:r w:rsidDel="00000000" w:rsidR="00000000" w:rsidRPr="00000000">
        <w:rPr>
          <w:i w:val="1"/>
          <w:vertAlign w:val="superscript"/>
          <w:rtl w:val="0"/>
        </w:rPr>
        <w:t xml:space="preserve">th</w:t>
      </w:r>
      <w:r w:rsidDel="00000000" w:rsidR="00000000" w:rsidRPr="00000000">
        <w:rPr>
          <w:i w:val="1"/>
          <w:rtl w:val="0"/>
        </w:rPr>
        <w:t xml:space="preserve"> Grade</w:t>
      </w:r>
    </w:p>
    <w:p w:rsidR="00000000" w:rsidDel="00000000" w:rsidP="00000000" w:rsidRDefault="00000000" w:rsidRPr="00000000" w14:paraId="0000009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shd w:fill="auto" w:val="clear"/>
          <w:vertAlign w:val="baseline"/>
        </w:rPr>
      </w:pPr>
      <w:r w:rsidDel="00000000" w:rsidR="00000000" w:rsidRPr="00000000">
        <w:rPr>
          <w:rtl w:val="0"/>
        </w:rPr>
        <w:t xml:space="preserve">Introduction to volleyball; court, positions and game rules.</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tl w:val="0"/>
        </w:rPr>
        <w:t xml:space="preserve">Do not let the ball hit the floor. </w:t>
      </w:r>
    </w:p>
    <w:p w:rsidR="00000000" w:rsidDel="00000000" w:rsidP="00000000" w:rsidRDefault="00000000" w:rsidRPr="00000000" w14:paraId="000000A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Communicat</w:t>
      </w:r>
      <w:r w:rsidDel="00000000" w:rsidR="00000000" w:rsidRPr="00000000">
        <w:rPr>
          <w:rtl w:val="0"/>
        </w:rPr>
        <w:t xml:space="preserve">ion</w:t>
      </w:r>
      <w:r w:rsidDel="00000000" w:rsidR="00000000" w:rsidRPr="00000000">
        <w:rPr>
          <w:i w:val="0"/>
          <w:smallCaps w:val="0"/>
          <w:strike w:val="0"/>
          <w:color w:val="000000"/>
          <w:u w:val="none"/>
          <w:shd w:fill="auto" w:val="clear"/>
          <w:vertAlign w:val="baseline"/>
          <w:rtl w:val="0"/>
        </w:rPr>
        <w:t xml:space="preserve"> with team mates (i.e. “mine”</w:t>
      </w:r>
      <w:r w:rsidDel="00000000" w:rsidR="00000000" w:rsidRPr="00000000">
        <w:rPr>
          <w:rtl w:val="0"/>
        </w:rPr>
        <w:t xml:space="preserve">, </w:t>
      </w:r>
      <w:r w:rsidDel="00000000" w:rsidR="00000000" w:rsidRPr="00000000">
        <w:rPr>
          <w:i w:val="0"/>
          <w:smallCaps w:val="0"/>
          <w:strike w:val="0"/>
          <w:color w:val="000000"/>
          <w:u w:val="none"/>
          <w:shd w:fill="auto" w:val="clear"/>
          <w:vertAlign w:val="baseline"/>
          <w:rtl w:val="0"/>
        </w:rPr>
        <w:t xml:space="preserve">“got it”</w:t>
      </w:r>
      <w:r w:rsidDel="00000000" w:rsidR="00000000" w:rsidRPr="00000000">
        <w:rPr>
          <w:rtl w:val="0"/>
        </w:rPr>
        <w:t xml:space="preserve">, </w:t>
      </w:r>
      <w:r w:rsidDel="00000000" w:rsidR="00000000" w:rsidRPr="00000000">
        <w:rPr>
          <w:i w:val="0"/>
          <w:smallCaps w:val="0"/>
          <w:strike w:val="0"/>
          <w:color w:val="000000"/>
          <w:u w:val="none"/>
          <w:shd w:fill="auto" w:val="clear"/>
          <w:vertAlign w:val="baseline"/>
          <w:rtl w:val="0"/>
        </w:rPr>
        <w:t xml:space="preserve">“out”, etc.).</w:t>
      </w:r>
    </w:p>
    <w:p w:rsidR="00000000" w:rsidDel="00000000" w:rsidP="00000000" w:rsidRDefault="00000000" w:rsidRPr="00000000" w14:paraId="000000A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shd w:fill="auto" w:val="clear"/>
          <w:vertAlign w:val="baseline"/>
        </w:rPr>
      </w:pPr>
      <w:r w:rsidDel="00000000" w:rsidR="00000000" w:rsidRPr="00000000">
        <w:rPr>
          <w:rtl w:val="0"/>
        </w:rPr>
        <w:t xml:space="preserve">Proper passing technique with c</w:t>
      </w:r>
      <w:r w:rsidDel="00000000" w:rsidR="00000000" w:rsidRPr="00000000">
        <w:rPr>
          <w:i w:val="0"/>
          <w:smallCaps w:val="0"/>
          <w:strike w:val="0"/>
          <w:color w:val="000000"/>
          <w:u w:val="none"/>
          <w:shd w:fill="auto" w:val="clear"/>
          <w:vertAlign w:val="baseline"/>
          <w:rtl w:val="0"/>
        </w:rPr>
        <w:t xml:space="preserve">ontrolled passes/bumping.</w:t>
      </w:r>
    </w:p>
    <w:p w:rsidR="00000000" w:rsidDel="00000000" w:rsidP="00000000" w:rsidRDefault="00000000" w:rsidRPr="00000000" w14:paraId="000000A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Overhand serves</w:t>
      </w:r>
      <w:r w:rsidDel="00000000" w:rsidR="00000000" w:rsidRPr="00000000">
        <w:rPr>
          <w:rtl w:val="0"/>
        </w:rPr>
        <w:t xml:space="preserve"> from the 10 foot line. </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Coaches begin teaching players to set the ball.</w:t>
      </w:r>
    </w:p>
    <w:p w:rsidR="00000000" w:rsidDel="00000000" w:rsidP="00000000" w:rsidRDefault="00000000" w:rsidRPr="00000000" w14:paraId="000000A4">
      <w:pPr>
        <w:pageBreakBefore w:val="0"/>
        <w:rPr>
          <w:i w:val="1"/>
        </w:rPr>
      </w:pPr>
      <w:r w:rsidDel="00000000" w:rsidR="00000000" w:rsidRPr="00000000">
        <w:rPr>
          <w:rtl w:val="0"/>
        </w:rPr>
      </w:r>
    </w:p>
    <w:p w:rsidR="00000000" w:rsidDel="00000000" w:rsidP="00000000" w:rsidRDefault="00000000" w:rsidRPr="00000000" w14:paraId="000000A5">
      <w:pPr>
        <w:pageBreakBefore w:val="0"/>
        <w:rPr>
          <w:i w:val="1"/>
        </w:rPr>
      </w:pPr>
      <w:r w:rsidDel="00000000" w:rsidR="00000000" w:rsidRPr="00000000">
        <w:rPr>
          <w:rtl w:val="0"/>
        </w:rPr>
      </w:r>
    </w:p>
    <w:p w:rsidR="00000000" w:rsidDel="00000000" w:rsidP="00000000" w:rsidRDefault="00000000" w:rsidRPr="00000000" w14:paraId="000000A6">
      <w:pPr>
        <w:pageBreakBefore w:val="0"/>
        <w:rPr/>
      </w:pPr>
      <w:r w:rsidDel="00000000" w:rsidR="00000000" w:rsidRPr="00000000">
        <w:rPr>
          <w:i w:val="1"/>
          <w:rtl w:val="0"/>
        </w:rPr>
        <w:t xml:space="preserve">5/6th Grade</w:t>
      </w:r>
      <w:r w:rsidDel="00000000" w:rsidR="00000000" w:rsidRPr="00000000">
        <w:rPr>
          <w:rtl w:val="0"/>
        </w:rPr>
      </w:r>
    </w:p>
    <w:p w:rsidR="00000000" w:rsidDel="00000000" w:rsidP="00000000" w:rsidRDefault="00000000" w:rsidRPr="00000000" w14:paraId="000000A7">
      <w:pPr>
        <w:pageBreakBefore w:val="0"/>
        <w:numPr>
          <w:ilvl w:val="0"/>
          <w:numId w:val="7"/>
        </w:numPr>
        <w:ind w:left="1080" w:hanging="360"/>
        <w:rPr/>
      </w:pPr>
      <w:r w:rsidDel="00000000" w:rsidR="00000000" w:rsidRPr="00000000">
        <w:rPr>
          <w:rtl w:val="0"/>
        </w:rPr>
        <w:t xml:space="preserve">Do not let the ball hit the floor.</w:t>
      </w:r>
    </w:p>
    <w:p w:rsidR="00000000" w:rsidDel="00000000" w:rsidP="00000000" w:rsidRDefault="00000000" w:rsidRPr="00000000" w14:paraId="000000A8">
      <w:pPr>
        <w:pageBreakBefore w:val="0"/>
        <w:numPr>
          <w:ilvl w:val="0"/>
          <w:numId w:val="7"/>
        </w:numPr>
        <w:ind w:left="1080" w:hanging="360"/>
        <w:rPr/>
      </w:pPr>
      <w:r w:rsidDel="00000000" w:rsidR="00000000" w:rsidRPr="00000000">
        <w:rPr>
          <w:rtl w:val="0"/>
        </w:rPr>
        <w:t xml:space="preserve">Communication with team mates (i.e. “mine” “got it” “out” etc.).</w:t>
      </w:r>
    </w:p>
    <w:p w:rsidR="00000000" w:rsidDel="00000000" w:rsidP="00000000" w:rsidRDefault="00000000" w:rsidRPr="00000000" w14:paraId="000000A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Multiple </w:t>
      </w:r>
      <w:r w:rsidDel="00000000" w:rsidR="00000000" w:rsidRPr="00000000">
        <w:rPr>
          <w:rtl w:val="0"/>
        </w:rPr>
        <w:t xml:space="preserve">touches </w:t>
      </w:r>
      <w:r w:rsidDel="00000000" w:rsidR="00000000" w:rsidRPr="00000000">
        <w:rPr>
          <w:i w:val="0"/>
          <w:smallCaps w:val="0"/>
          <w:strike w:val="0"/>
          <w:color w:val="000000"/>
          <w:u w:val="none"/>
          <w:shd w:fill="auto" w:val="clear"/>
          <w:vertAlign w:val="baseline"/>
          <w:rtl w:val="0"/>
        </w:rPr>
        <w:t xml:space="preserve">per side.</w:t>
      </w:r>
    </w:p>
    <w:p w:rsidR="00000000" w:rsidDel="00000000" w:rsidP="00000000" w:rsidRDefault="00000000" w:rsidRPr="00000000" w14:paraId="000000A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Overhand serves</w:t>
      </w:r>
      <w:r w:rsidDel="00000000" w:rsidR="00000000" w:rsidRPr="00000000">
        <w:rPr>
          <w:rtl w:val="0"/>
        </w:rPr>
        <w:t xml:space="preserve"> from behind the 10 foot line.</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Coaches begin teaching hitting</w:t>
      </w:r>
      <w:r w:rsidDel="00000000" w:rsidR="00000000" w:rsidRPr="00000000">
        <w:rPr>
          <w:rtl w:val="0"/>
        </w:rPr>
        <w:t xml:space="preserve">,</w:t>
      </w:r>
      <w:r w:rsidDel="00000000" w:rsidR="00000000" w:rsidRPr="00000000">
        <w:rPr>
          <w:i w:val="0"/>
          <w:smallCaps w:val="0"/>
          <w:strike w:val="0"/>
          <w:color w:val="000000"/>
          <w:u w:val="none"/>
          <w:shd w:fill="auto" w:val="clear"/>
          <w:vertAlign w:val="baseline"/>
          <w:rtl w:val="0"/>
        </w:rPr>
        <w:t xml:space="preserve"> tipping and blocking</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AC">
      <w:pPr>
        <w:pageBreakBefore w:val="0"/>
        <w:rPr>
          <w:i w:val="1"/>
        </w:rPr>
      </w:pPr>
      <w:r w:rsidDel="00000000" w:rsidR="00000000" w:rsidRPr="00000000">
        <w:rPr>
          <w:rtl w:val="0"/>
        </w:rPr>
      </w:r>
    </w:p>
    <w:p w:rsidR="00000000" w:rsidDel="00000000" w:rsidP="00000000" w:rsidRDefault="00000000" w:rsidRPr="00000000" w14:paraId="000000AD">
      <w:pPr>
        <w:pageBreakBefore w:val="0"/>
        <w:rPr/>
      </w:pPr>
      <w:r w:rsidDel="00000000" w:rsidR="00000000" w:rsidRPr="00000000">
        <w:rPr>
          <w:i w:val="1"/>
          <w:rtl w:val="0"/>
        </w:rPr>
        <w:t xml:space="preserve">7</w:t>
      </w:r>
      <w:r w:rsidDel="00000000" w:rsidR="00000000" w:rsidRPr="00000000">
        <w:rPr>
          <w:rtl w:val="0"/>
        </w:rPr>
        <w:t xml:space="preserve">/8th </w:t>
      </w:r>
      <w:r w:rsidDel="00000000" w:rsidR="00000000" w:rsidRPr="00000000">
        <w:rPr>
          <w:i w:val="1"/>
          <w:rtl w:val="0"/>
        </w:rPr>
        <w:t xml:space="preserve">Grade</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All items from 3</w:t>
      </w:r>
      <w:r w:rsidDel="00000000" w:rsidR="00000000" w:rsidRPr="00000000">
        <w:rPr>
          <w:i w:val="0"/>
          <w:smallCaps w:val="0"/>
          <w:strike w:val="0"/>
          <w:color w:val="000000"/>
          <w:u w:val="none"/>
          <w:shd w:fill="auto" w:val="clear"/>
          <w:vertAlign w:val="superscript"/>
          <w:rtl w:val="0"/>
        </w:rPr>
        <w:t xml:space="preserve">rd</w:t>
      </w:r>
      <w:r w:rsidDel="00000000" w:rsidR="00000000" w:rsidRPr="00000000">
        <w:rPr>
          <w:i w:val="0"/>
          <w:smallCaps w:val="0"/>
          <w:strike w:val="0"/>
          <w:color w:val="000000"/>
          <w:u w:val="none"/>
          <w:shd w:fill="auto" w:val="clear"/>
          <w:vertAlign w:val="baseline"/>
          <w:rtl w:val="0"/>
        </w:rPr>
        <w:t xml:space="preserve"> through 6</w:t>
      </w:r>
      <w:r w:rsidDel="00000000" w:rsidR="00000000" w:rsidRPr="00000000">
        <w:rPr>
          <w:i w:val="0"/>
          <w:smallCaps w:val="0"/>
          <w:strike w:val="0"/>
          <w:color w:val="000000"/>
          <w:u w:val="none"/>
          <w:shd w:fill="auto" w:val="clear"/>
          <w:vertAlign w:val="superscript"/>
          <w:rtl w:val="0"/>
        </w:rPr>
        <w:t xml:space="preserve">th</w:t>
      </w:r>
      <w:r w:rsidDel="00000000" w:rsidR="00000000" w:rsidRPr="00000000">
        <w:rPr>
          <w:i w:val="0"/>
          <w:smallCaps w:val="0"/>
          <w:strike w:val="0"/>
          <w:color w:val="000000"/>
          <w:u w:val="none"/>
          <w:shd w:fill="auto" w:val="clear"/>
          <w:vertAlign w:val="baseline"/>
          <w:rtl w:val="0"/>
        </w:rPr>
        <w:t xml:space="preserve"> grade.</w:t>
      </w:r>
      <w:r w:rsidDel="00000000" w:rsidR="00000000" w:rsidRPr="00000000">
        <w:rPr>
          <w:rtl w:val="0"/>
        </w:rPr>
        <w:t xml:space="preserve"> (see above)</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shd w:fill="auto" w:val="clear"/>
          <w:vertAlign w:val="baseline"/>
        </w:rPr>
      </w:pPr>
      <w:r w:rsidDel="00000000" w:rsidR="00000000" w:rsidRPr="00000000">
        <w:rPr>
          <w:rtl w:val="0"/>
        </w:rPr>
        <w:t xml:space="preserve">3 touches per side; p</w:t>
      </w:r>
      <w:r w:rsidDel="00000000" w:rsidR="00000000" w:rsidRPr="00000000">
        <w:rPr>
          <w:i w:val="0"/>
          <w:smallCaps w:val="0"/>
          <w:strike w:val="0"/>
          <w:color w:val="000000"/>
          <w:u w:val="none"/>
          <w:shd w:fill="auto" w:val="clear"/>
          <w:vertAlign w:val="baseline"/>
          <w:rtl w:val="0"/>
        </w:rPr>
        <w:t xml:space="preserve">ass, set</w:t>
      </w:r>
      <w:r w:rsidDel="00000000" w:rsidR="00000000" w:rsidRPr="00000000">
        <w:rPr>
          <w:rtl w:val="0"/>
        </w:rPr>
        <w:t xml:space="preserve"> and </w:t>
      </w:r>
      <w:r w:rsidDel="00000000" w:rsidR="00000000" w:rsidRPr="00000000">
        <w:rPr>
          <w:i w:val="0"/>
          <w:smallCaps w:val="0"/>
          <w:strike w:val="0"/>
          <w:color w:val="000000"/>
          <w:u w:val="none"/>
          <w:shd w:fill="auto" w:val="clear"/>
          <w:vertAlign w:val="baseline"/>
          <w:rtl w:val="0"/>
        </w:rPr>
        <w:t xml:space="preserve">hit </w:t>
      </w:r>
      <w:r w:rsidDel="00000000" w:rsidR="00000000" w:rsidRPr="00000000">
        <w:rPr>
          <w:rtl w:val="0"/>
        </w:rPr>
        <w:t xml:space="preserve">or tip.</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Block</w:t>
      </w:r>
      <w:r w:rsidDel="00000000" w:rsidR="00000000" w:rsidRPr="00000000">
        <w:rPr>
          <w:rtl w:val="0"/>
        </w:rPr>
        <w:t xml:space="preserve">ing</w:t>
      </w:r>
    </w:p>
    <w:p w:rsidR="00000000" w:rsidDel="00000000" w:rsidP="00000000" w:rsidRDefault="00000000" w:rsidRPr="00000000" w14:paraId="000000B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tl w:val="0"/>
        </w:rPr>
        <w:t xml:space="preserve">Overhand serves from the end line.</w:t>
      </w:r>
    </w:p>
    <w:p w:rsidR="00000000" w:rsidDel="00000000" w:rsidP="00000000" w:rsidRDefault="00000000" w:rsidRPr="00000000" w14:paraId="000000B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Introduce rotations and positions</w:t>
      </w:r>
      <w:r w:rsidDel="00000000" w:rsidR="00000000" w:rsidRPr="00000000">
        <w:rPr>
          <w:rtl w:val="0"/>
        </w:rPr>
        <w:t xml:space="preserve"> (advanced teams).</w:t>
      </w:r>
      <w:r w:rsidDel="00000000" w:rsidR="00000000" w:rsidRPr="00000000">
        <w:rPr>
          <w:i w:val="0"/>
          <w:smallCaps w:val="0"/>
          <w:strike w:val="0"/>
          <w:color w:val="000000"/>
          <w:u w:val="none"/>
          <w:shd w:fill="auto" w:val="clear"/>
          <w:vertAlign w:val="baseline"/>
          <w:rtl w:val="0"/>
        </w:rPr>
        <w:t xml:space="preserve"> </w:t>
      </w:r>
    </w:p>
    <w:p w:rsidR="00000000" w:rsidDel="00000000" w:rsidP="00000000" w:rsidRDefault="00000000" w:rsidRPr="00000000" w14:paraId="000000B3">
      <w:pPr>
        <w:pageBreakBefore w:val="0"/>
        <w:rPr/>
      </w:pPr>
      <w:r w:rsidDel="00000000" w:rsidR="00000000" w:rsidRPr="00000000">
        <w:rPr>
          <w:rtl w:val="0"/>
        </w:rPr>
      </w:r>
    </w:p>
    <w:p w:rsidR="00000000" w:rsidDel="00000000" w:rsidP="00000000" w:rsidRDefault="00000000" w:rsidRPr="00000000" w14:paraId="000000B4">
      <w:pPr>
        <w:pageBreakBefore w:val="0"/>
        <w:rPr/>
      </w:pPr>
      <w:r w:rsidDel="00000000" w:rsidR="00000000" w:rsidRPr="00000000">
        <w:rPr>
          <w:i w:val="1"/>
          <w:rtl w:val="0"/>
        </w:rPr>
        <w:t xml:space="preserve">9th-12th Grade</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All items from above.</w:t>
      </w:r>
    </w:p>
    <w:p w:rsidR="00000000" w:rsidDel="00000000" w:rsidP="00000000" w:rsidRDefault="00000000" w:rsidRPr="00000000" w14:paraId="000000B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shd w:fill="auto" w:val="clear"/>
          <w:vertAlign w:val="baseline"/>
        </w:rPr>
      </w:pPr>
      <w:r w:rsidDel="00000000" w:rsidR="00000000" w:rsidRPr="00000000">
        <w:rPr>
          <w:rtl w:val="0"/>
        </w:rPr>
        <w:t xml:space="preserve">3 touches per side; p</w:t>
      </w:r>
      <w:r w:rsidDel="00000000" w:rsidR="00000000" w:rsidRPr="00000000">
        <w:rPr>
          <w:i w:val="0"/>
          <w:smallCaps w:val="0"/>
          <w:strike w:val="0"/>
          <w:color w:val="000000"/>
          <w:u w:val="none"/>
          <w:shd w:fill="auto" w:val="clear"/>
          <w:vertAlign w:val="baseline"/>
          <w:rtl w:val="0"/>
        </w:rPr>
        <w:t xml:space="preserve">ass, set</w:t>
      </w:r>
      <w:r w:rsidDel="00000000" w:rsidR="00000000" w:rsidRPr="00000000">
        <w:rPr>
          <w:rtl w:val="0"/>
        </w:rPr>
        <w:t xml:space="preserve"> and </w:t>
      </w:r>
      <w:r w:rsidDel="00000000" w:rsidR="00000000" w:rsidRPr="00000000">
        <w:rPr>
          <w:i w:val="0"/>
          <w:smallCaps w:val="0"/>
          <w:strike w:val="0"/>
          <w:color w:val="000000"/>
          <w:u w:val="none"/>
          <w:shd w:fill="auto" w:val="clear"/>
          <w:vertAlign w:val="baseline"/>
          <w:rtl w:val="0"/>
        </w:rPr>
        <w:t xml:space="preserve">hit </w:t>
      </w:r>
      <w:r w:rsidDel="00000000" w:rsidR="00000000" w:rsidRPr="00000000">
        <w:rPr>
          <w:rtl w:val="0"/>
        </w:rPr>
        <w:t xml:space="preserve">or tip</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Blocking</w:t>
      </w:r>
    </w:p>
    <w:p w:rsidR="00000000" w:rsidDel="00000000" w:rsidP="00000000" w:rsidRDefault="00000000" w:rsidRPr="00000000" w14:paraId="000000B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tl w:val="0"/>
        </w:rPr>
        <w:t xml:space="preserve">Overhand serves from the endline</w:t>
      </w:r>
    </w:p>
    <w:p w:rsidR="00000000" w:rsidDel="00000000" w:rsidP="00000000" w:rsidRDefault="00000000" w:rsidRPr="00000000" w14:paraId="000000B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Rotations and positions (advanced teams).</w:t>
      </w:r>
    </w:p>
    <w:p w:rsidR="00000000" w:rsidDel="00000000" w:rsidP="00000000" w:rsidRDefault="00000000" w:rsidRPr="00000000" w14:paraId="000000BA">
      <w:pPr>
        <w:pageBreakBefore w:val="0"/>
        <w:rPr/>
      </w:pPr>
      <w:r w:rsidDel="00000000" w:rsidR="00000000" w:rsidRPr="00000000">
        <w:rPr>
          <w:rtl w:val="0"/>
        </w:rPr>
      </w:r>
    </w:p>
    <w:p w:rsidR="00000000" w:rsidDel="00000000" w:rsidP="00000000" w:rsidRDefault="00000000" w:rsidRPr="00000000" w14:paraId="000000BB">
      <w:pPr>
        <w:pageBreakBefore w:val="0"/>
        <w:rPr/>
      </w:pPr>
      <w:r w:rsidDel="00000000" w:rsidR="00000000" w:rsidRPr="00000000">
        <w:rPr>
          <w:rtl w:val="0"/>
        </w:rPr>
      </w:r>
    </w:p>
    <w:p w:rsidR="00000000" w:rsidDel="00000000" w:rsidP="00000000" w:rsidRDefault="00000000" w:rsidRPr="00000000" w14:paraId="000000BC">
      <w:pPr>
        <w:pageBreakBefore w:val="0"/>
        <w:rPr/>
      </w:pPr>
      <w:r w:rsidDel="00000000" w:rsidR="00000000" w:rsidRPr="00000000">
        <w:rPr>
          <w:b w:val="1"/>
          <w:rtl w:val="0"/>
        </w:rPr>
        <w:t xml:space="preserve">Overall Season Goals</w:t>
      </w: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Improving volleyball skills and building the player’s confidence level on the volleyball court</w:t>
      </w:r>
    </w:p>
    <w:p w:rsidR="00000000" w:rsidDel="00000000" w:rsidP="00000000" w:rsidRDefault="00000000" w:rsidRPr="00000000" w14:paraId="000000B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Scoring and winning the game is less important than ensuring that skills being taught in practice are attempted during games even if this means losing the point.</w:t>
      </w:r>
    </w:p>
    <w:p w:rsidR="00000000" w:rsidDel="00000000" w:rsidP="00000000" w:rsidRDefault="00000000" w:rsidRPr="00000000" w14:paraId="000000B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Overall improvement of each player’s skill </w:t>
      </w:r>
      <w:r w:rsidDel="00000000" w:rsidR="00000000" w:rsidRPr="00000000">
        <w:rPr>
          <w:rtl w:val="0"/>
        </w:rPr>
        <w:t xml:space="preserve">from the beginning</w:t>
      </w:r>
      <w:r w:rsidDel="00000000" w:rsidR="00000000" w:rsidRPr="00000000">
        <w:rPr>
          <w:i w:val="0"/>
          <w:smallCaps w:val="0"/>
          <w:strike w:val="0"/>
          <w:color w:val="000000"/>
          <w:u w:val="none"/>
          <w:shd w:fill="auto" w:val="clear"/>
          <w:vertAlign w:val="baseline"/>
          <w:rtl w:val="0"/>
        </w:rPr>
        <w:t xml:space="preserve"> of the season to the end of the season is more important </w:t>
      </w:r>
      <w:r w:rsidDel="00000000" w:rsidR="00000000" w:rsidRPr="00000000">
        <w:rPr>
          <w:rtl w:val="0"/>
        </w:rPr>
        <w:t xml:space="preserve">than the win</w:t>
      </w:r>
      <w:r w:rsidDel="00000000" w:rsidR="00000000" w:rsidRPr="00000000">
        <w:rPr>
          <w:i w:val="0"/>
          <w:smallCaps w:val="0"/>
          <w:strike w:val="0"/>
          <w:color w:val="000000"/>
          <w:u w:val="none"/>
          <w:shd w:fill="auto" w:val="clear"/>
          <w:vertAlign w:val="baseline"/>
          <w:rtl w:val="0"/>
        </w:rPr>
        <w:t xml:space="preserve">/loss record.</w:t>
      </w:r>
    </w:p>
    <w:p w:rsidR="00000000" w:rsidDel="00000000" w:rsidP="00000000" w:rsidRDefault="00000000" w:rsidRPr="00000000" w14:paraId="000000C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Have fun; we want our players to love the game and look forward to playing again next year. </w:t>
      </w:r>
    </w:p>
    <w:p w:rsidR="00000000" w:rsidDel="00000000" w:rsidP="00000000" w:rsidRDefault="00000000" w:rsidRPr="00000000" w14:paraId="000000C1">
      <w:pPr>
        <w:pageBreakBefore w:val="0"/>
        <w:rPr/>
      </w:pPr>
      <w:r w:rsidDel="00000000" w:rsidR="00000000" w:rsidRPr="00000000">
        <w:rPr>
          <w:rtl w:val="0"/>
        </w:rPr>
      </w:r>
    </w:p>
    <w:p w:rsidR="00000000" w:rsidDel="00000000" w:rsidP="00000000" w:rsidRDefault="00000000" w:rsidRPr="00000000" w14:paraId="000000C2">
      <w:pPr>
        <w:pageBreakBefore w:val="0"/>
        <w:rPr/>
      </w:pPr>
      <w:r w:rsidDel="00000000" w:rsidR="00000000" w:rsidRPr="00000000">
        <w:rPr>
          <w:b w:val="1"/>
          <w:rtl w:val="0"/>
        </w:rPr>
        <w:t xml:space="preserve">Coaches</w:t>
      </w:r>
      <w:r w:rsidDel="00000000" w:rsidR="00000000" w:rsidRPr="00000000">
        <w:rPr>
          <w:rtl w:val="0"/>
        </w:rPr>
        <w:t xml:space="preserve"> </w:t>
      </w:r>
    </w:p>
    <w:p w:rsidR="00000000" w:rsidDel="00000000" w:rsidP="00000000" w:rsidRDefault="00000000" w:rsidRPr="00000000" w14:paraId="000000C3">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All coaches will have a background check completed e</w:t>
      </w:r>
      <w:r w:rsidDel="00000000" w:rsidR="00000000" w:rsidRPr="00000000">
        <w:rPr>
          <w:rtl w:val="0"/>
        </w:rPr>
        <w:t xml:space="preserve">ach </w:t>
      </w:r>
      <w:r w:rsidDel="00000000" w:rsidR="00000000" w:rsidRPr="00000000">
        <w:rPr>
          <w:i w:val="0"/>
          <w:smallCaps w:val="0"/>
          <w:strike w:val="0"/>
          <w:color w:val="000000"/>
          <w:u w:val="none"/>
          <w:shd w:fill="auto" w:val="clear"/>
          <w:vertAlign w:val="baseline"/>
          <w:rtl w:val="0"/>
        </w:rPr>
        <w:t xml:space="preserve">year.</w:t>
      </w:r>
    </w:p>
    <w:p w:rsidR="00000000" w:rsidDel="00000000" w:rsidP="00000000" w:rsidRDefault="00000000" w:rsidRPr="00000000" w14:paraId="000000C4">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Please keep in touch with your player’s parents; send reminders and provide parents with your email address or cell phone number (whichever means is best to contact you) so that questions regarding practice and games can be answered in a prompt manner.</w:t>
      </w:r>
    </w:p>
    <w:p w:rsidR="00000000" w:rsidDel="00000000" w:rsidP="00000000" w:rsidRDefault="00000000" w:rsidRPr="00000000" w14:paraId="000000C5">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You will be provided with </w:t>
      </w:r>
      <w:r w:rsidDel="00000000" w:rsidR="00000000" w:rsidRPr="00000000">
        <w:rPr>
          <w:rtl w:val="0"/>
        </w:rPr>
        <w:t xml:space="preserve">10</w:t>
      </w:r>
      <w:r w:rsidDel="00000000" w:rsidR="00000000" w:rsidRPr="00000000">
        <w:rPr>
          <w:i w:val="0"/>
          <w:smallCaps w:val="0"/>
          <w:strike w:val="0"/>
          <w:color w:val="000000"/>
          <w:u w:val="none"/>
          <w:shd w:fill="auto" w:val="clear"/>
          <w:vertAlign w:val="baseline"/>
          <w:rtl w:val="0"/>
        </w:rPr>
        <w:t xml:space="preserve"> balls, a coach bag, pump and needle, first aid kit and scoreboard.  We will schedule a turn-in date following the season. Extra balls will be given if the team has more tha</w:t>
      </w:r>
      <w:r w:rsidDel="00000000" w:rsidR="00000000" w:rsidRPr="00000000">
        <w:rPr>
          <w:rtl w:val="0"/>
        </w:rPr>
        <w:t xml:space="preserve">n 10 players.  </w:t>
      </w: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Please communicate our goals to parents the first night your team meets for practice. A short team meeting at the first practice to go over our program’s goals, your </w:t>
      </w:r>
      <w:r w:rsidDel="00000000" w:rsidR="00000000" w:rsidRPr="00000000">
        <w:rPr>
          <w:rtl w:val="0"/>
        </w:rPr>
        <w:t xml:space="preserve">expectations</w:t>
      </w:r>
      <w:r w:rsidDel="00000000" w:rsidR="00000000" w:rsidRPr="00000000">
        <w:rPr>
          <w:i w:val="0"/>
          <w:smallCaps w:val="0"/>
          <w:strike w:val="0"/>
          <w:color w:val="000000"/>
          <w:u w:val="none"/>
          <w:shd w:fill="auto" w:val="clear"/>
          <w:vertAlign w:val="baseline"/>
          <w:rtl w:val="0"/>
        </w:rPr>
        <w:t xml:space="preserve"> as a coach, and </w:t>
      </w:r>
      <w:r w:rsidDel="00000000" w:rsidR="00000000" w:rsidRPr="00000000">
        <w:rPr>
          <w:rtl w:val="0"/>
        </w:rPr>
        <w:t xml:space="preserve">providing</w:t>
      </w:r>
      <w:r w:rsidDel="00000000" w:rsidR="00000000" w:rsidRPr="00000000">
        <w:rPr>
          <w:i w:val="0"/>
          <w:smallCaps w:val="0"/>
          <w:strike w:val="0"/>
          <w:color w:val="000000"/>
          <w:u w:val="none"/>
          <w:shd w:fill="auto" w:val="clear"/>
          <w:vertAlign w:val="baseline"/>
          <w:rtl w:val="0"/>
        </w:rPr>
        <w:t xml:space="preserve"> parent’s with your contact information is generally a good way to kick off the season.</w:t>
      </w:r>
    </w:p>
    <w:p w:rsidR="00000000" w:rsidDel="00000000" w:rsidP="00000000" w:rsidRDefault="00000000" w:rsidRPr="00000000" w14:paraId="000000C7">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Coaches are responsible for </w:t>
      </w:r>
      <w:r w:rsidDel="00000000" w:rsidR="00000000" w:rsidRPr="00000000">
        <w:rPr>
          <w:rtl w:val="0"/>
        </w:rPr>
        <w:t xml:space="preserve">making sure that the volleyball net is set at the correct height for their age group. </w:t>
      </w: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Create a rotation schedule at the beginning of the season and continue with it throughout the season.  Not changing the rotation (except in 7</w:t>
      </w:r>
      <w:r w:rsidDel="00000000" w:rsidR="00000000" w:rsidRPr="00000000">
        <w:rPr>
          <w:rtl w:val="0"/>
        </w:rPr>
        <w:t xml:space="preserve">th-12th grade</w:t>
      </w:r>
      <w:r w:rsidDel="00000000" w:rsidR="00000000" w:rsidRPr="00000000">
        <w:rPr>
          <w:i w:val="0"/>
          <w:smallCaps w:val="0"/>
          <w:strike w:val="0"/>
          <w:color w:val="000000"/>
          <w:u w:val="none"/>
          <w:shd w:fill="auto" w:val="clear"/>
          <w:vertAlign w:val="baseline"/>
          <w:rtl w:val="0"/>
        </w:rPr>
        <w:t xml:space="preserve"> if the coach believes that their team’s skills are advanced) will allow the kids to focus their attention on skills and development.</w:t>
      </w:r>
    </w:p>
    <w:p w:rsidR="00000000" w:rsidDel="00000000" w:rsidP="00000000" w:rsidRDefault="00000000" w:rsidRPr="00000000" w14:paraId="000000C9">
      <w:pPr>
        <w:pageBreakBefore w:val="0"/>
        <w:ind w:left="0" w:firstLine="0"/>
        <w:rPr>
          <w:b w:val="1"/>
        </w:rPr>
      </w:pPr>
      <w:r w:rsidDel="00000000" w:rsidR="00000000" w:rsidRPr="00000000">
        <w:rPr>
          <w:rtl w:val="0"/>
        </w:rPr>
      </w:r>
    </w:p>
    <w:p w:rsidR="00000000" w:rsidDel="00000000" w:rsidP="00000000" w:rsidRDefault="00000000" w:rsidRPr="00000000" w14:paraId="000000CA">
      <w:pPr>
        <w:pageBreakBefore w:val="0"/>
        <w:ind w:left="0" w:firstLine="0"/>
        <w:rPr>
          <w:b w:val="1"/>
        </w:rPr>
      </w:pPr>
      <w:r w:rsidDel="00000000" w:rsidR="00000000" w:rsidRPr="00000000">
        <w:rPr>
          <w:b w:val="1"/>
          <w:rtl w:val="0"/>
        </w:rPr>
        <w:t xml:space="preserve">Game Night</w:t>
      </w:r>
      <w:r w:rsidDel="00000000" w:rsidR="00000000" w:rsidRPr="00000000">
        <w:rPr>
          <w:rtl w:val="0"/>
        </w:rPr>
      </w:r>
    </w:p>
    <w:p w:rsidR="00000000" w:rsidDel="00000000" w:rsidP="00000000" w:rsidRDefault="00000000" w:rsidRPr="00000000" w14:paraId="000000CB">
      <w:pPr>
        <w:pageBreakBefore w:val="0"/>
        <w:ind w:left="540" w:hanging="180"/>
        <w:rPr>
          <w:b w:val="1"/>
        </w:rPr>
      </w:pPr>
      <w:r w:rsidDel="00000000" w:rsidR="00000000" w:rsidRPr="00000000">
        <w:rPr>
          <w:rtl w:val="0"/>
        </w:rPr>
        <w:t xml:space="preserve">Net height should be at the following height/ letter:</w:t>
        <w:br w:type="textWrapping"/>
        <w:t xml:space="preserve">- 3rd/4th grade: 6’ 4”  (J - look at mark on pole)</w:t>
        <w:br w:type="textWrapping"/>
        <w:t xml:space="preserve">- 5th/6th grade: 7’  (J plus hand - between J &amp; W)</w:t>
        <w:br w:type="textWrapping"/>
        <w:t xml:space="preserve">- 7th-12th grade: 7' 4 ⅛” (W)</w:t>
      </w:r>
      <w:r w:rsidDel="00000000" w:rsidR="00000000" w:rsidRPr="00000000">
        <w:rPr>
          <w:b w:val="1"/>
          <w:rtl w:val="0"/>
        </w:rPr>
        <w:br w:type="textWrapping"/>
      </w:r>
    </w:p>
    <w:p w:rsidR="00000000" w:rsidDel="00000000" w:rsidP="00000000" w:rsidRDefault="00000000" w:rsidRPr="00000000" w14:paraId="000000CC">
      <w:pPr>
        <w:pageBreakBefore w:val="0"/>
        <w:numPr>
          <w:ilvl w:val="0"/>
          <w:numId w:val="24"/>
        </w:numPr>
        <w:ind w:left="720" w:hanging="360"/>
        <w:rPr/>
      </w:pPr>
      <w:r w:rsidDel="00000000" w:rsidR="00000000" w:rsidRPr="00000000">
        <w:rPr>
          <w:rtl w:val="0"/>
        </w:rPr>
        <w:t xml:space="preserve">Nets are typically set up for teams to practice/play.  It will be the responsibility of the coaches to make sure their nets are at the appropriate height.  </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Shared court warm-up for 5 minute</w:t>
      </w:r>
      <w:r w:rsidDel="00000000" w:rsidR="00000000" w:rsidRPr="00000000">
        <w:rPr>
          <w:rtl w:val="0"/>
        </w:rPr>
        <w:t xml:space="preserve">, then </w:t>
      </w:r>
      <w:r w:rsidDel="00000000" w:rsidR="00000000" w:rsidRPr="00000000">
        <w:rPr>
          <w:i w:val="0"/>
          <w:smallCaps w:val="0"/>
          <w:strike w:val="0"/>
          <w:color w:val="000000"/>
          <w:u w:val="none"/>
          <w:shd w:fill="auto" w:val="clear"/>
          <w:vertAlign w:val="baseline"/>
          <w:rtl w:val="0"/>
        </w:rPr>
        <w:t xml:space="preserve">each team gets an additional 2 minutes each to warm-up serving. </w:t>
      </w:r>
      <w:r w:rsidDel="00000000" w:rsidR="00000000" w:rsidRPr="00000000">
        <w:rPr>
          <w:rtl w:val="0"/>
        </w:rPr>
        <w:t xml:space="preserve"> Allow 45 minutes to play as many games as you can to 25 points. </w:t>
      </w: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During warm-up coaches/pla</w:t>
      </w:r>
      <w:r w:rsidDel="00000000" w:rsidR="00000000" w:rsidRPr="00000000">
        <w:rPr>
          <w:rtl w:val="0"/>
        </w:rPr>
        <w:t xml:space="preserve">yers</w:t>
      </w:r>
      <w:r w:rsidDel="00000000" w:rsidR="00000000" w:rsidRPr="00000000">
        <w:rPr>
          <w:i w:val="0"/>
          <w:smallCaps w:val="0"/>
          <w:strike w:val="0"/>
          <w:color w:val="000000"/>
          <w:u w:val="none"/>
          <w:shd w:fill="auto" w:val="clear"/>
          <w:vertAlign w:val="baseline"/>
          <w:rtl w:val="0"/>
        </w:rPr>
        <w:t xml:space="preserve"> meet for coin toss with ref. </w:t>
      </w:r>
      <w:r w:rsidDel="00000000" w:rsidR="00000000" w:rsidRPr="00000000">
        <w:rPr>
          <w:rtl w:val="0"/>
        </w:rPr>
        <w:t xml:space="preserve"> The coin toss by the referee determines which team will serve first.  Teams will not choose sides, they will play on the side they arrived on.  The winner of the coin toss wins the serve.  First serve alternates each game.</w:t>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u w:val="none"/>
        </w:rPr>
      </w:pPr>
      <w:r w:rsidDel="00000000" w:rsidR="00000000" w:rsidRPr="00000000">
        <w:rPr>
          <w:rtl w:val="0"/>
        </w:rPr>
        <w:t xml:space="preserve">During the coach meeting, coaches and refs should discuss rules,  any modifications to the game they feel are necessary based on team ability and ask and answer any questions to ensure all are on the same page.  </w:t>
      </w:r>
    </w:p>
    <w:p w:rsidR="00000000" w:rsidDel="00000000" w:rsidP="00000000" w:rsidRDefault="00000000" w:rsidRPr="00000000" w14:paraId="000000D0">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Please find parents (normally one from each team) to act as line judges. No one under 16 should be acting as line judge.</w:t>
      </w:r>
    </w:p>
    <w:p w:rsidR="00000000" w:rsidDel="00000000" w:rsidP="00000000" w:rsidRDefault="00000000" w:rsidRPr="00000000" w14:paraId="000000D1">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Find a parent to keep score. No one under 16 should be responsible for the </w:t>
      </w:r>
      <w:r w:rsidDel="00000000" w:rsidR="00000000" w:rsidRPr="00000000">
        <w:rPr>
          <w:rtl w:val="0"/>
        </w:rPr>
        <w:t xml:space="preserve">scoreboard</w:t>
      </w:r>
      <w:r w:rsidDel="00000000" w:rsidR="00000000" w:rsidRPr="00000000">
        <w:rPr>
          <w:i w:val="0"/>
          <w:smallCaps w:val="0"/>
          <w:strike w:val="0"/>
          <w:color w:val="000000"/>
          <w:u w:val="none"/>
          <w:shd w:fill="auto" w:val="clear"/>
          <w:vertAlign w:val="baseline"/>
          <w:rtl w:val="0"/>
        </w:rPr>
        <w:t xml:space="preserve">. No one is perfect, if the score is inaccurate please refrain from yelling at the score-keeper. Remember, this is a developmental league, our focus is on learning skills, not winning the match.  In the long run, this will make your child a better volleyball player.</w:t>
      </w:r>
    </w:p>
    <w:p w:rsidR="00000000" w:rsidDel="00000000" w:rsidP="00000000" w:rsidRDefault="00000000" w:rsidRPr="00000000" w14:paraId="000000D2">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u w:val="none"/>
        </w:rPr>
      </w:pPr>
      <w:r w:rsidDel="00000000" w:rsidR="00000000" w:rsidRPr="00000000">
        <w:rPr>
          <w:rtl w:val="0"/>
        </w:rPr>
        <w:t xml:space="preserve">ARAA Volleyball will do their best to provide a referee for each game. If a referee is not assigned or unable to make it to the game a coach from one of the teams will act as ref. </w:t>
      </w:r>
    </w:p>
    <w:p w:rsidR="00000000" w:rsidDel="00000000" w:rsidP="00000000" w:rsidRDefault="00000000" w:rsidRPr="00000000" w14:paraId="000000D3">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u w:val="none"/>
        </w:rPr>
      </w:pPr>
      <w:r w:rsidDel="00000000" w:rsidR="00000000" w:rsidRPr="00000000">
        <w:rPr>
          <w:rtl w:val="0"/>
        </w:rPr>
        <w:t xml:space="preserve">Referees are instructed to be lenient with calls at the younger ages and less lenient as age level increases. </w:t>
      </w:r>
    </w:p>
    <w:p w:rsidR="00000000" w:rsidDel="00000000" w:rsidP="00000000" w:rsidRDefault="00000000" w:rsidRPr="00000000" w14:paraId="000000D4">
      <w:pPr>
        <w:pageBreakBefore w:val="0"/>
        <w:rPr/>
      </w:pPr>
      <w:r w:rsidDel="00000000" w:rsidR="00000000" w:rsidRPr="00000000">
        <w:rPr>
          <w:rtl w:val="0"/>
        </w:rPr>
      </w:r>
    </w:p>
    <w:p w:rsidR="00000000" w:rsidDel="00000000" w:rsidP="00000000" w:rsidRDefault="00000000" w:rsidRPr="00000000" w14:paraId="000000D5">
      <w:pPr>
        <w:pageBreakBefore w:val="0"/>
        <w:rPr>
          <w:b w:val="1"/>
        </w:rPr>
      </w:pPr>
      <w:r w:rsidDel="00000000" w:rsidR="00000000" w:rsidRPr="00000000">
        <w:rPr>
          <w:rtl w:val="0"/>
        </w:rPr>
      </w:r>
    </w:p>
    <w:p w:rsidR="00000000" w:rsidDel="00000000" w:rsidP="00000000" w:rsidRDefault="00000000" w:rsidRPr="00000000" w14:paraId="000000D6">
      <w:pPr>
        <w:pageBreakBefore w:val="0"/>
        <w:rPr>
          <w:b w:val="1"/>
        </w:rPr>
      </w:pPr>
      <w:r w:rsidDel="00000000" w:rsidR="00000000" w:rsidRPr="00000000">
        <w:rPr>
          <w:rtl w:val="0"/>
        </w:rPr>
      </w:r>
    </w:p>
    <w:p w:rsidR="00000000" w:rsidDel="00000000" w:rsidP="00000000" w:rsidRDefault="00000000" w:rsidRPr="00000000" w14:paraId="000000D7">
      <w:pPr>
        <w:pageBreakBefore w:val="0"/>
        <w:rPr/>
      </w:pPr>
      <w:r w:rsidDel="00000000" w:rsidR="00000000" w:rsidRPr="00000000">
        <w:rPr>
          <w:b w:val="1"/>
          <w:rtl w:val="0"/>
        </w:rPr>
        <w:t xml:space="preserve">General Rules</w:t>
      </w: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The purpose of this league is to teach each player fundamental skills and to have fun while learning the game of volleyball.</w:t>
      </w:r>
    </w:p>
    <w:p w:rsidR="00000000" w:rsidDel="00000000" w:rsidP="00000000" w:rsidRDefault="00000000" w:rsidRPr="00000000" w14:paraId="000000D9">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Less emphasis on the score of the game and more emphasis on encouraging players to practice skills even if it means losing a point; </w:t>
      </w:r>
      <w:r w:rsidDel="00000000" w:rsidR="00000000" w:rsidRPr="00000000">
        <w:rPr>
          <w:b w:val="1"/>
          <w:i w:val="0"/>
          <w:smallCaps w:val="0"/>
          <w:strike w:val="0"/>
          <w:color w:val="000000"/>
          <w:u w:val="single"/>
          <w:shd w:fill="auto" w:val="clear"/>
          <w:vertAlign w:val="baseline"/>
          <w:rtl w:val="0"/>
        </w:rPr>
        <w:t xml:space="preserve">progress</w:t>
      </w:r>
      <w:r w:rsidDel="00000000" w:rsidR="00000000" w:rsidRPr="00000000">
        <w:rPr>
          <w:i w:val="0"/>
          <w:smallCaps w:val="0"/>
          <w:strike w:val="0"/>
          <w:color w:val="000000"/>
          <w:u w:val="none"/>
          <w:shd w:fill="auto" w:val="clear"/>
          <w:vertAlign w:val="baseline"/>
          <w:rtl w:val="0"/>
        </w:rPr>
        <w:t xml:space="preserve"> is the goal.</w:t>
      </w:r>
    </w:p>
    <w:p w:rsidR="00000000" w:rsidDel="00000000" w:rsidP="00000000" w:rsidRDefault="00000000" w:rsidRPr="00000000" w14:paraId="000000DA">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Parents and coaches must conduct themselves in a manner that encourages players and builds their self-confidence.</w:t>
      </w:r>
    </w:p>
    <w:p w:rsidR="00000000" w:rsidDel="00000000" w:rsidP="00000000" w:rsidRDefault="00000000" w:rsidRPr="00000000" w14:paraId="000000DB">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Coaches may ask the ref</w:t>
      </w:r>
      <w:r w:rsidDel="00000000" w:rsidR="00000000" w:rsidRPr="00000000">
        <w:rPr>
          <w:rtl w:val="0"/>
        </w:rPr>
        <w:t xml:space="preserve">eree </w:t>
      </w:r>
      <w:r w:rsidDel="00000000" w:rsidR="00000000" w:rsidRPr="00000000">
        <w:rPr>
          <w:i w:val="0"/>
          <w:smallCaps w:val="0"/>
          <w:strike w:val="0"/>
          <w:color w:val="000000"/>
          <w:u w:val="none"/>
          <w:shd w:fill="auto" w:val="clear"/>
          <w:vertAlign w:val="baseline"/>
          <w:rtl w:val="0"/>
        </w:rPr>
        <w:t xml:space="preserve">why a certain call was made but may not challenge the call or argue with officiating staff.</w:t>
      </w:r>
    </w:p>
    <w:p w:rsidR="00000000" w:rsidDel="00000000" w:rsidP="00000000" w:rsidRDefault="00000000" w:rsidRPr="00000000" w14:paraId="000000DC">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All parents/guardians, players, coaches and spectators must abide by the ARAA Code of Conduct.  Absolutely no parent may argue with the referee’s call or yell at the referee. If this occurs the coach should ask the parent to leave the gym. </w:t>
      </w:r>
      <w:r w:rsidDel="00000000" w:rsidR="00000000" w:rsidRPr="00000000">
        <w:rPr>
          <w:rtl w:val="0"/>
        </w:rPr>
      </w:r>
    </w:p>
    <w:p w:rsidR="00000000" w:rsidDel="00000000" w:rsidP="00000000" w:rsidRDefault="00000000" w:rsidRPr="00000000" w14:paraId="000000DD">
      <w:pPr>
        <w:pageBreakBefore w:val="0"/>
        <w:rPr>
          <w:b w:val="1"/>
          <w:u w:val="single"/>
        </w:rPr>
      </w:pPr>
      <w:r w:rsidDel="00000000" w:rsidR="00000000" w:rsidRPr="00000000">
        <w:rPr>
          <w:rtl w:val="0"/>
        </w:rPr>
      </w:r>
    </w:p>
    <w:p w:rsidR="00000000" w:rsidDel="00000000" w:rsidP="00000000" w:rsidRDefault="00000000" w:rsidRPr="00000000" w14:paraId="000000DE">
      <w:pPr>
        <w:pageBreakBefore w:val="0"/>
        <w:rPr/>
      </w:pPr>
      <w:r w:rsidDel="00000000" w:rsidR="00000000" w:rsidRPr="00000000">
        <w:rPr>
          <w:b w:val="1"/>
          <w:rtl w:val="0"/>
        </w:rPr>
        <w:t xml:space="preserve">Rules of Play</w:t>
      </w:r>
      <w:r w:rsidDel="00000000" w:rsidR="00000000" w:rsidRPr="00000000">
        <w:rPr>
          <w:rtl w:val="0"/>
        </w:rPr>
      </w:r>
    </w:p>
    <w:p w:rsidR="00000000" w:rsidDel="00000000" w:rsidP="00000000" w:rsidRDefault="00000000" w:rsidRPr="00000000" w14:paraId="000000DF">
      <w:pPr>
        <w:pageBreakBefore w:val="0"/>
        <w:numPr>
          <w:ilvl w:val="0"/>
          <w:numId w:val="2"/>
        </w:numPr>
        <w:ind w:left="720" w:hanging="360"/>
        <w:rPr>
          <w:u w:val="none"/>
        </w:rPr>
      </w:pPr>
      <w:r w:rsidDel="00000000" w:rsidR="00000000" w:rsidRPr="00000000">
        <w:rPr>
          <w:rtl w:val="0"/>
        </w:rPr>
        <w:t xml:space="preserve">Six players on the court during game play. If you are short a player you may use 5 and it is acceptable to borrow players if the other team has more than enough; the kids are here to learn skills and get play time.  The more play time each player gets the better. </w:t>
      </w:r>
    </w:p>
    <w:p w:rsidR="00000000" w:rsidDel="00000000" w:rsidP="00000000" w:rsidRDefault="00000000" w:rsidRPr="00000000" w14:paraId="000000E0">
      <w:pPr>
        <w:numPr>
          <w:ilvl w:val="0"/>
          <w:numId w:val="1"/>
        </w:numPr>
        <w:ind w:left="720" w:hanging="360"/>
      </w:pPr>
      <w:r w:rsidDel="00000000" w:rsidR="00000000" w:rsidRPr="00000000">
        <w:rPr>
          <w:rtl w:val="0"/>
        </w:rPr>
        <w:t xml:space="preserve">The coin toss by the referee determines which team will serve first.  Teams will not choose sides, they will play on the side they arrived on.  The winner of the coin toss wins the serve.  First serve alternates each game.</w:t>
      </w:r>
    </w:p>
    <w:p w:rsidR="00000000" w:rsidDel="00000000" w:rsidP="00000000" w:rsidRDefault="00000000" w:rsidRPr="00000000" w14:paraId="000000E1">
      <w:pPr>
        <w:pageBreakBefore w:val="0"/>
        <w:numPr>
          <w:ilvl w:val="0"/>
          <w:numId w:val="14"/>
        </w:numPr>
        <w:ind w:left="720" w:hanging="360"/>
        <w:rPr>
          <w:u w:val="none"/>
        </w:rPr>
      </w:pPr>
      <w:r w:rsidDel="00000000" w:rsidR="00000000" w:rsidRPr="00000000">
        <w:rPr>
          <w:rtl w:val="0"/>
        </w:rPr>
        <w:t xml:space="preserve">Teams will not be switching court sides after each game. </w:t>
      </w:r>
      <w:r w:rsidDel="00000000" w:rsidR="00000000" w:rsidRPr="00000000">
        <w:rPr>
          <w:rtl w:val="0"/>
        </w:rPr>
      </w:r>
    </w:p>
    <w:p w:rsidR="00000000" w:rsidDel="00000000" w:rsidP="00000000" w:rsidRDefault="00000000" w:rsidRPr="00000000" w14:paraId="000000E2">
      <w:pPr>
        <w:pageBreakBefore w:val="0"/>
        <w:numPr>
          <w:ilvl w:val="0"/>
          <w:numId w:val="11"/>
        </w:numPr>
        <w:ind w:left="720" w:hanging="360"/>
        <w:rPr>
          <w:u w:val="none"/>
        </w:rPr>
      </w:pPr>
      <w:r w:rsidDel="00000000" w:rsidR="00000000" w:rsidRPr="00000000">
        <w:rPr>
          <w:rtl w:val="0"/>
        </w:rPr>
        <w:t xml:space="preserve">Rally scoring is used.  A point is scored regardless of which team served the ball.  The team winning the point serves the next ball. If a team scores five points in a row off the serve, the ball is given to the other team to serve.</w:t>
      </w:r>
    </w:p>
    <w:p w:rsidR="00000000" w:rsidDel="00000000" w:rsidP="00000000" w:rsidRDefault="00000000" w:rsidRPr="00000000" w14:paraId="000000E3">
      <w:pPr>
        <w:pageBreakBefore w:val="0"/>
        <w:numPr>
          <w:ilvl w:val="0"/>
          <w:numId w:val="13"/>
        </w:numPr>
        <w:ind w:left="720" w:hanging="360"/>
        <w:rPr>
          <w:u w:val="none"/>
        </w:rPr>
      </w:pPr>
      <w:r w:rsidDel="00000000" w:rsidR="00000000" w:rsidRPr="00000000">
        <w:rPr>
          <w:rtl w:val="0"/>
        </w:rPr>
        <w:t xml:space="preserve">Play games to 25 points.  A team must win by two points with a 27 point cap. </w:t>
      </w:r>
    </w:p>
    <w:p w:rsidR="00000000" w:rsidDel="00000000" w:rsidP="00000000" w:rsidRDefault="00000000" w:rsidRPr="00000000" w14:paraId="000000E4">
      <w:pPr>
        <w:pageBreakBefore w:val="0"/>
        <w:numPr>
          <w:ilvl w:val="0"/>
          <w:numId w:val="3"/>
        </w:numPr>
        <w:ind w:left="720" w:hanging="360"/>
        <w:rPr>
          <w:u w:val="none"/>
        </w:rPr>
      </w:pPr>
      <w:r w:rsidDel="00000000" w:rsidR="00000000" w:rsidRPr="00000000">
        <w:rPr>
          <w:rtl w:val="0"/>
        </w:rPr>
        <w:t xml:space="preserve">No 2-hand attack.  Players may not hit the ball over their heads with both hands to push/slap/throw or hit the ball over the net.  </w:t>
      </w:r>
    </w:p>
    <w:p w:rsidR="00000000" w:rsidDel="00000000" w:rsidP="00000000" w:rsidRDefault="00000000" w:rsidRPr="00000000" w14:paraId="000000E5">
      <w:pPr>
        <w:pageBreakBefore w:val="0"/>
        <w:numPr>
          <w:ilvl w:val="0"/>
          <w:numId w:val="15"/>
        </w:numPr>
        <w:ind w:left="720" w:hanging="360"/>
        <w:rPr>
          <w:u w:val="none"/>
        </w:rPr>
      </w:pPr>
      <w:r w:rsidDel="00000000" w:rsidR="00000000" w:rsidRPr="00000000">
        <w:rPr>
          <w:rtl w:val="0"/>
        </w:rPr>
        <w:t xml:space="preserve">No blocking the serve.</w:t>
      </w:r>
    </w:p>
    <w:p w:rsidR="00000000" w:rsidDel="00000000" w:rsidP="00000000" w:rsidRDefault="00000000" w:rsidRPr="00000000" w14:paraId="000000E6">
      <w:pPr>
        <w:pageBreakBefore w:val="0"/>
        <w:numPr>
          <w:ilvl w:val="0"/>
          <w:numId w:val="26"/>
        </w:numPr>
        <w:ind w:left="720" w:hanging="360"/>
        <w:rPr>
          <w:u w:val="none"/>
        </w:rPr>
      </w:pPr>
      <w:r w:rsidDel="00000000" w:rsidR="00000000" w:rsidRPr="00000000">
        <w:rPr>
          <w:rtl w:val="0"/>
        </w:rPr>
        <w:t xml:space="preserve">Back row attack is only allowed if done from behind the ten foot line. (Back row player hitting/spiking the ball in front of the 10 foot line is not allowed) </w:t>
      </w:r>
    </w:p>
    <w:p w:rsidR="00000000" w:rsidDel="00000000" w:rsidP="00000000" w:rsidRDefault="00000000" w:rsidRPr="00000000" w14:paraId="000000E7">
      <w:pPr>
        <w:pageBreakBefore w:val="0"/>
        <w:numPr>
          <w:ilvl w:val="0"/>
          <w:numId w:val="12"/>
        </w:numPr>
        <w:ind w:left="720" w:hanging="360"/>
        <w:rPr>
          <w:u w:val="none"/>
        </w:rPr>
      </w:pPr>
      <w:r w:rsidDel="00000000" w:rsidR="00000000" w:rsidRPr="00000000">
        <w:rPr>
          <w:rtl w:val="0"/>
        </w:rPr>
        <w:t xml:space="preserve">Only 3 contacts can be made before the ball goes back over the net.  Any more than 3 results in a point for the other team.  </w:t>
      </w:r>
    </w:p>
    <w:p w:rsidR="00000000" w:rsidDel="00000000" w:rsidP="00000000" w:rsidRDefault="00000000" w:rsidRPr="00000000" w14:paraId="000000E8">
      <w:pPr>
        <w:pageBreakBefore w:val="0"/>
        <w:numPr>
          <w:ilvl w:val="0"/>
          <w:numId w:val="25"/>
        </w:numPr>
        <w:ind w:left="720" w:hanging="360"/>
        <w:rPr>
          <w:u w:val="none"/>
        </w:rPr>
      </w:pPr>
      <w:r w:rsidDel="00000000" w:rsidR="00000000" w:rsidRPr="00000000">
        <w:rPr>
          <w:rtl w:val="0"/>
        </w:rPr>
        <w:t xml:space="preserve">A player may not contact the ball 2 consecutive times.  If a player touches the ball 2 times in a row, a point will be awarded to the other team. </w:t>
      </w:r>
    </w:p>
    <w:p w:rsidR="00000000" w:rsidDel="00000000" w:rsidP="00000000" w:rsidRDefault="00000000" w:rsidRPr="00000000" w14:paraId="000000E9">
      <w:pPr>
        <w:pageBreakBefore w:val="0"/>
        <w:numPr>
          <w:ilvl w:val="0"/>
          <w:numId w:val="19"/>
        </w:numPr>
        <w:ind w:left="720" w:hanging="360"/>
        <w:rPr>
          <w:u w:val="none"/>
        </w:rPr>
      </w:pPr>
      <w:r w:rsidDel="00000000" w:rsidR="00000000" w:rsidRPr="00000000">
        <w:rPr>
          <w:rtl w:val="0"/>
        </w:rPr>
        <w:t xml:space="preserve">Refs will use their best judgment on passing/setting faults.  If a fault is called, coaches can take time to explain to their player why the call was made.  Coaches cannot contest calls; only ask why a particular call was made.</w:t>
      </w:r>
    </w:p>
    <w:p w:rsidR="00000000" w:rsidDel="00000000" w:rsidP="00000000" w:rsidRDefault="00000000" w:rsidRPr="00000000" w14:paraId="000000EA">
      <w:pPr>
        <w:pageBreakBefore w:val="0"/>
        <w:numPr>
          <w:ilvl w:val="0"/>
          <w:numId w:val="16"/>
        </w:numPr>
        <w:ind w:left="720" w:hanging="360"/>
        <w:rPr>
          <w:u w:val="none"/>
        </w:rPr>
      </w:pPr>
      <w:r w:rsidDel="00000000" w:rsidR="00000000" w:rsidRPr="00000000">
        <w:rPr>
          <w:rtl w:val="0"/>
        </w:rPr>
        <w:t xml:space="preserve">A player may serve up to 5 times in a row.  If the serving team wins the point on the fifth serve; the ball is given to the other team for serving.  </w:t>
      </w:r>
    </w:p>
    <w:p w:rsidR="00000000" w:rsidDel="00000000" w:rsidP="00000000" w:rsidRDefault="00000000" w:rsidRPr="00000000" w14:paraId="000000EB">
      <w:pPr>
        <w:pageBreakBefore w:val="0"/>
        <w:ind w:left="720" w:hanging="720"/>
        <w:rPr/>
      </w:pPr>
      <w:r w:rsidDel="00000000" w:rsidR="00000000" w:rsidRPr="00000000">
        <w:rPr>
          <w:rtl w:val="0"/>
        </w:rPr>
      </w:r>
    </w:p>
    <w:p w:rsidR="00000000" w:rsidDel="00000000" w:rsidP="00000000" w:rsidRDefault="00000000" w:rsidRPr="00000000" w14:paraId="000000EC">
      <w:pPr>
        <w:pageBreakBefore w:val="0"/>
        <w:ind w:left="360" w:hanging="720"/>
        <w:rPr>
          <w:b w:val="1"/>
        </w:rPr>
      </w:pPr>
      <w:r w:rsidDel="00000000" w:rsidR="00000000" w:rsidRPr="00000000">
        <w:rPr>
          <w:rtl w:val="0"/>
        </w:rPr>
        <w:tab/>
      </w:r>
      <w:r w:rsidDel="00000000" w:rsidR="00000000" w:rsidRPr="00000000">
        <w:rPr>
          <w:b w:val="1"/>
          <w:rtl w:val="0"/>
        </w:rPr>
        <w:t xml:space="preserve">Serving</w:t>
      </w:r>
    </w:p>
    <w:p w:rsidR="00000000" w:rsidDel="00000000" w:rsidP="00000000" w:rsidRDefault="00000000" w:rsidRPr="00000000" w14:paraId="000000ED">
      <w:pPr>
        <w:pageBreakBefore w:val="0"/>
        <w:numPr>
          <w:ilvl w:val="0"/>
          <w:numId w:val="30"/>
        </w:numPr>
        <w:ind w:left="720" w:hanging="360"/>
        <w:rPr/>
      </w:pPr>
      <w:r w:rsidDel="00000000" w:rsidR="00000000" w:rsidRPr="00000000">
        <w:rPr>
          <w:rtl w:val="0"/>
        </w:rPr>
        <w:t xml:space="preserve">Players are encouraged to overhand serve.  We want players to get used to the overhand technique but not get discouraged or frustrated.  Encourage the player’s first serve to always be overhand.  If the ball doesn’t go over the net on the first serve they can opt to serve underhand. </w:t>
      </w:r>
    </w:p>
    <w:p w:rsidR="00000000" w:rsidDel="00000000" w:rsidP="00000000" w:rsidRDefault="00000000" w:rsidRPr="00000000" w14:paraId="000000EE">
      <w:pPr>
        <w:pageBreakBefore w:val="0"/>
        <w:numPr>
          <w:ilvl w:val="0"/>
          <w:numId w:val="30"/>
        </w:numPr>
        <w:ind w:left="720" w:hanging="360"/>
        <w:rPr>
          <w:u w:val="none"/>
        </w:rPr>
      </w:pPr>
      <w:r w:rsidDel="00000000" w:rsidR="00000000" w:rsidRPr="00000000">
        <w:rPr>
          <w:rtl w:val="0"/>
        </w:rPr>
        <w:t xml:space="preserve">Serving “do-overs” will only occur if the ball does not go over the net.  If the ball goes over the net but lands out of bounds there will be no do-over.</w:t>
      </w:r>
    </w:p>
    <w:p w:rsidR="00000000" w:rsidDel="00000000" w:rsidP="00000000" w:rsidRDefault="00000000" w:rsidRPr="00000000" w14:paraId="000000EF">
      <w:pPr>
        <w:pageBreakBefore w:val="0"/>
        <w:numPr>
          <w:ilvl w:val="0"/>
          <w:numId w:val="17"/>
        </w:numPr>
        <w:ind w:left="720" w:hanging="360"/>
        <w:rPr>
          <w:u w:val="none"/>
        </w:rPr>
      </w:pPr>
      <w:r w:rsidDel="00000000" w:rsidR="00000000" w:rsidRPr="00000000">
        <w:rPr>
          <w:rtl w:val="0"/>
        </w:rPr>
        <w:t xml:space="preserve">Players can serve from any area behind the serve line within the side boundary lines. Younger/smaller players may be allowed to serve closer to the net, but never in front of the ten foot line. </w:t>
      </w:r>
    </w:p>
    <w:p w:rsidR="00000000" w:rsidDel="00000000" w:rsidP="00000000" w:rsidRDefault="00000000" w:rsidRPr="00000000" w14:paraId="000000F0">
      <w:pPr>
        <w:pageBreakBefore w:val="0"/>
        <w:numPr>
          <w:ilvl w:val="0"/>
          <w:numId w:val="17"/>
        </w:numPr>
        <w:ind w:left="720" w:hanging="360"/>
        <w:rPr>
          <w:u w:val="none"/>
        </w:rPr>
      </w:pPr>
      <w:r w:rsidDel="00000000" w:rsidR="00000000" w:rsidRPr="00000000">
        <w:rPr>
          <w:rtl w:val="0"/>
        </w:rPr>
        <w:t xml:space="preserve">If a server can serve consistently and with power, challenge them by having them move further back from the net.  If a server is having trouble getting their serve over the net, have them move closer but never in front of the 10 foot line. </w:t>
      </w:r>
    </w:p>
    <w:p w:rsidR="00000000" w:rsidDel="00000000" w:rsidP="00000000" w:rsidRDefault="00000000" w:rsidRPr="00000000" w14:paraId="000000F1">
      <w:pPr>
        <w:pageBreakBefore w:val="0"/>
        <w:numPr>
          <w:ilvl w:val="0"/>
          <w:numId w:val="22"/>
        </w:numPr>
        <w:ind w:left="720" w:hanging="360"/>
        <w:rPr>
          <w:u w:val="none"/>
        </w:rPr>
      </w:pPr>
      <w:r w:rsidDel="00000000" w:rsidR="00000000" w:rsidRPr="00000000">
        <w:rPr>
          <w:rtl w:val="0"/>
        </w:rPr>
        <w:t xml:space="preserve">A serve that hits the net and falls over to the other side is a successful serve. </w:t>
      </w:r>
    </w:p>
    <w:p w:rsidR="00000000" w:rsidDel="00000000" w:rsidP="00000000" w:rsidRDefault="00000000" w:rsidRPr="00000000" w14:paraId="000000F2">
      <w:pPr>
        <w:pageBreakBefore w:val="0"/>
        <w:numPr>
          <w:ilvl w:val="0"/>
          <w:numId w:val="10"/>
        </w:numPr>
        <w:ind w:left="720" w:hanging="360"/>
        <w:rPr>
          <w:u w:val="none"/>
        </w:rPr>
      </w:pPr>
      <w:r w:rsidDel="00000000" w:rsidR="00000000" w:rsidRPr="00000000">
        <w:rPr>
          <w:rtl w:val="0"/>
        </w:rPr>
        <w:t xml:space="preserve">Foot faults will not be called for the younger age groups.  If a player steps on or over the line on a serve, coaches should use this as a teaching moment and remind the player to not cross over the line.  </w:t>
      </w:r>
    </w:p>
    <w:p w:rsidR="00000000" w:rsidDel="00000000" w:rsidP="00000000" w:rsidRDefault="00000000" w:rsidRPr="00000000" w14:paraId="000000F3">
      <w:pPr>
        <w:pageBreakBefore w:val="0"/>
        <w:numPr>
          <w:ilvl w:val="0"/>
          <w:numId w:val="23"/>
        </w:numPr>
        <w:ind w:left="720" w:hanging="360"/>
        <w:rPr>
          <w:u w:val="none"/>
        </w:rPr>
      </w:pPr>
      <w:r w:rsidDel="00000000" w:rsidR="00000000" w:rsidRPr="00000000">
        <w:rPr>
          <w:rtl w:val="0"/>
        </w:rPr>
        <w:t xml:space="preserve">One re-toss on a serve is allowed.  A ball caught after thrown up to serve is a balk but will not be called side-out.  Coaches should use this as a teaching moment and remind the player to let the ball drop.</w:t>
      </w:r>
    </w:p>
    <w:p w:rsidR="00000000" w:rsidDel="00000000" w:rsidP="00000000" w:rsidRDefault="00000000" w:rsidRPr="00000000" w14:paraId="000000F4">
      <w:pPr>
        <w:pageBreakBefore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5">
      <w:pPr>
        <w:pageBreakBefore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6">
      <w:pPr>
        <w:ind w:left="360" w:firstLine="0"/>
        <w:rPr>
          <w:rFonts w:ascii="Times New Roman" w:cs="Times New Roman" w:eastAsia="Times New Roman" w:hAnsi="Times New Roman"/>
          <w:sz w:val="28"/>
          <w:szCs w:val="28"/>
        </w:rPr>
      </w:pPr>
      <w:r w:rsidDel="00000000" w:rsidR="00000000" w:rsidRPr="00000000">
        <w:rPr>
          <w:rtl w:val="0"/>
        </w:rPr>
        <w:t xml:space="preserve">If questions arise and you do not feel the rules provided sufficiently cover all situations, please share your concern/situation with the ARAA Volleyball Board so that the rules can be modified.</w:t>
      </w:r>
      <w:r w:rsidDel="00000000" w:rsidR="00000000" w:rsidRPr="00000000">
        <w:rPr>
          <w:rtl w:val="0"/>
        </w:rPr>
      </w:r>
    </w:p>
    <w:sectPr>
      <w:footerReference r:id="rId10" w:type="default"/>
      <w:footerReference r:id="rId11" w:type="first"/>
      <w:pgSz w:h="15840" w:w="12240" w:orient="portrait"/>
      <w:pgMar w:bottom="810" w:top="1080" w:left="1440" w:right="1440" w:header="720" w:footer="36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Arial"/>
  <w:font w:name="Times New Roman"/>
  <w:font w:name="Courier New"/>
  <w:font w:name="Anton">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7">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pageBreakBefore w:val="0"/>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pageBreakBefore w:val="0"/>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pageBreakBefore w:val="0"/>
      <w:spacing w:after="60" w:before="240" w:lineRule="auto"/>
    </w:pPr>
    <w:rPr>
      <w:b w:val="1"/>
      <w:sz w:val="28"/>
      <w:szCs w:val="28"/>
    </w:rPr>
  </w:style>
  <w:style w:type="paragraph" w:styleId="Heading5">
    <w:name w:val="heading 5"/>
    <w:basedOn w:val="Normal"/>
    <w:next w:val="Normal"/>
    <w:pPr>
      <w:pageBreakBefore w:val="0"/>
      <w:spacing w:after="60" w:before="240" w:lineRule="auto"/>
    </w:pPr>
    <w:rPr>
      <w:b w:val="1"/>
      <w:i w:val="1"/>
      <w:sz w:val="26"/>
      <w:szCs w:val="26"/>
    </w:rPr>
  </w:style>
  <w:style w:type="paragraph" w:styleId="Heading6">
    <w:name w:val="heading 6"/>
    <w:basedOn w:val="Normal"/>
    <w:next w:val="Normal"/>
    <w:pPr>
      <w:pageBreakBefore w:val="0"/>
      <w:spacing w:after="60" w:before="240" w:lineRule="auto"/>
    </w:pPr>
    <w:rPr>
      <w:b w:val="1"/>
      <w:sz w:val="22"/>
      <w:szCs w:val="22"/>
    </w:rPr>
  </w:style>
  <w:style w:type="paragraph" w:styleId="Title">
    <w:name w:val="Title"/>
    <w:basedOn w:val="Normal"/>
    <w:next w:val="Normal"/>
    <w:pPr>
      <w:pageBreakBefore w:val="0"/>
      <w:spacing w:after="60" w:before="240" w:lineRule="auto"/>
      <w:jc w:val="center"/>
    </w:pPr>
    <w:rPr>
      <w:rFonts w:ascii="Cambria" w:cs="Cambria" w:eastAsia="Cambria" w:hAnsi="Cambria"/>
      <w:b w:val="1"/>
      <w:sz w:val="32"/>
      <w:szCs w:val="32"/>
    </w:rPr>
  </w:style>
  <w:style w:type="paragraph" w:styleId="Subtitle">
    <w:name w:val="Subtitle"/>
    <w:basedOn w:val="Normal"/>
    <w:next w:val="Normal"/>
    <w:pPr>
      <w:pageBreakBefore w:val="0"/>
      <w:spacing w:after="60" w:lineRule="auto"/>
      <w:jc w:val="center"/>
    </w:pPr>
    <w:rPr>
      <w:rFonts w:ascii="Cambria" w:cs="Cambria" w:eastAsia="Cambria" w:hAnsi="Cambria"/>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yperlink" Target="mailto:araavolleyballtreasury@gmail.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volleyball@arsports.org" TargetMode="External"/><Relationship Id="rId8" Type="http://schemas.openxmlformats.org/officeDocument/2006/relationships/hyperlink" Target="mailto:araavolleyballeu@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nton-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