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C3C03A" w14:textId="77777777" w:rsidR="00BD2C6C" w:rsidRDefault="00000000">
      <w:pPr>
        <w:pStyle w:val="Heading2"/>
        <w:jc w:val="center"/>
      </w:pPr>
      <w:bookmarkStart w:id="0" w:name="_gjdgxs" w:colFirst="0" w:colLast="0"/>
      <w:bookmarkEnd w:id="0"/>
      <w:r>
        <w:t xml:space="preserve">NHARA Special Meeting of Members </w:t>
      </w:r>
    </w:p>
    <w:p w14:paraId="5AB25373" w14:textId="77777777" w:rsidR="00BD2C6C" w:rsidRDefault="00000000">
      <w:pPr>
        <w:pStyle w:val="Subtitle"/>
        <w:spacing w:after="0"/>
        <w:jc w:val="center"/>
        <w:rPr>
          <w:sz w:val="24"/>
          <w:szCs w:val="24"/>
        </w:rPr>
      </w:pPr>
      <w:bookmarkStart w:id="1" w:name="_30j0zll" w:colFirst="0" w:colLast="0"/>
      <w:bookmarkEnd w:id="1"/>
      <w:r>
        <w:rPr>
          <w:sz w:val="24"/>
          <w:szCs w:val="24"/>
        </w:rPr>
        <w:t>Plymouth State Hockey Arena</w:t>
      </w:r>
    </w:p>
    <w:p w14:paraId="06384FA7" w14:textId="77777777" w:rsidR="00BD2C6C" w:rsidRDefault="00000000">
      <w:pPr>
        <w:pStyle w:val="Subtitle"/>
        <w:spacing w:after="200"/>
        <w:jc w:val="center"/>
      </w:pPr>
      <w:bookmarkStart w:id="2" w:name="_1fob9te" w:colFirst="0" w:colLast="0"/>
      <w:bookmarkEnd w:id="2"/>
      <w:r>
        <w:rPr>
          <w:sz w:val="24"/>
          <w:szCs w:val="24"/>
        </w:rPr>
        <w:t>September 11, 2023</w:t>
      </w:r>
      <w:r>
        <w:br/>
      </w:r>
      <w:r>
        <w:rPr>
          <w:sz w:val="24"/>
          <w:szCs w:val="24"/>
        </w:rPr>
        <w:t>6:30 pm</w:t>
      </w:r>
    </w:p>
    <w:p w14:paraId="39546A39" w14:textId="77777777" w:rsidR="00BD2C6C" w:rsidRDefault="00000000">
      <w:pPr>
        <w:numPr>
          <w:ilvl w:val="0"/>
          <w:numId w:val="1"/>
        </w:numPr>
      </w:pPr>
      <w:r>
        <w:t>Call to Order</w:t>
      </w:r>
    </w:p>
    <w:p w14:paraId="3ADE8434" w14:textId="1D29670A" w:rsidR="00BD2C6C" w:rsidRDefault="000305D6" w:rsidP="000305D6">
      <w:pPr>
        <w:numPr>
          <w:ilvl w:val="0"/>
          <w:numId w:val="1"/>
        </w:numPr>
      </w:pPr>
      <w:r>
        <w:t>Approve Minutes from June 5, 2023 Meeting of Members</w:t>
      </w:r>
    </w:p>
    <w:p w14:paraId="05828B3F" w14:textId="77777777" w:rsidR="00BD2C6C" w:rsidRDefault="00000000">
      <w:pPr>
        <w:numPr>
          <w:ilvl w:val="0"/>
          <w:numId w:val="1"/>
        </w:numPr>
      </w:pPr>
      <w:r>
        <w:t>Elections</w:t>
      </w:r>
    </w:p>
    <w:p w14:paraId="7C24A6E1" w14:textId="77777777" w:rsidR="00BD2C6C" w:rsidRDefault="00000000">
      <w:pPr>
        <w:numPr>
          <w:ilvl w:val="1"/>
          <w:numId w:val="1"/>
        </w:numPr>
      </w:pPr>
      <w:r>
        <w:t xml:space="preserve">President - nominations Dave Edry and Matt Purcell </w:t>
      </w:r>
    </w:p>
    <w:p w14:paraId="25231261" w14:textId="77777777" w:rsidR="00BD2C6C" w:rsidRDefault="00000000">
      <w:pPr>
        <w:numPr>
          <w:ilvl w:val="2"/>
          <w:numId w:val="1"/>
        </w:numPr>
      </w:pPr>
      <w:r>
        <w:t>Upon completion of the tabulation of the vote for President, Dan Marshall becomes the Immediate Past President and remains a Trustee in this role (per Bylaws)</w:t>
      </w:r>
    </w:p>
    <w:p w14:paraId="4D84EAD4" w14:textId="77777777" w:rsidR="00BD2C6C" w:rsidRDefault="00000000">
      <w:pPr>
        <w:numPr>
          <w:ilvl w:val="1"/>
          <w:numId w:val="1"/>
        </w:numPr>
      </w:pPr>
      <w:r>
        <w:t>At Large Members</w:t>
      </w:r>
    </w:p>
    <w:p w14:paraId="7F31ADD0" w14:textId="77777777" w:rsidR="00BD2C6C" w:rsidRDefault="00000000">
      <w:pPr>
        <w:numPr>
          <w:ilvl w:val="0"/>
          <w:numId w:val="1"/>
        </w:numPr>
      </w:pPr>
      <w:r>
        <w:t>Amendment to the NHARA Bylaws</w:t>
      </w:r>
    </w:p>
    <w:p w14:paraId="2FE60CDC" w14:textId="77777777" w:rsidR="00BD2C6C" w:rsidRDefault="00000000">
      <w:pPr>
        <w:numPr>
          <w:ilvl w:val="1"/>
          <w:numId w:val="1"/>
        </w:numPr>
      </w:pPr>
      <w:r>
        <w:t xml:space="preserve">The motion is to amend the NHARA bylaws as proposed in the “Proposal to Amend Bylaws 9-11-2023” posted on the NHARA website on August 23, 2023. </w:t>
      </w:r>
    </w:p>
    <w:p w14:paraId="278816FC" w14:textId="77777777" w:rsidR="00BD2C6C" w:rsidRDefault="00000000">
      <w:pPr>
        <w:numPr>
          <w:ilvl w:val="1"/>
          <w:numId w:val="1"/>
        </w:numPr>
      </w:pPr>
      <w:r>
        <w:t>Discussion</w:t>
      </w:r>
    </w:p>
    <w:p w14:paraId="2AE68AD4" w14:textId="77777777" w:rsidR="00BD2C6C" w:rsidRDefault="00000000">
      <w:pPr>
        <w:numPr>
          <w:ilvl w:val="2"/>
          <w:numId w:val="1"/>
        </w:numPr>
      </w:pPr>
      <w:r>
        <w:t>Presentation from Bylaw Review Committee</w:t>
      </w:r>
    </w:p>
    <w:p w14:paraId="6968B337" w14:textId="77777777" w:rsidR="00BD2C6C" w:rsidRDefault="00000000">
      <w:pPr>
        <w:numPr>
          <w:ilvl w:val="2"/>
          <w:numId w:val="1"/>
        </w:numPr>
      </w:pPr>
      <w:r>
        <w:t xml:space="preserve">Open discussion and comment period </w:t>
      </w:r>
    </w:p>
    <w:p w14:paraId="70B03AC4" w14:textId="77777777" w:rsidR="00BD2C6C" w:rsidRDefault="00000000">
      <w:pPr>
        <w:numPr>
          <w:ilvl w:val="2"/>
          <w:numId w:val="1"/>
        </w:numPr>
      </w:pPr>
      <w:r>
        <w:t>End the discussion by calling for a vote</w:t>
      </w:r>
    </w:p>
    <w:p w14:paraId="33CB5FB9" w14:textId="77777777" w:rsidR="00BD2C6C" w:rsidRDefault="00000000">
      <w:pPr>
        <w:numPr>
          <w:ilvl w:val="0"/>
          <w:numId w:val="1"/>
        </w:numPr>
      </w:pPr>
      <w:r>
        <w:t>Adjournment</w:t>
      </w:r>
    </w:p>
    <w:p w14:paraId="1C24130D" w14:textId="77777777" w:rsidR="00BD2C6C" w:rsidRDefault="00BD2C6C"/>
    <w:tbl>
      <w:tblPr>
        <w:tblStyle w:val="a"/>
        <w:tblW w:w="9360" w:type="dxa"/>
        <w:tblBorders>
          <w:top w:val="single" w:sz="8" w:space="0" w:color="6AA84F"/>
          <w:left w:val="single" w:sz="8" w:space="0" w:color="6AA84F"/>
          <w:bottom w:val="single" w:sz="8" w:space="0" w:color="6AA84F"/>
          <w:right w:val="single" w:sz="8" w:space="0" w:color="6AA84F"/>
          <w:insideH w:val="single" w:sz="8" w:space="0" w:color="6AA84F"/>
          <w:insideV w:val="single" w:sz="8" w:space="0" w:color="6AA84F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D2C6C" w14:paraId="2322B9DC" w14:textId="77777777">
        <w:tc>
          <w:tcPr>
            <w:tcW w:w="93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F3F3F3"/>
          </w:tcPr>
          <w:p w14:paraId="2EFBA135" w14:textId="77777777" w:rsidR="00BD2C6C" w:rsidRDefault="00000000">
            <w:pPr>
              <w:spacing w:line="240" w:lineRule="auto"/>
              <w:rPr>
                <w:rFonts w:ascii="Roboto" w:eastAsia="Roboto" w:hAnsi="Roboto" w:cs="Roboto"/>
                <w:b/>
                <w:color w:val="38761D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38761D"/>
                <w:sz w:val="18"/>
                <w:szCs w:val="18"/>
              </w:rPr>
              <w:t>Note</w:t>
            </w:r>
          </w:p>
          <w:p w14:paraId="06642CAC" w14:textId="77777777" w:rsidR="00BD2C6C" w:rsidRDefault="00000000">
            <w:pPr>
              <w:spacing w:line="240" w:lineRule="auto"/>
              <w:rPr>
                <w:rFonts w:ascii="Roboto" w:eastAsia="Roboto" w:hAnsi="Roboto" w:cs="Roboto"/>
                <w:color w:val="38761D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38761D"/>
                <w:sz w:val="18"/>
                <w:szCs w:val="18"/>
              </w:rPr>
              <w:t xml:space="preserve">As stated in the  notice of this Special Meeting of Members (September 11, 2023) posted on the </w:t>
            </w:r>
            <w:hyperlink r:id="rId7">
              <w:r>
                <w:rPr>
                  <w:rFonts w:ascii="Roboto" w:eastAsia="Roboto" w:hAnsi="Roboto" w:cs="Roboto"/>
                  <w:color w:val="1155CC"/>
                  <w:sz w:val="18"/>
                  <w:szCs w:val="18"/>
                  <w:u w:val="single"/>
                </w:rPr>
                <w:t>NHARA website</w:t>
              </w:r>
            </w:hyperlink>
            <w:r>
              <w:rPr>
                <w:rFonts w:ascii="Roboto" w:eastAsia="Roboto" w:hAnsi="Roboto" w:cs="Roboto"/>
                <w:color w:val="38761D"/>
                <w:sz w:val="18"/>
                <w:szCs w:val="18"/>
              </w:rPr>
              <w:t xml:space="preserve"> and via email:</w:t>
            </w:r>
          </w:p>
          <w:p w14:paraId="4C1281B9" w14:textId="77777777" w:rsidR="00BD2C6C" w:rsidRDefault="00BD2C6C">
            <w:pPr>
              <w:spacing w:line="240" w:lineRule="auto"/>
              <w:rPr>
                <w:rFonts w:ascii="Roboto" w:eastAsia="Roboto" w:hAnsi="Roboto" w:cs="Roboto"/>
                <w:color w:val="38761D"/>
                <w:sz w:val="18"/>
                <w:szCs w:val="18"/>
              </w:rPr>
            </w:pPr>
          </w:p>
          <w:p w14:paraId="7D077BBB" w14:textId="77777777" w:rsidR="00BD2C6C" w:rsidRDefault="00000000">
            <w:pPr>
              <w:spacing w:line="240" w:lineRule="auto"/>
              <w:ind w:left="720"/>
              <w:rPr>
                <w:rFonts w:ascii="Roboto" w:eastAsia="Roboto" w:hAnsi="Roboto" w:cs="Roboto"/>
                <w:i/>
                <w:color w:val="38761D"/>
                <w:sz w:val="18"/>
                <w:szCs w:val="18"/>
              </w:rPr>
            </w:pPr>
            <w:r>
              <w:rPr>
                <w:rFonts w:ascii="Roboto" w:eastAsia="Roboto" w:hAnsi="Roboto" w:cs="Roboto"/>
                <w:i/>
                <w:color w:val="38761D"/>
                <w:sz w:val="18"/>
                <w:szCs w:val="18"/>
              </w:rPr>
              <w:t xml:space="preserve">[per] current NHARA Bylaws, all Members are welcome to attend, but attendance will only be in-person, with no Zoom-type connection. Pursuant to Article XIII of the Bylaws, only members whose membership is current 30 days before the vote are allowed to vote. That means a membership application must be filed and dues paid on or before August 12, 2023, in order to be allowed to vote. </w:t>
            </w:r>
          </w:p>
        </w:tc>
      </w:tr>
    </w:tbl>
    <w:p w14:paraId="18789C19" w14:textId="77777777" w:rsidR="00BD2C6C" w:rsidRDefault="00BD2C6C" w:rsidP="000305D6">
      <w:pPr>
        <w:pStyle w:val="Heading2"/>
      </w:pPr>
      <w:bookmarkStart w:id="3" w:name="_3znysh7" w:colFirst="0" w:colLast="0"/>
      <w:bookmarkStart w:id="4" w:name="_1t3h5sf" w:colFirst="0" w:colLast="0"/>
      <w:bookmarkEnd w:id="3"/>
      <w:bookmarkEnd w:id="4"/>
    </w:p>
    <w:sectPr w:rsidR="00BD2C6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CB59" w14:textId="77777777" w:rsidR="00AF373C" w:rsidRDefault="00AF373C">
      <w:pPr>
        <w:spacing w:line="240" w:lineRule="auto"/>
      </w:pPr>
      <w:r>
        <w:separator/>
      </w:r>
    </w:p>
  </w:endnote>
  <w:endnote w:type="continuationSeparator" w:id="0">
    <w:p w14:paraId="2B897FE8" w14:textId="77777777" w:rsidR="00AF373C" w:rsidRDefault="00AF3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E1C6" w14:textId="77777777" w:rsidR="00BD2C6C" w:rsidRDefault="00000000">
    <w:pPr>
      <w:tabs>
        <w:tab w:val="right" w:pos="9360"/>
      </w:tabs>
      <w:spacing w:line="240" w:lineRule="auto"/>
      <w:jc w:val="both"/>
    </w:pPr>
    <w:r>
      <w:rPr>
        <w:rFonts w:ascii="Calibri" w:eastAsia="Calibri" w:hAnsi="Calibri" w:cs="Calibri"/>
        <w:i/>
        <w:sz w:val="18"/>
        <w:szCs w:val="18"/>
      </w:rPr>
      <w:t>—</w:t>
    </w:r>
    <w:r>
      <w:rPr>
        <w:rFonts w:ascii="Calibri" w:eastAsia="Calibri" w:hAnsi="Calibri" w:cs="Calibri"/>
        <w:i/>
        <w:sz w:val="18"/>
        <w:szCs w:val="18"/>
      </w:rPr>
      <w:br/>
      <w:t>New Hampshire Alpine Racing Association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B626" w14:textId="77777777" w:rsidR="00AF373C" w:rsidRDefault="00AF373C">
      <w:pPr>
        <w:spacing w:line="240" w:lineRule="auto"/>
      </w:pPr>
      <w:r>
        <w:separator/>
      </w:r>
    </w:p>
  </w:footnote>
  <w:footnote w:type="continuationSeparator" w:id="0">
    <w:p w14:paraId="1C15619D" w14:textId="77777777" w:rsidR="00AF373C" w:rsidRDefault="00AF37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4EF8" w14:textId="77777777" w:rsidR="00BD2C6C" w:rsidRDefault="00BD2C6C">
    <w:pPr>
      <w:spacing w:line="24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6702"/>
    <w:multiLevelType w:val="multilevel"/>
    <w:tmpl w:val="01EE67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464DD8"/>
    <w:multiLevelType w:val="multilevel"/>
    <w:tmpl w:val="5D666C3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08336839">
    <w:abstractNumId w:val="0"/>
  </w:num>
  <w:num w:numId="2" w16cid:durableId="63440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6C"/>
    <w:rsid w:val="000117DB"/>
    <w:rsid w:val="000305D6"/>
    <w:rsid w:val="00AF373C"/>
    <w:rsid w:val="00BD2C6C"/>
    <w:rsid w:val="00D8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A3A0"/>
  <w15:docId w15:val="{46FB7B7C-5BC6-4051-B161-8D777932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halpine.org/news_article/show/1280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>Oracle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Wilkinson</cp:lastModifiedBy>
  <cp:revision>4</cp:revision>
  <dcterms:created xsi:type="dcterms:W3CDTF">2023-09-04T15:54:00Z</dcterms:created>
  <dcterms:modified xsi:type="dcterms:W3CDTF">2023-09-04T15:57:00Z</dcterms:modified>
</cp:coreProperties>
</file>