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7A2D" w14:textId="77777777" w:rsidR="00F5045D" w:rsidRDefault="00F5045D">
      <w:pPr>
        <w:ind w:left="370"/>
        <w:rPr>
          <w:sz w:val="24"/>
        </w:rPr>
      </w:pPr>
    </w:p>
    <w:p w14:paraId="349DF281" w14:textId="77777777" w:rsidR="00F5045D" w:rsidRDefault="00F5045D">
      <w:pPr>
        <w:pStyle w:val="Title"/>
      </w:pPr>
      <w:r>
        <w:t>CONSTITUTION OF TIPPECANOE COUNTY BASEBALL ASSOCIATION</w:t>
      </w:r>
    </w:p>
    <w:p w14:paraId="2A6D16E8" w14:textId="77777777" w:rsidR="00F5045D" w:rsidRDefault="00F5045D">
      <w:pPr>
        <w:pStyle w:val="Title"/>
      </w:pPr>
      <w:r>
        <w:t xml:space="preserve">ORGANIZED </w:t>
      </w:r>
      <w:proofErr w:type="gramStart"/>
      <w:r>
        <w:t>FEB,</w:t>
      </w:r>
      <w:proofErr w:type="gramEnd"/>
      <w:r>
        <w:t xml:space="preserve"> 1997</w:t>
      </w:r>
    </w:p>
    <w:p w14:paraId="3614862B" w14:textId="77777777" w:rsidR="00F5045D" w:rsidRDefault="00F5045D">
      <w:pPr>
        <w:jc w:val="center"/>
        <w:rPr>
          <w:sz w:val="24"/>
        </w:rPr>
      </w:pPr>
    </w:p>
    <w:p w14:paraId="4C6BE8D3" w14:textId="77777777" w:rsidR="00F5045D" w:rsidRDefault="00F5045D">
      <w:pPr>
        <w:rPr>
          <w:sz w:val="24"/>
        </w:rPr>
      </w:pPr>
      <w:r>
        <w:rPr>
          <w:sz w:val="24"/>
        </w:rPr>
        <w:t>ARTICLE 1. (name)</w:t>
      </w:r>
    </w:p>
    <w:p w14:paraId="62CFD23F" w14:textId="77777777" w:rsidR="00F5045D" w:rsidRDefault="00F5045D">
      <w:pPr>
        <w:numPr>
          <w:ilvl w:val="0"/>
          <w:numId w:val="15"/>
        </w:numPr>
        <w:rPr>
          <w:sz w:val="24"/>
        </w:rPr>
      </w:pPr>
      <w:r>
        <w:rPr>
          <w:sz w:val="24"/>
        </w:rPr>
        <w:t>This organization shall be known as the Tippecanoe County Baseball Association (TCBA).</w:t>
      </w:r>
    </w:p>
    <w:p w14:paraId="59C1B4CB" w14:textId="77777777" w:rsidR="00F5045D" w:rsidRDefault="00F5045D">
      <w:pPr>
        <w:ind w:left="720"/>
        <w:rPr>
          <w:sz w:val="24"/>
        </w:rPr>
      </w:pPr>
    </w:p>
    <w:p w14:paraId="7741BDE3" w14:textId="77777777" w:rsidR="00F5045D" w:rsidRDefault="00F5045D">
      <w:pPr>
        <w:rPr>
          <w:sz w:val="24"/>
        </w:rPr>
      </w:pPr>
      <w:r>
        <w:rPr>
          <w:sz w:val="24"/>
        </w:rPr>
        <w:t>ARTICLE 2. (objective)</w:t>
      </w:r>
    </w:p>
    <w:p w14:paraId="301EAE1E" w14:textId="77777777" w:rsidR="00F5045D" w:rsidRDefault="00F5045D">
      <w:pPr>
        <w:numPr>
          <w:ilvl w:val="0"/>
          <w:numId w:val="4"/>
        </w:numPr>
        <w:rPr>
          <w:sz w:val="24"/>
        </w:rPr>
      </w:pPr>
      <w:r>
        <w:rPr>
          <w:sz w:val="24"/>
        </w:rPr>
        <w:t xml:space="preserve">The objective to the TCBA is to promote ideals of good sportsmanship, honesty, integrity, and fairness through an organized structure which provides an opportunity for young people to learn and play the game of baseball. </w:t>
      </w:r>
    </w:p>
    <w:p w14:paraId="240A8A18" w14:textId="77777777" w:rsidR="00F5045D" w:rsidRDefault="00F5045D">
      <w:pPr>
        <w:numPr>
          <w:ilvl w:val="0"/>
          <w:numId w:val="4"/>
        </w:numPr>
        <w:rPr>
          <w:sz w:val="24"/>
        </w:rPr>
      </w:pPr>
      <w:r>
        <w:rPr>
          <w:sz w:val="24"/>
        </w:rPr>
        <w:t>The TCBA shall be governed by the constitution and By-Laws of TCBA.  TCBA will therefore establish playing rules and game schedules for the member associations.</w:t>
      </w:r>
    </w:p>
    <w:p w14:paraId="4360825A" w14:textId="77777777" w:rsidR="00F5045D" w:rsidRDefault="00F5045D">
      <w:pPr>
        <w:numPr>
          <w:ilvl w:val="0"/>
          <w:numId w:val="4"/>
        </w:numPr>
        <w:rPr>
          <w:sz w:val="24"/>
        </w:rPr>
      </w:pPr>
      <w:r>
        <w:rPr>
          <w:sz w:val="24"/>
        </w:rPr>
        <w:t>Each member league of TCBA will be a member of the PONY BASEBALL national organization.  Each member league of TCBA will comply with PONY rules (exceptions are noted in this Constitution and the attached By-Laws.)</w:t>
      </w:r>
    </w:p>
    <w:p w14:paraId="6875830C" w14:textId="77777777" w:rsidR="00F5045D" w:rsidRDefault="00F5045D">
      <w:pPr>
        <w:rPr>
          <w:sz w:val="24"/>
        </w:rPr>
      </w:pPr>
    </w:p>
    <w:p w14:paraId="7F3140B7" w14:textId="77777777" w:rsidR="00F5045D" w:rsidRDefault="00F5045D">
      <w:pPr>
        <w:rPr>
          <w:sz w:val="24"/>
        </w:rPr>
      </w:pPr>
      <w:r>
        <w:rPr>
          <w:sz w:val="24"/>
        </w:rPr>
        <w:t>ARTICLE 3. (membership)</w:t>
      </w:r>
    </w:p>
    <w:p w14:paraId="1F8CB920" w14:textId="77777777" w:rsidR="00F5045D" w:rsidRDefault="00F5045D">
      <w:pPr>
        <w:numPr>
          <w:ilvl w:val="0"/>
          <w:numId w:val="11"/>
        </w:numPr>
        <w:rPr>
          <w:sz w:val="24"/>
        </w:rPr>
      </w:pPr>
      <w:r>
        <w:rPr>
          <w:sz w:val="24"/>
        </w:rPr>
        <w:t xml:space="preserve">A community is eligible to apply for membership in the TCBA if they are willing to comply with the rules of PONY </w:t>
      </w:r>
      <w:proofErr w:type="gramStart"/>
      <w:r>
        <w:rPr>
          <w:sz w:val="24"/>
        </w:rPr>
        <w:t>baseball, and</w:t>
      </w:r>
      <w:proofErr w:type="gramEnd"/>
      <w:r>
        <w:rPr>
          <w:sz w:val="24"/>
        </w:rPr>
        <w:t xml:space="preserve"> abide by the Constitution and By-Laws of the TCBA.</w:t>
      </w:r>
    </w:p>
    <w:p w14:paraId="74A6B1DA" w14:textId="77777777" w:rsidR="00F5045D" w:rsidRDefault="00F5045D">
      <w:pPr>
        <w:numPr>
          <w:ilvl w:val="0"/>
          <w:numId w:val="11"/>
        </w:numPr>
        <w:rPr>
          <w:sz w:val="24"/>
        </w:rPr>
      </w:pPr>
      <w:r>
        <w:rPr>
          <w:sz w:val="24"/>
        </w:rPr>
        <w:t xml:space="preserve">An eligible community which applies for membership must be accepted by a majority vote of the member leagues at two (2) </w:t>
      </w:r>
      <w:proofErr w:type="gramStart"/>
      <w:r>
        <w:rPr>
          <w:sz w:val="24"/>
        </w:rPr>
        <w:t>consecutive</w:t>
      </w:r>
      <w:proofErr w:type="gramEnd"/>
      <w:r>
        <w:rPr>
          <w:sz w:val="24"/>
        </w:rPr>
        <w:t xml:space="preserve"> duly constituted general membership meetings of the TCBA. </w:t>
      </w:r>
    </w:p>
    <w:p w14:paraId="3A01DEFF" w14:textId="77777777" w:rsidR="00F5045D" w:rsidRDefault="00F5045D">
      <w:pPr>
        <w:numPr>
          <w:ilvl w:val="0"/>
          <w:numId w:val="11"/>
        </w:numPr>
        <w:rPr>
          <w:sz w:val="24"/>
        </w:rPr>
      </w:pPr>
      <w:r>
        <w:rPr>
          <w:sz w:val="24"/>
        </w:rPr>
        <w:t xml:space="preserve">A member league may be expelled or </w:t>
      </w:r>
      <w:proofErr w:type="gramStart"/>
      <w:r>
        <w:rPr>
          <w:sz w:val="24"/>
        </w:rPr>
        <w:t>reinstated, or</w:t>
      </w:r>
      <w:proofErr w:type="gramEnd"/>
      <w:r>
        <w:rPr>
          <w:sz w:val="24"/>
        </w:rPr>
        <w:t xml:space="preserve"> put on probation or removed from probation by a 2/3 majority vote of the members present at one (1) duly constituted TCBA general membership meeting. </w:t>
      </w:r>
    </w:p>
    <w:p w14:paraId="74D4BE91" w14:textId="77777777" w:rsidR="00F5045D" w:rsidRDefault="00F5045D">
      <w:pPr>
        <w:numPr>
          <w:ilvl w:val="0"/>
          <w:numId w:val="11"/>
        </w:numPr>
        <w:rPr>
          <w:sz w:val="24"/>
        </w:rPr>
      </w:pPr>
      <w:r>
        <w:rPr>
          <w:sz w:val="24"/>
        </w:rPr>
        <w:t xml:space="preserve">The list of member leagues is identified in Attachment A. </w:t>
      </w:r>
    </w:p>
    <w:p w14:paraId="209FAA07" w14:textId="77777777" w:rsidR="00F5045D" w:rsidRDefault="00F5045D">
      <w:pPr>
        <w:rPr>
          <w:sz w:val="24"/>
        </w:rPr>
      </w:pPr>
    </w:p>
    <w:p w14:paraId="284A9102" w14:textId="77777777" w:rsidR="00F5045D" w:rsidRDefault="00F5045D">
      <w:pPr>
        <w:rPr>
          <w:sz w:val="24"/>
        </w:rPr>
      </w:pPr>
      <w:r>
        <w:rPr>
          <w:sz w:val="24"/>
        </w:rPr>
        <w:t>ARTICLE 4. (government)</w:t>
      </w:r>
    </w:p>
    <w:p w14:paraId="4FA9B19F" w14:textId="77777777" w:rsidR="00F5045D" w:rsidRDefault="00F5045D">
      <w:pPr>
        <w:numPr>
          <w:ilvl w:val="0"/>
          <w:numId w:val="13"/>
        </w:numPr>
        <w:rPr>
          <w:sz w:val="24"/>
        </w:rPr>
      </w:pPr>
      <w:r>
        <w:rPr>
          <w:sz w:val="24"/>
        </w:rPr>
        <w:t xml:space="preserve">The TCBA will be governed by the following elected executive board: President, Vice President, Secretary, Treasurer, Bronco/Pony Director, Bronco “B” Director, and Pony “B” Director.  The selection of officers will be on a rotational basis with the format in Attachment A being used. </w:t>
      </w:r>
    </w:p>
    <w:p w14:paraId="3C100DEF" w14:textId="77777777" w:rsidR="00F5045D" w:rsidRDefault="00F5045D">
      <w:pPr>
        <w:numPr>
          <w:ilvl w:val="0"/>
          <w:numId w:val="13"/>
        </w:numPr>
        <w:rPr>
          <w:sz w:val="24"/>
        </w:rPr>
      </w:pPr>
      <w:r>
        <w:rPr>
          <w:sz w:val="24"/>
        </w:rPr>
        <w:t>All matters concerning the rules, regulations, and operational procedures of the TCBA shall be governed by the officers at duly constituted meetings of the executive board.  No motion shall be carried without a majority approval of the executive board members. To be a duly constituted meeting five (5) members or more of the officers must be present.</w:t>
      </w:r>
    </w:p>
    <w:p w14:paraId="4EF35640" w14:textId="77777777" w:rsidR="00F5045D" w:rsidRDefault="00F5045D">
      <w:pPr>
        <w:numPr>
          <w:ilvl w:val="0"/>
          <w:numId w:val="13"/>
        </w:numPr>
        <w:rPr>
          <w:sz w:val="24"/>
        </w:rPr>
      </w:pPr>
      <w:r>
        <w:rPr>
          <w:sz w:val="24"/>
        </w:rPr>
        <w:t>Committees of the TCBA.</w:t>
      </w:r>
    </w:p>
    <w:p w14:paraId="6840B994" w14:textId="77777777" w:rsidR="00F5045D" w:rsidRDefault="00F5045D">
      <w:pPr>
        <w:ind w:left="1440"/>
        <w:rPr>
          <w:sz w:val="24"/>
        </w:rPr>
      </w:pPr>
      <w:r>
        <w:rPr>
          <w:sz w:val="24"/>
        </w:rPr>
        <w:lastRenderedPageBreak/>
        <w:t xml:space="preserve">There will be a grievance committee of the TCBA that will consist of the seven members of the executive board. </w:t>
      </w:r>
    </w:p>
    <w:p w14:paraId="161C44ED" w14:textId="77777777" w:rsidR="00F5045D" w:rsidRDefault="00F5045D">
      <w:pPr>
        <w:numPr>
          <w:ilvl w:val="0"/>
          <w:numId w:val="13"/>
        </w:numPr>
        <w:rPr>
          <w:sz w:val="24"/>
        </w:rPr>
      </w:pPr>
      <w:r>
        <w:rPr>
          <w:sz w:val="24"/>
        </w:rPr>
        <w:t xml:space="preserve">When a member of the executive board resigns, is dismissed, or cannot fulfill the duties of his position, the remaining members of the executive board can perform their function as a board without the necessary seven (7) members.  The remaining members, minus one, will constitute a quorum until a replacement member is appointed by the board, which it will have the authority to do. </w:t>
      </w:r>
    </w:p>
    <w:p w14:paraId="558CE9A0" w14:textId="77777777" w:rsidR="00F5045D" w:rsidRDefault="00F5045D">
      <w:pPr>
        <w:ind w:left="720"/>
        <w:rPr>
          <w:sz w:val="24"/>
        </w:rPr>
      </w:pPr>
    </w:p>
    <w:p w14:paraId="19EB7B70" w14:textId="77777777" w:rsidR="00F5045D" w:rsidRDefault="00F5045D">
      <w:pPr>
        <w:rPr>
          <w:sz w:val="24"/>
        </w:rPr>
      </w:pPr>
      <w:r>
        <w:rPr>
          <w:sz w:val="24"/>
        </w:rPr>
        <w:t>ARTICLE 5. (membership meetings)</w:t>
      </w:r>
    </w:p>
    <w:p w14:paraId="79EB4922" w14:textId="77777777" w:rsidR="00F5045D" w:rsidRDefault="00F5045D">
      <w:pPr>
        <w:numPr>
          <w:ilvl w:val="0"/>
          <w:numId w:val="14"/>
        </w:numPr>
        <w:rPr>
          <w:sz w:val="24"/>
        </w:rPr>
      </w:pPr>
      <w:r>
        <w:rPr>
          <w:sz w:val="24"/>
        </w:rPr>
        <w:t>The fall membership meeting for the annual appointment of officers will be held on the second Sunday of September at a predetermined and publicized location.</w:t>
      </w:r>
    </w:p>
    <w:p w14:paraId="52618833" w14:textId="77777777" w:rsidR="00F5045D" w:rsidRDefault="00F5045D">
      <w:pPr>
        <w:numPr>
          <w:ilvl w:val="0"/>
          <w:numId w:val="14"/>
        </w:numPr>
        <w:rPr>
          <w:sz w:val="24"/>
        </w:rPr>
      </w:pPr>
      <w:r>
        <w:rPr>
          <w:sz w:val="24"/>
        </w:rPr>
        <w:t>The membership must vote on any expenditure in excess of $100 if that expenditure is not considered part of the routine functioning of the TCBA. (</w:t>
      </w:r>
      <w:proofErr w:type="gramStart"/>
      <w:r>
        <w:rPr>
          <w:sz w:val="24"/>
        </w:rPr>
        <w:t>example</w:t>
      </w:r>
      <w:proofErr w:type="gramEnd"/>
      <w:r>
        <w:rPr>
          <w:sz w:val="24"/>
        </w:rPr>
        <w:t xml:space="preserve">: monies to support a member hosting the National Tournament.) </w:t>
      </w:r>
    </w:p>
    <w:p w14:paraId="02B2E745" w14:textId="77777777" w:rsidR="00F5045D" w:rsidRDefault="00F5045D">
      <w:pPr>
        <w:numPr>
          <w:ilvl w:val="0"/>
          <w:numId w:val="14"/>
        </w:numPr>
        <w:rPr>
          <w:sz w:val="24"/>
        </w:rPr>
      </w:pPr>
      <w:r>
        <w:rPr>
          <w:sz w:val="24"/>
        </w:rPr>
        <w:t xml:space="preserve">The spring membership meeting shall be held the second Sunday of March.  This meeting shall determine the number of Pony and Bronco A teams and Pony and Bronco B teams to be entered at each member league for the upcoming season. </w:t>
      </w:r>
    </w:p>
    <w:p w14:paraId="245EF445" w14:textId="77777777" w:rsidR="00F5045D" w:rsidRDefault="00F5045D">
      <w:pPr>
        <w:numPr>
          <w:ilvl w:val="0"/>
          <w:numId w:val="14"/>
        </w:numPr>
        <w:rPr>
          <w:sz w:val="24"/>
        </w:rPr>
      </w:pPr>
      <w:r>
        <w:rPr>
          <w:sz w:val="24"/>
        </w:rPr>
        <w:t xml:space="preserve">Two additional general membership meetings will be scheduled for the second Sunday of January and April. </w:t>
      </w:r>
    </w:p>
    <w:p w14:paraId="69CDC95E" w14:textId="77777777" w:rsidR="00F5045D" w:rsidRDefault="00F5045D">
      <w:pPr>
        <w:rPr>
          <w:sz w:val="24"/>
        </w:rPr>
      </w:pPr>
    </w:p>
    <w:p w14:paraId="16B304E0" w14:textId="77777777" w:rsidR="00F5045D" w:rsidRDefault="00F5045D">
      <w:pPr>
        <w:rPr>
          <w:sz w:val="24"/>
        </w:rPr>
      </w:pPr>
      <w:r>
        <w:rPr>
          <w:sz w:val="24"/>
        </w:rPr>
        <w:t>ARTICLE 6. (voting)</w:t>
      </w:r>
    </w:p>
    <w:p w14:paraId="6CCEC42A" w14:textId="77777777" w:rsidR="00F5045D" w:rsidRDefault="00F5045D">
      <w:pPr>
        <w:numPr>
          <w:ilvl w:val="0"/>
          <w:numId w:val="6"/>
        </w:numPr>
        <w:rPr>
          <w:sz w:val="24"/>
        </w:rPr>
      </w:pPr>
      <w:r>
        <w:rPr>
          <w:sz w:val="24"/>
        </w:rPr>
        <w:t>At the September meeting of each calendar year, each member league in good standing shall designate a representative for their organization.  This designated representative shall be the only authorized individual eligible to cast the member league’s vote on proposed motions at membership meetings.  A substitute may vote for a member league at a given meeting by the designate notifying the president of TCBA of the identity of the substitute prior to that meeting.  Approval of any motion shall be by simple majority vote of the members present at a duly constituted meeting.</w:t>
      </w:r>
    </w:p>
    <w:p w14:paraId="53486157" w14:textId="77777777" w:rsidR="00F5045D" w:rsidRDefault="00F5045D">
      <w:pPr>
        <w:numPr>
          <w:ilvl w:val="0"/>
          <w:numId w:val="6"/>
        </w:numPr>
        <w:rPr>
          <w:sz w:val="24"/>
        </w:rPr>
      </w:pPr>
      <w:r>
        <w:rPr>
          <w:sz w:val="24"/>
        </w:rPr>
        <w:t>A general membership meeting shall be duly constituted by having at least 50% of the member leagues present.</w:t>
      </w:r>
    </w:p>
    <w:p w14:paraId="1ACB179B" w14:textId="77777777" w:rsidR="00F5045D" w:rsidRDefault="00F5045D">
      <w:pPr>
        <w:numPr>
          <w:ilvl w:val="0"/>
          <w:numId w:val="6"/>
        </w:numPr>
        <w:rPr>
          <w:sz w:val="24"/>
        </w:rPr>
      </w:pPr>
      <w:r>
        <w:rPr>
          <w:sz w:val="24"/>
        </w:rPr>
        <w:t>If any member league is on probation, their voting rights are suspended until that organization is reinstated.</w:t>
      </w:r>
    </w:p>
    <w:p w14:paraId="7C555658" w14:textId="77777777" w:rsidR="00F5045D" w:rsidRDefault="00F5045D">
      <w:pPr>
        <w:rPr>
          <w:sz w:val="24"/>
        </w:rPr>
      </w:pPr>
    </w:p>
    <w:p w14:paraId="70DE6148" w14:textId="77777777" w:rsidR="00F5045D" w:rsidRDefault="00F5045D">
      <w:pPr>
        <w:rPr>
          <w:sz w:val="24"/>
        </w:rPr>
      </w:pPr>
      <w:r>
        <w:rPr>
          <w:sz w:val="24"/>
        </w:rPr>
        <w:t>ARTICLE 7. (financial policy)</w:t>
      </w:r>
    </w:p>
    <w:p w14:paraId="1E46F5FA" w14:textId="77777777" w:rsidR="00F5045D" w:rsidRDefault="00F5045D">
      <w:pPr>
        <w:numPr>
          <w:ilvl w:val="0"/>
          <w:numId w:val="12"/>
        </w:numPr>
        <w:rPr>
          <w:sz w:val="24"/>
        </w:rPr>
      </w:pPr>
      <w:r>
        <w:rPr>
          <w:sz w:val="24"/>
        </w:rPr>
        <w:t xml:space="preserve">Each member league will be assessed yearly dues by the TCBA based upon the number participating and the financial needs of the association. </w:t>
      </w:r>
    </w:p>
    <w:p w14:paraId="2357442D" w14:textId="77777777" w:rsidR="00F5045D" w:rsidRDefault="00F5045D">
      <w:pPr>
        <w:numPr>
          <w:ilvl w:val="0"/>
          <w:numId w:val="12"/>
        </w:numPr>
        <w:rPr>
          <w:sz w:val="24"/>
        </w:rPr>
      </w:pPr>
      <w:r>
        <w:rPr>
          <w:sz w:val="24"/>
        </w:rPr>
        <w:t xml:space="preserve"> For a member league to remaining good standing, all dues must be paid by May 1 of each year. </w:t>
      </w:r>
    </w:p>
    <w:p w14:paraId="65DF2958" w14:textId="77777777" w:rsidR="00F5045D" w:rsidRDefault="00F5045D">
      <w:pPr>
        <w:numPr>
          <w:ilvl w:val="0"/>
          <w:numId w:val="12"/>
        </w:numPr>
        <w:rPr>
          <w:sz w:val="24"/>
        </w:rPr>
      </w:pPr>
      <w:r>
        <w:rPr>
          <w:sz w:val="24"/>
        </w:rPr>
        <w:t>All monies received shall be deposited by the Treasurer in a bank approved by the officers.</w:t>
      </w:r>
    </w:p>
    <w:p w14:paraId="3D41FB3F" w14:textId="77777777" w:rsidR="00F5045D" w:rsidRDefault="00F5045D">
      <w:pPr>
        <w:numPr>
          <w:ilvl w:val="0"/>
          <w:numId w:val="12"/>
        </w:numPr>
        <w:rPr>
          <w:sz w:val="24"/>
          <w:vertAlign w:val="superscript"/>
        </w:rPr>
      </w:pPr>
      <w:r>
        <w:rPr>
          <w:sz w:val="24"/>
        </w:rPr>
        <w:t>The fiscal year shall begin on September 1</w:t>
      </w:r>
      <w:r>
        <w:rPr>
          <w:sz w:val="24"/>
          <w:vertAlign w:val="superscript"/>
        </w:rPr>
        <w:t>st</w:t>
      </w:r>
      <w:r>
        <w:rPr>
          <w:sz w:val="24"/>
        </w:rPr>
        <w:t xml:space="preserve"> and end on August 31</w:t>
      </w:r>
      <w:r>
        <w:rPr>
          <w:sz w:val="24"/>
          <w:vertAlign w:val="superscript"/>
        </w:rPr>
        <w:t>st.</w:t>
      </w:r>
    </w:p>
    <w:p w14:paraId="27507768" w14:textId="77777777" w:rsidR="00F5045D" w:rsidRDefault="00F5045D">
      <w:pPr>
        <w:numPr>
          <w:ilvl w:val="0"/>
          <w:numId w:val="12"/>
        </w:numPr>
        <w:rPr>
          <w:sz w:val="24"/>
        </w:rPr>
      </w:pPr>
      <w:r>
        <w:rPr>
          <w:sz w:val="24"/>
          <w:vertAlign w:val="superscript"/>
        </w:rPr>
        <w:lastRenderedPageBreak/>
        <w:t xml:space="preserve"> </w:t>
      </w:r>
      <w:r>
        <w:rPr>
          <w:sz w:val="24"/>
        </w:rPr>
        <w:t xml:space="preserve">Financial records must be reviewed by the officers before the end of each fiscal </w:t>
      </w:r>
      <w:proofErr w:type="gramStart"/>
      <w:r>
        <w:rPr>
          <w:sz w:val="24"/>
        </w:rPr>
        <w:t>year, and</w:t>
      </w:r>
      <w:proofErr w:type="gramEnd"/>
      <w:r>
        <w:rPr>
          <w:sz w:val="24"/>
        </w:rPr>
        <w:t xml:space="preserve"> may be reviewed at any other time as requested by a member association or a member of the executive board. </w:t>
      </w:r>
    </w:p>
    <w:p w14:paraId="55018A40" w14:textId="77777777" w:rsidR="00F5045D" w:rsidRDefault="00F5045D">
      <w:pPr>
        <w:numPr>
          <w:ilvl w:val="0"/>
          <w:numId w:val="12"/>
        </w:numPr>
        <w:rPr>
          <w:sz w:val="24"/>
        </w:rPr>
      </w:pPr>
      <w:r>
        <w:rPr>
          <w:sz w:val="24"/>
        </w:rPr>
        <w:t xml:space="preserve">The TCBA is a </w:t>
      </w:r>
      <w:proofErr w:type="gramStart"/>
      <w:r>
        <w:rPr>
          <w:sz w:val="24"/>
        </w:rPr>
        <w:t>not for profit</w:t>
      </w:r>
      <w:proofErr w:type="gramEnd"/>
      <w:r>
        <w:rPr>
          <w:sz w:val="24"/>
        </w:rPr>
        <w:t xml:space="preserve"> organization. </w:t>
      </w:r>
    </w:p>
    <w:p w14:paraId="37219F4E" w14:textId="77777777" w:rsidR="00F5045D" w:rsidRDefault="00F5045D">
      <w:pPr>
        <w:rPr>
          <w:sz w:val="24"/>
        </w:rPr>
      </w:pPr>
    </w:p>
    <w:p w14:paraId="1FE935F3" w14:textId="77777777" w:rsidR="00F5045D" w:rsidRDefault="00F5045D">
      <w:pPr>
        <w:rPr>
          <w:sz w:val="24"/>
        </w:rPr>
      </w:pPr>
      <w:r>
        <w:rPr>
          <w:sz w:val="24"/>
        </w:rPr>
        <w:t>ARTICLE 8. (amendments)</w:t>
      </w:r>
    </w:p>
    <w:p w14:paraId="50C7711C" w14:textId="77777777" w:rsidR="00F5045D" w:rsidRDefault="00F5045D">
      <w:pPr>
        <w:numPr>
          <w:ilvl w:val="0"/>
          <w:numId w:val="10"/>
        </w:numPr>
        <w:rPr>
          <w:sz w:val="24"/>
        </w:rPr>
      </w:pPr>
      <w:r>
        <w:rPr>
          <w:sz w:val="24"/>
        </w:rPr>
        <w:t>The Constitution and/or By-Laws may be amended by the membership of the TCBA by a two-thirds majority vote of attending members at two consecutive duly constituted general membership meetings or at a special meeting.</w:t>
      </w:r>
    </w:p>
    <w:p w14:paraId="0E4B241B" w14:textId="77777777" w:rsidR="00F5045D" w:rsidRDefault="00F5045D">
      <w:pPr>
        <w:rPr>
          <w:sz w:val="24"/>
        </w:rPr>
      </w:pPr>
    </w:p>
    <w:p w14:paraId="73B4C69E" w14:textId="77777777" w:rsidR="00F5045D" w:rsidRDefault="00F5045D">
      <w:pPr>
        <w:rPr>
          <w:sz w:val="24"/>
        </w:rPr>
      </w:pPr>
      <w:r>
        <w:rPr>
          <w:sz w:val="24"/>
        </w:rPr>
        <w:t>ARTICLE 9. (duties and responsibilities of officers)</w:t>
      </w:r>
    </w:p>
    <w:p w14:paraId="79349F0B" w14:textId="77777777" w:rsidR="00F5045D" w:rsidRDefault="00F5045D">
      <w:pPr>
        <w:numPr>
          <w:ilvl w:val="0"/>
          <w:numId w:val="5"/>
        </w:numPr>
        <w:rPr>
          <w:sz w:val="24"/>
        </w:rPr>
      </w:pPr>
      <w:r>
        <w:rPr>
          <w:sz w:val="24"/>
        </w:rPr>
        <w:t>President:</w:t>
      </w:r>
    </w:p>
    <w:p w14:paraId="72C66EBE" w14:textId="77777777" w:rsidR="00F5045D" w:rsidRDefault="00F5045D">
      <w:pPr>
        <w:numPr>
          <w:ilvl w:val="1"/>
          <w:numId w:val="5"/>
        </w:numPr>
        <w:rPr>
          <w:sz w:val="24"/>
        </w:rPr>
      </w:pPr>
      <w:r>
        <w:rPr>
          <w:sz w:val="24"/>
        </w:rPr>
        <w:t>Call and preside over all executive board and general membership meetings.</w:t>
      </w:r>
    </w:p>
    <w:p w14:paraId="419351B4" w14:textId="77777777" w:rsidR="00F5045D" w:rsidRDefault="00F5045D">
      <w:pPr>
        <w:numPr>
          <w:ilvl w:val="1"/>
          <w:numId w:val="5"/>
        </w:numPr>
        <w:rPr>
          <w:sz w:val="24"/>
        </w:rPr>
      </w:pPr>
      <w:r>
        <w:rPr>
          <w:sz w:val="24"/>
        </w:rPr>
        <w:t>Shall chair all committees or designate a chairman for all committees.</w:t>
      </w:r>
    </w:p>
    <w:p w14:paraId="4BB248C5" w14:textId="77777777" w:rsidR="00F5045D" w:rsidRDefault="00F5045D">
      <w:pPr>
        <w:numPr>
          <w:ilvl w:val="1"/>
          <w:numId w:val="5"/>
        </w:numPr>
        <w:rPr>
          <w:sz w:val="24"/>
        </w:rPr>
      </w:pPr>
      <w:r>
        <w:rPr>
          <w:sz w:val="24"/>
        </w:rPr>
        <w:t xml:space="preserve">Shall decide action to be taken on any complaints during the playing season that cannot be resolved by the Grievance Committee. </w:t>
      </w:r>
    </w:p>
    <w:p w14:paraId="119E9A5E" w14:textId="77777777" w:rsidR="00F5045D" w:rsidRDefault="00F5045D">
      <w:pPr>
        <w:numPr>
          <w:ilvl w:val="0"/>
          <w:numId w:val="5"/>
        </w:numPr>
        <w:rPr>
          <w:sz w:val="24"/>
        </w:rPr>
      </w:pPr>
      <w:r>
        <w:rPr>
          <w:sz w:val="24"/>
        </w:rPr>
        <w:t>Vice President:</w:t>
      </w:r>
    </w:p>
    <w:p w14:paraId="0C94B1BD" w14:textId="77777777" w:rsidR="00F5045D" w:rsidRDefault="00F5045D">
      <w:pPr>
        <w:numPr>
          <w:ilvl w:val="1"/>
          <w:numId w:val="5"/>
        </w:numPr>
        <w:rPr>
          <w:sz w:val="24"/>
        </w:rPr>
      </w:pPr>
      <w:r>
        <w:rPr>
          <w:sz w:val="24"/>
        </w:rPr>
        <w:t>Shall preside over any meeting in the President’s absence.</w:t>
      </w:r>
    </w:p>
    <w:p w14:paraId="3F734BDE" w14:textId="77777777" w:rsidR="00F5045D" w:rsidRDefault="00F5045D">
      <w:pPr>
        <w:numPr>
          <w:ilvl w:val="1"/>
          <w:numId w:val="5"/>
        </w:numPr>
        <w:rPr>
          <w:sz w:val="24"/>
        </w:rPr>
      </w:pPr>
      <w:r>
        <w:rPr>
          <w:sz w:val="24"/>
        </w:rPr>
        <w:t>Shall chair Scheduling Committee for season’s games.</w:t>
      </w:r>
    </w:p>
    <w:p w14:paraId="453263EE" w14:textId="77777777" w:rsidR="00F5045D" w:rsidRDefault="00F5045D">
      <w:pPr>
        <w:numPr>
          <w:ilvl w:val="0"/>
          <w:numId w:val="5"/>
        </w:numPr>
        <w:rPr>
          <w:sz w:val="24"/>
        </w:rPr>
      </w:pPr>
      <w:r>
        <w:rPr>
          <w:sz w:val="24"/>
        </w:rPr>
        <w:t>Bronco/Pony “A” Director:</w:t>
      </w:r>
    </w:p>
    <w:p w14:paraId="39308AF6" w14:textId="77777777" w:rsidR="00F5045D" w:rsidRDefault="00F5045D">
      <w:pPr>
        <w:numPr>
          <w:ilvl w:val="1"/>
          <w:numId w:val="5"/>
        </w:numPr>
        <w:rPr>
          <w:sz w:val="24"/>
        </w:rPr>
      </w:pPr>
      <w:r>
        <w:rPr>
          <w:sz w:val="24"/>
        </w:rPr>
        <w:t xml:space="preserve">Shall schedule regular season and tournament games. </w:t>
      </w:r>
    </w:p>
    <w:p w14:paraId="164FCF9E" w14:textId="77777777" w:rsidR="00F5045D" w:rsidRDefault="00F5045D">
      <w:pPr>
        <w:numPr>
          <w:ilvl w:val="1"/>
          <w:numId w:val="5"/>
        </w:numPr>
        <w:rPr>
          <w:sz w:val="24"/>
        </w:rPr>
      </w:pPr>
      <w:r>
        <w:rPr>
          <w:sz w:val="24"/>
        </w:rPr>
        <w:t xml:space="preserve">Shall maintain league standing and post in the newspaper. </w:t>
      </w:r>
    </w:p>
    <w:p w14:paraId="0EDCA87C" w14:textId="77777777" w:rsidR="00F5045D" w:rsidRDefault="00F5045D">
      <w:pPr>
        <w:numPr>
          <w:ilvl w:val="0"/>
          <w:numId w:val="5"/>
        </w:numPr>
        <w:rPr>
          <w:sz w:val="24"/>
        </w:rPr>
      </w:pPr>
      <w:r>
        <w:rPr>
          <w:sz w:val="24"/>
        </w:rPr>
        <w:t>Bronco “B” Director &amp; Pony “B” Director:</w:t>
      </w:r>
    </w:p>
    <w:p w14:paraId="4238467B" w14:textId="77777777" w:rsidR="00F5045D" w:rsidRDefault="00F5045D">
      <w:pPr>
        <w:numPr>
          <w:ilvl w:val="1"/>
          <w:numId w:val="5"/>
        </w:numPr>
        <w:rPr>
          <w:sz w:val="24"/>
        </w:rPr>
      </w:pPr>
      <w:r>
        <w:rPr>
          <w:sz w:val="24"/>
        </w:rPr>
        <w:t>Shall schedule and supervise the B division regular season games and championship tourney.</w:t>
      </w:r>
    </w:p>
    <w:p w14:paraId="03F4C7AF" w14:textId="77777777" w:rsidR="00F5045D" w:rsidRDefault="00F5045D">
      <w:pPr>
        <w:numPr>
          <w:ilvl w:val="1"/>
          <w:numId w:val="5"/>
        </w:numPr>
        <w:rPr>
          <w:sz w:val="24"/>
        </w:rPr>
      </w:pPr>
      <w:r>
        <w:rPr>
          <w:sz w:val="24"/>
        </w:rPr>
        <w:t>Shall resolve complaints within the B division.</w:t>
      </w:r>
    </w:p>
    <w:p w14:paraId="609D46BC" w14:textId="77777777" w:rsidR="00F5045D" w:rsidRDefault="00F5045D">
      <w:pPr>
        <w:pStyle w:val="Heading1"/>
        <w:pageBreakBefore/>
      </w:pPr>
      <w:r>
        <w:lastRenderedPageBreak/>
        <w:t>BY-LAWS OF TIPPECANOE COUNTY BASEBALL ASSOCIATION</w:t>
      </w:r>
    </w:p>
    <w:p w14:paraId="0CAF830D" w14:textId="77777777" w:rsidR="00F5045D" w:rsidRDefault="00F5045D"/>
    <w:p w14:paraId="44433AA7" w14:textId="77777777" w:rsidR="00F5045D" w:rsidRDefault="00F5045D">
      <w:pPr>
        <w:pStyle w:val="Heading2"/>
      </w:pPr>
    </w:p>
    <w:p w14:paraId="622DE398" w14:textId="77777777" w:rsidR="00F5045D" w:rsidRDefault="00F5045D">
      <w:pPr>
        <w:pStyle w:val="Heading2"/>
      </w:pPr>
      <w:r>
        <w:t>A.</w:t>
      </w:r>
      <w:r>
        <w:tab/>
        <w:t>GENERAL</w:t>
      </w:r>
    </w:p>
    <w:p w14:paraId="158130A3" w14:textId="77777777" w:rsidR="00F5045D" w:rsidRDefault="00F5045D">
      <w:pPr>
        <w:numPr>
          <w:ilvl w:val="1"/>
          <w:numId w:val="10"/>
        </w:numPr>
        <w:tabs>
          <w:tab w:val="left" w:pos="-900"/>
          <w:tab w:val="left" w:pos="-540"/>
        </w:tabs>
        <w:ind w:left="1530" w:firstLine="0"/>
        <w:rPr>
          <w:sz w:val="24"/>
        </w:rPr>
      </w:pPr>
      <w:r>
        <w:rPr>
          <w:sz w:val="24"/>
        </w:rPr>
        <w:t>Pony baseball guidelines will govern.  All complaints and issues shall be handled by the Grievance Committee.</w:t>
      </w:r>
    </w:p>
    <w:p w14:paraId="18339EB4" w14:textId="77777777" w:rsidR="00F5045D" w:rsidRDefault="00F5045D">
      <w:pPr>
        <w:numPr>
          <w:ilvl w:val="1"/>
          <w:numId w:val="10"/>
        </w:numPr>
        <w:tabs>
          <w:tab w:val="left" w:pos="-630"/>
        </w:tabs>
        <w:ind w:left="1530" w:firstLine="0"/>
        <w:rPr>
          <w:sz w:val="24"/>
        </w:rPr>
      </w:pPr>
      <w:r>
        <w:rPr>
          <w:sz w:val="24"/>
        </w:rPr>
        <w:t xml:space="preserve">Team rosters for all teams entered by each TCBA league must be submitted to the respective Director and be approved by the executive board.  If rosters are not received, that team and any member of that team will be ineligible for consideration for season play and tournament competition until the rosters are received.  Furthermore, the team for which the roster is delinquent will forfeit all regular season games until the roster is received and approved by the respective Director. </w:t>
      </w:r>
    </w:p>
    <w:p w14:paraId="0F5C2FCB" w14:textId="77777777" w:rsidR="00F5045D" w:rsidRDefault="00F5045D">
      <w:pPr>
        <w:numPr>
          <w:ilvl w:val="1"/>
          <w:numId w:val="13"/>
        </w:numPr>
        <w:tabs>
          <w:tab w:val="left" w:pos="2160"/>
        </w:tabs>
        <w:ind w:left="2160" w:firstLine="0"/>
        <w:rPr>
          <w:sz w:val="24"/>
        </w:rPr>
      </w:pPr>
      <w:r>
        <w:rPr>
          <w:sz w:val="24"/>
        </w:rPr>
        <w:t xml:space="preserve">Birth certificates must be submitted to the member leagues at the time of registration for verification of age.  It is the responsibility of each member league to verify the age of all players on the rosters that it submits to the league for approval.  Failure to comply with the By-Laws will subject the member league to penalties as described in the By-Laws of TCBA. </w:t>
      </w:r>
    </w:p>
    <w:p w14:paraId="5EA22E66" w14:textId="77777777" w:rsidR="00F5045D" w:rsidRDefault="00F5045D">
      <w:pPr>
        <w:tabs>
          <w:tab w:val="left" w:pos="-630"/>
        </w:tabs>
        <w:ind w:left="1530"/>
        <w:rPr>
          <w:sz w:val="24"/>
        </w:rPr>
      </w:pPr>
    </w:p>
    <w:p w14:paraId="0EDAECFA" w14:textId="77777777" w:rsidR="00F5045D" w:rsidRDefault="00F5045D">
      <w:pPr>
        <w:numPr>
          <w:ilvl w:val="1"/>
          <w:numId w:val="10"/>
        </w:numPr>
        <w:tabs>
          <w:tab w:val="left" w:pos="-630"/>
        </w:tabs>
        <w:ind w:left="1530" w:firstLine="0"/>
        <w:rPr>
          <w:sz w:val="24"/>
        </w:rPr>
      </w:pPr>
      <w:r>
        <w:rPr>
          <w:sz w:val="24"/>
        </w:rPr>
        <w:t>All regulations of PONY BASEBALL will apply to TCBA.  Exceptions or additions will be documented in the By-Laws of TCBA.</w:t>
      </w:r>
    </w:p>
    <w:p w14:paraId="7FC1F833" w14:textId="77777777" w:rsidR="00F5045D" w:rsidRDefault="00F5045D">
      <w:pPr>
        <w:numPr>
          <w:ilvl w:val="1"/>
          <w:numId w:val="10"/>
        </w:numPr>
        <w:tabs>
          <w:tab w:val="left" w:pos="-630"/>
        </w:tabs>
        <w:ind w:left="1530" w:firstLine="0"/>
        <w:rPr>
          <w:sz w:val="24"/>
        </w:rPr>
      </w:pPr>
      <w:r>
        <w:rPr>
          <w:sz w:val="24"/>
        </w:rPr>
        <w:t>If a player participates in a game in a league about his age limit, he may not play again that year in a game of the lower age league.</w:t>
      </w:r>
    </w:p>
    <w:p w14:paraId="4F5BC45F" w14:textId="77777777" w:rsidR="00F5045D" w:rsidRDefault="00F5045D">
      <w:pPr>
        <w:numPr>
          <w:ilvl w:val="1"/>
          <w:numId w:val="10"/>
        </w:numPr>
        <w:tabs>
          <w:tab w:val="left" w:pos="-630"/>
        </w:tabs>
        <w:ind w:left="1530" w:firstLine="0"/>
        <w:rPr>
          <w:sz w:val="24"/>
        </w:rPr>
      </w:pPr>
      <w:r>
        <w:rPr>
          <w:sz w:val="24"/>
        </w:rPr>
        <w:t>The executive board of TCBA shall have the authority to suspend, discharge, or otherwise discipline any manager, coach, player, league official, umpire or other person whose conduct is considered detrimental to the best interest of the TCBA.</w:t>
      </w:r>
    </w:p>
    <w:p w14:paraId="0E89567E" w14:textId="77777777" w:rsidR="00F5045D" w:rsidRDefault="00F5045D">
      <w:pPr>
        <w:numPr>
          <w:ilvl w:val="1"/>
          <w:numId w:val="10"/>
        </w:numPr>
        <w:tabs>
          <w:tab w:val="left" w:pos="-630"/>
        </w:tabs>
        <w:ind w:left="1530" w:firstLine="0"/>
        <w:rPr>
          <w:sz w:val="24"/>
        </w:rPr>
      </w:pPr>
      <w:r>
        <w:rPr>
          <w:sz w:val="24"/>
        </w:rPr>
        <w:t xml:space="preserve">A game which is postponed due to inclement weather must be played within 1 week of the originally scheduled playing date unless weather causes a second postponement (in which case a </w:t>
      </w:r>
      <w:proofErr w:type="gramStart"/>
      <w:r>
        <w:rPr>
          <w:sz w:val="24"/>
        </w:rPr>
        <w:t>1 week</w:t>
      </w:r>
      <w:proofErr w:type="gramEnd"/>
      <w:r>
        <w:rPr>
          <w:sz w:val="24"/>
        </w:rPr>
        <w:t xml:space="preserve"> period begins in which the game must be played).  If there is no field availability at the site of the originally identified home team during the reschedule period, then the visiting team will schedule the game at their field if there is a mutually acceptable playing time (original home team will still </w:t>
      </w:r>
      <w:proofErr w:type="gramStart"/>
      <w:r>
        <w:rPr>
          <w:sz w:val="24"/>
        </w:rPr>
        <w:t>be considered to be</w:t>
      </w:r>
      <w:proofErr w:type="gramEnd"/>
      <w:r>
        <w:rPr>
          <w:sz w:val="24"/>
        </w:rPr>
        <w:t xml:space="preserve"> the home team during the contest regardless of the playing site).  If there is no mutually available time during </w:t>
      </w:r>
      <w:proofErr w:type="gramStart"/>
      <w:r>
        <w:rPr>
          <w:sz w:val="24"/>
        </w:rPr>
        <w:t>reschedule</w:t>
      </w:r>
      <w:proofErr w:type="gramEnd"/>
      <w:r>
        <w:rPr>
          <w:sz w:val="24"/>
        </w:rPr>
        <w:t xml:space="preserve"> period, then the first available date at which there is a playing field at either site </w:t>
      </w:r>
      <w:proofErr w:type="gramStart"/>
      <w:r>
        <w:rPr>
          <w:sz w:val="24"/>
        </w:rPr>
        <w:t>and</w:t>
      </w:r>
      <w:proofErr w:type="gramEnd"/>
      <w:r>
        <w:rPr>
          <w:sz w:val="24"/>
        </w:rPr>
        <w:t xml:space="preserve"> at which neither team has another scheduled game will be the make-up date.  If one team does not agree to play on the available date, then that team will be given a loss by forfeit.  If there is disagreement regarding the first available date, then the Director of the respective league will serve as the arbitrator. </w:t>
      </w:r>
    </w:p>
    <w:p w14:paraId="45C7DB6B" w14:textId="77777777" w:rsidR="00F5045D" w:rsidRDefault="00F5045D">
      <w:pPr>
        <w:numPr>
          <w:ilvl w:val="1"/>
          <w:numId w:val="10"/>
        </w:numPr>
        <w:tabs>
          <w:tab w:val="left" w:pos="-630"/>
        </w:tabs>
        <w:ind w:left="1530" w:firstLine="0"/>
        <w:rPr>
          <w:sz w:val="24"/>
        </w:rPr>
      </w:pPr>
      <w:r>
        <w:rPr>
          <w:sz w:val="24"/>
        </w:rPr>
        <w:t xml:space="preserve">No tobacco and/or alcohol products may be used in the batting cages, dugouts, or on the playing field during TCBA games or during warm-ups prior to TCBA games.  Failure to comply makes the offender </w:t>
      </w:r>
      <w:r>
        <w:rPr>
          <w:sz w:val="24"/>
        </w:rPr>
        <w:lastRenderedPageBreak/>
        <w:t>and/or his/her team subject to the penalties described in the PENALTIES section of the TCBA By-Laws.</w:t>
      </w:r>
    </w:p>
    <w:p w14:paraId="1F3961D4" w14:textId="77777777" w:rsidR="00F5045D" w:rsidRDefault="00F5045D">
      <w:pPr>
        <w:rPr>
          <w:sz w:val="24"/>
        </w:rPr>
      </w:pPr>
    </w:p>
    <w:p w14:paraId="776AC034" w14:textId="77777777" w:rsidR="00F5045D" w:rsidRDefault="00F5045D">
      <w:pPr>
        <w:rPr>
          <w:sz w:val="24"/>
        </w:rPr>
      </w:pPr>
      <w:r>
        <w:rPr>
          <w:sz w:val="24"/>
        </w:rPr>
        <w:t xml:space="preserve">B. </w:t>
      </w:r>
      <w:r>
        <w:rPr>
          <w:sz w:val="24"/>
        </w:rPr>
        <w:tab/>
        <w:t>AWARDS</w:t>
      </w:r>
    </w:p>
    <w:p w14:paraId="555C81F3" w14:textId="77777777" w:rsidR="00F5045D" w:rsidRDefault="00F5045D">
      <w:pPr>
        <w:numPr>
          <w:ilvl w:val="3"/>
          <w:numId w:val="13"/>
        </w:numPr>
        <w:tabs>
          <w:tab w:val="left" w:pos="1530"/>
        </w:tabs>
        <w:ind w:left="1620" w:hanging="810"/>
        <w:rPr>
          <w:sz w:val="24"/>
        </w:rPr>
      </w:pPr>
      <w:r>
        <w:rPr>
          <w:sz w:val="24"/>
        </w:rPr>
        <w:t xml:space="preserve">The champion of each league’s season play (Pony and Bronco A leagues) will receive individual player trophies.  The champion and runner-up in the county tournaments will each receive individual player trophies.  All awards will be given after the final game of the county tournament. </w:t>
      </w:r>
    </w:p>
    <w:p w14:paraId="58F2393E" w14:textId="77777777" w:rsidR="00F5045D" w:rsidRDefault="00F5045D"/>
    <w:p w14:paraId="5F8AE3ED" w14:textId="77777777" w:rsidR="00F5045D" w:rsidRDefault="00F5045D">
      <w:pPr>
        <w:pStyle w:val="Heading2"/>
      </w:pPr>
      <w:r>
        <w:t>C.</w:t>
      </w:r>
      <w:r>
        <w:tab/>
        <w:t>PENALTIES</w:t>
      </w:r>
    </w:p>
    <w:p w14:paraId="6E56E438" w14:textId="77777777" w:rsidR="00F5045D" w:rsidRDefault="00F5045D">
      <w:pPr>
        <w:numPr>
          <w:ilvl w:val="1"/>
          <w:numId w:val="12"/>
        </w:numPr>
        <w:ind w:left="1440" w:firstLine="0"/>
        <w:rPr>
          <w:sz w:val="24"/>
        </w:rPr>
      </w:pPr>
      <w:r>
        <w:rPr>
          <w:sz w:val="24"/>
        </w:rPr>
        <w:t xml:space="preserve">All infractions against the Constitution or By-Laws of TCBA, including infractions against the playing rules of PONY BASEBALL as modified by TCBA, will be subject to penalties deemed appropriate by the executive board of TCBA.  These penalties may include, but are not limited: verbal and written reprimands, single or multiple game suspensions, for coaches and/or players, forfeiture of complete or incomplete games, suspension, or dismissal of individuals or member leagues from TCBA. </w:t>
      </w:r>
    </w:p>
    <w:p w14:paraId="167E327B" w14:textId="77777777" w:rsidR="00F5045D" w:rsidRDefault="00F5045D">
      <w:pPr>
        <w:ind w:left="1440" w:hanging="630"/>
        <w:rPr>
          <w:sz w:val="24"/>
        </w:rPr>
      </w:pPr>
    </w:p>
    <w:p w14:paraId="02634F29" w14:textId="77777777" w:rsidR="00F5045D" w:rsidRDefault="00F5045D">
      <w:pPr>
        <w:ind w:left="720"/>
        <w:rPr>
          <w:sz w:val="24"/>
        </w:rPr>
      </w:pPr>
    </w:p>
    <w:p w14:paraId="36E08D65" w14:textId="77777777" w:rsidR="00F5045D" w:rsidRDefault="00F5045D">
      <w:pPr>
        <w:rPr>
          <w:sz w:val="24"/>
        </w:rPr>
      </w:pPr>
      <w:r>
        <w:rPr>
          <w:sz w:val="24"/>
        </w:rPr>
        <w:t xml:space="preserve"> </w:t>
      </w:r>
    </w:p>
    <w:p w14:paraId="5F9D29B1" w14:textId="58F25C15" w:rsidR="00F5045D" w:rsidRDefault="00F76506">
      <w:pPr>
        <w:pStyle w:val="Heading1"/>
        <w:pageBreakBefore/>
      </w:pPr>
      <w:r>
        <w:lastRenderedPageBreak/>
        <w:t>D.  PLAYING RULES (amended 20</w:t>
      </w:r>
      <w:r w:rsidR="001F101E">
        <w:t>24</w:t>
      </w:r>
      <w:r w:rsidR="00F5045D">
        <w:t>)</w:t>
      </w:r>
    </w:p>
    <w:p w14:paraId="2B555F84" w14:textId="77777777" w:rsidR="00F5045D" w:rsidRDefault="00F5045D">
      <w:pPr>
        <w:rPr>
          <w:sz w:val="24"/>
        </w:rPr>
      </w:pPr>
    </w:p>
    <w:p w14:paraId="053E1A3B" w14:textId="7C948ECF" w:rsidR="00527694" w:rsidRPr="00527694" w:rsidRDefault="00527694">
      <w:pPr>
        <w:rPr>
          <w:sz w:val="24"/>
          <w:szCs w:val="24"/>
        </w:rPr>
      </w:pPr>
      <w:r w:rsidRPr="00527694">
        <w:rPr>
          <w:color w:val="1D2228"/>
          <w:sz w:val="24"/>
          <w:szCs w:val="24"/>
          <w:shd w:val="clear" w:color="auto" w:fill="FFFFFF"/>
        </w:rPr>
        <w:t xml:space="preserve">The TCBA shall use the current Indiana High School </w:t>
      </w:r>
      <w:r w:rsidR="005B5641">
        <w:rPr>
          <w:color w:val="1D2228"/>
          <w:sz w:val="24"/>
          <w:szCs w:val="24"/>
          <w:shd w:val="clear" w:color="auto" w:fill="FFFFFF"/>
        </w:rPr>
        <w:t>By-Laws</w:t>
      </w:r>
      <w:r w:rsidRPr="00527694">
        <w:rPr>
          <w:color w:val="1D2228"/>
          <w:sz w:val="24"/>
          <w:szCs w:val="24"/>
          <w:shd w:val="clear" w:color="auto" w:fill="FFFFFF"/>
        </w:rPr>
        <w:t xml:space="preserve">, except for the following </w:t>
      </w:r>
      <w:proofErr w:type="gramStart"/>
      <w:r w:rsidRPr="00527694">
        <w:rPr>
          <w:color w:val="1D2228"/>
          <w:sz w:val="24"/>
          <w:szCs w:val="24"/>
          <w:shd w:val="clear" w:color="auto" w:fill="FFFFFF"/>
        </w:rPr>
        <w:t>rules</w:t>
      </w:r>
      <w:r>
        <w:rPr>
          <w:color w:val="1D2228"/>
          <w:sz w:val="24"/>
          <w:szCs w:val="24"/>
          <w:shd w:val="clear" w:color="auto" w:fill="FFFFFF"/>
        </w:rPr>
        <w:t>;</w:t>
      </w:r>
      <w:proofErr w:type="gramEnd"/>
      <w:r w:rsidRPr="00527694">
        <w:rPr>
          <w:color w:val="1D2228"/>
          <w:sz w:val="24"/>
          <w:szCs w:val="24"/>
        </w:rPr>
        <w:br/>
      </w:r>
      <w:r w:rsidRPr="00527694">
        <w:rPr>
          <w:color w:val="1D2228"/>
          <w:sz w:val="24"/>
          <w:szCs w:val="24"/>
        </w:rPr>
        <w:br/>
      </w:r>
      <w:r w:rsidRPr="00527694">
        <w:rPr>
          <w:color w:val="1D2228"/>
          <w:sz w:val="24"/>
          <w:szCs w:val="24"/>
          <w:shd w:val="clear" w:color="auto" w:fill="FFFFFF"/>
        </w:rPr>
        <w:t>1.  Pitching Limits will follow the IHSAA Sub-Varsity Pitch Count Level</w:t>
      </w:r>
      <w:r w:rsidRPr="00527694">
        <w:rPr>
          <w:color w:val="1D2228"/>
          <w:sz w:val="24"/>
          <w:szCs w:val="24"/>
        </w:rPr>
        <w:br/>
      </w:r>
      <w:r w:rsidRPr="00527694">
        <w:rPr>
          <w:color w:val="1D2228"/>
          <w:sz w:val="24"/>
          <w:szCs w:val="24"/>
          <w:shd w:val="clear" w:color="auto" w:fill="FFFFFF"/>
        </w:rPr>
        <w:t>a.   1-25 Pitches, 0 Days Rest</w:t>
      </w:r>
      <w:r w:rsidRPr="00527694">
        <w:rPr>
          <w:color w:val="1D2228"/>
          <w:sz w:val="24"/>
          <w:szCs w:val="24"/>
        </w:rPr>
        <w:br/>
      </w:r>
      <w:r w:rsidRPr="00527694">
        <w:rPr>
          <w:color w:val="1D2228"/>
          <w:sz w:val="24"/>
          <w:szCs w:val="24"/>
          <w:shd w:val="clear" w:color="auto" w:fill="FFFFFF"/>
        </w:rPr>
        <w:t>b.   26-35 Pitches, 1 Day Rest</w:t>
      </w:r>
      <w:r w:rsidRPr="00527694">
        <w:rPr>
          <w:color w:val="1D2228"/>
          <w:sz w:val="24"/>
          <w:szCs w:val="24"/>
        </w:rPr>
        <w:br/>
      </w:r>
      <w:r w:rsidRPr="00527694">
        <w:rPr>
          <w:color w:val="1D2228"/>
          <w:sz w:val="24"/>
          <w:szCs w:val="24"/>
          <w:shd w:val="clear" w:color="auto" w:fill="FFFFFF"/>
        </w:rPr>
        <w:t>c.   36-60 Pitches, 2 Days Rest</w:t>
      </w:r>
      <w:r w:rsidRPr="00527694">
        <w:rPr>
          <w:color w:val="1D2228"/>
          <w:sz w:val="24"/>
          <w:szCs w:val="24"/>
        </w:rPr>
        <w:br/>
      </w:r>
      <w:r w:rsidRPr="00527694">
        <w:rPr>
          <w:color w:val="1D2228"/>
          <w:sz w:val="24"/>
          <w:szCs w:val="24"/>
          <w:shd w:val="clear" w:color="auto" w:fill="FFFFFF"/>
        </w:rPr>
        <w:t>d.   61-80 Pitches, 3 Days Rest</w:t>
      </w:r>
      <w:r w:rsidRPr="00527694">
        <w:rPr>
          <w:color w:val="1D2228"/>
          <w:sz w:val="24"/>
          <w:szCs w:val="24"/>
        </w:rPr>
        <w:br/>
      </w:r>
      <w:r w:rsidRPr="00527694">
        <w:rPr>
          <w:color w:val="1D2228"/>
          <w:sz w:val="24"/>
          <w:szCs w:val="24"/>
          <w:shd w:val="clear" w:color="auto" w:fill="FFFFFF"/>
        </w:rPr>
        <w:t>e.   81-90+ Pitches, 4 Days Rest</w:t>
      </w:r>
      <w:r w:rsidRPr="00527694">
        <w:rPr>
          <w:color w:val="1D2228"/>
          <w:sz w:val="24"/>
          <w:szCs w:val="24"/>
        </w:rPr>
        <w:br/>
      </w:r>
      <w:r w:rsidRPr="00527694">
        <w:rPr>
          <w:color w:val="1D2228"/>
          <w:sz w:val="24"/>
          <w:szCs w:val="24"/>
          <w:shd w:val="clear" w:color="auto" w:fill="FFFFFF"/>
        </w:rPr>
        <w:t> </w:t>
      </w:r>
      <w:r w:rsidRPr="00527694">
        <w:rPr>
          <w:color w:val="1D2228"/>
          <w:sz w:val="24"/>
          <w:szCs w:val="24"/>
        </w:rPr>
        <w:br/>
      </w:r>
      <w:r w:rsidRPr="00527694">
        <w:rPr>
          <w:color w:val="1D2228"/>
          <w:sz w:val="24"/>
          <w:szCs w:val="24"/>
          <w:shd w:val="clear" w:color="auto" w:fill="FFFFFF"/>
        </w:rPr>
        <w:t xml:space="preserve">2.  No pitcher may throw more than 90 pitches in a game/calendar day.  If a pitcher reaches the maximum number of pitches in a pitch count </w:t>
      </w:r>
      <w:proofErr w:type="gramStart"/>
      <w:r w:rsidRPr="00527694">
        <w:rPr>
          <w:color w:val="1D2228"/>
          <w:sz w:val="24"/>
          <w:szCs w:val="24"/>
          <w:shd w:val="clear" w:color="auto" w:fill="FFFFFF"/>
        </w:rPr>
        <w:t>level(</w:t>
      </w:r>
      <w:proofErr w:type="gramEnd"/>
      <w:r w:rsidRPr="00527694">
        <w:rPr>
          <w:color w:val="1D2228"/>
          <w:sz w:val="24"/>
          <w:szCs w:val="24"/>
          <w:shd w:val="clear" w:color="auto" w:fill="FFFFFF"/>
        </w:rPr>
        <w:t>see table above), during an at-bat, the pitcher may complete the at-bat without moving to the next pitch count level.  Any replacement pitcher will have a maximum of 16 warm-up throws.</w:t>
      </w:r>
    </w:p>
    <w:p w14:paraId="3A8103A7" w14:textId="77777777" w:rsidR="00F5045D" w:rsidRDefault="00F5045D">
      <w:pPr>
        <w:rPr>
          <w:sz w:val="24"/>
        </w:rPr>
      </w:pPr>
    </w:p>
    <w:p w14:paraId="0275FCAE" w14:textId="77777777" w:rsidR="00F5045D" w:rsidRDefault="00F5045D">
      <w:pPr>
        <w:rPr>
          <w:sz w:val="24"/>
        </w:rPr>
      </w:pPr>
      <w:r>
        <w:rPr>
          <w:sz w:val="24"/>
        </w:rPr>
        <w:t xml:space="preserve">3.  If a coach goes on the playing field to talk to any player or players more than once in a </w:t>
      </w:r>
    </w:p>
    <w:p w14:paraId="036B5EFB" w14:textId="77777777" w:rsidR="00F5045D" w:rsidRDefault="00F5045D">
      <w:pPr>
        <w:rPr>
          <w:sz w:val="24"/>
        </w:rPr>
      </w:pPr>
      <w:r>
        <w:rPr>
          <w:sz w:val="24"/>
        </w:rPr>
        <w:t xml:space="preserve">half inning, while the same pitcher is pitching, a pitching change must be made. </w:t>
      </w:r>
    </w:p>
    <w:p w14:paraId="49276667" w14:textId="77777777" w:rsidR="00F5045D" w:rsidRDefault="00F5045D">
      <w:pPr>
        <w:rPr>
          <w:sz w:val="24"/>
        </w:rPr>
      </w:pPr>
      <w:r>
        <w:rPr>
          <w:sz w:val="24"/>
        </w:rPr>
        <w:t xml:space="preserve">(exception: injury or time called by coach of the other team). </w:t>
      </w:r>
    </w:p>
    <w:p w14:paraId="07905621" w14:textId="77777777" w:rsidR="00F5045D" w:rsidRDefault="00F5045D">
      <w:pPr>
        <w:rPr>
          <w:sz w:val="24"/>
        </w:rPr>
      </w:pPr>
    </w:p>
    <w:p w14:paraId="4744D694" w14:textId="77777777" w:rsidR="00F5045D" w:rsidRDefault="00F5045D">
      <w:pPr>
        <w:rPr>
          <w:sz w:val="24"/>
        </w:rPr>
      </w:pPr>
      <w:r>
        <w:rPr>
          <w:sz w:val="24"/>
        </w:rPr>
        <w:t xml:space="preserve">4.  All home teams must provide at least one Indiana licensed umpire per game.  If the base umpire is less than 18 years old, he must be approved by both coaches and the other </w:t>
      </w:r>
    </w:p>
    <w:p w14:paraId="1853DB1E" w14:textId="225B1E07" w:rsidR="00F5045D" w:rsidRDefault="00F5045D">
      <w:pPr>
        <w:rPr>
          <w:sz w:val="24"/>
        </w:rPr>
      </w:pPr>
      <w:r>
        <w:rPr>
          <w:sz w:val="24"/>
        </w:rPr>
        <w:t xml:space="preserve">umpire. </w:t>
      </w:r>
    </w:p>
    <w:p w14:paraId="6409C20C" w14:textId="77777777" w:rsidR="00A83491" w:rsidRDefault="00A83491">
      <w:pPr>
        <w:rPr>
          <w:sz w:val="24"/>
        </w:rPr>
      </w:pPr>
    </w:p>
    <w:p w14:paraId="65663062" w14:textId="77777777" w:rsidR="00F5045D" w:rsidRDefault="00F5045D">
      <w:pPr>
        <w:numPr>
          <w:ilvl w:val="0"/>
          <w:numId w:val="2"/>
        </w:numPr>
        <w:rPr>
          <w:sz w:val="24"/>
        </w:rPr>
      </w:pPr>
      <w:r>
        <w:rPr>
          <w:sz w:val="24"/>
        </w:rPr>
        <w:t>In any league game, no in</w:t>
      </w:r>
      <w:r w:rsidR="00D2439B">
        <w:rPr>
          <w:sz w:val="24"/>
        </w:rPr>
        <w:t>ning shall start after one hour forty-five minutes</w:t>
      </w:r>
      <w:r w:rsidR="007B2A75">
        <w:rPr>
          <w:sz w:val="24"/>
        </w:rPr>
        <w:t xml:space="preserve"> has</w:t>
      </w:r>
      <w:r>
        <w:rPr>
          <w:sz w:val="24"/>
        </w:rPr>
        <w:t xml:space="preserve"> elapsed from the time of the first pitch of the game. (Exceptions: No time limit or ties in tournament </w:t>
      </w:r>
      <w:r w:rsidR="00BE08B1">
        <w:rPr>
          <w:sz w:val="24"/>
        </w:rPr>
        <w:t>Championship game</w:t>
      </w:r>
      <w:r>
        <w:rPr>
          <w:sz w:val="24"/>
        </w:rPr>
        <w:t>)</w:t>
      </w:r>
      <w:r w:rsidR="00BE08B1">
        <w:rPr>
          <w:sz w:val="24"/>
        </w:rPr>
        <w:t>.  Umpire-in-chief shall keep the official Time.</w:t>
      </w:r>
    </w:p>
    <w:p w14:paraId="1C5AFA44" w14:textId="77777777" w:rsidR="00F5045D" w:rsidRDefault="00F5045D">
      <w:pPr>
        <w:rPr>
          <w:sz w:val="24"/>
        </w:rPr>
      </w:pPr>
    </w:p>
    <w:p w14:paraId="693FD44C" w14:textId="77777777" w:rsidR="00460E25" w:rsidRDefault="00F5045D" w:rsidP="00460E25">
      <w:pPr>
        <w:numPr>
          <w:ilvl w:val="0"/>
          <w:numId w:val="2"/>
        </w:numPr>
        <w:rPr>
          <w:sz w:val="24"/>
        </w:rPr>
      </w:pPr>
      <w:r>
        <w:rPr>
          <w:sz w:val="24"/>
        </w:rPr>
        <w:t>No inni</w:t>
      </w:r>
      <w:r w:rsidR="00460E25">
        <w:rPr>
          <w:sz w:val="24"/>
        </w:rPr>
        <w:t>ng shall start after 11:00 p.m.</w:t>
      </w:r>
    </w:p>
    <w:p w14:paraId="50C06065" w14:textId="77777777" w:rsidR="00460E25" w:rsidRDefault="00460E25" w:rsidP="00460E25">
      <w:pPr>
        <w:pStyle w:val="ListParagraph"/>
        <w:rPr>
          <w:sz w:val="24"/>
        </w:rPr>
      </w:pPr>
    </w:p>
    <w:p w14:paraId="7F3ED509" w14:textId="524E9D7D" w:rsidR="00F5045D" w:rsidRDefault="00F5045D" w:rsidP="00460E25">
      <w:pPr>
        <w:numPr>
          <w:ilvl w:val="0"/>
          <w:numId w:val="2"/>
        </w:numPr>
        <w:rPr>
          <w:sz w:val="24"/>
        </w:rPr>
      </w:pPr>
      <w:r>
        <w:rPr>
          <w:sz w:val="24"/>
        </w:rPr>
        <w:t>Every player must play 2 defensive innings and bat once in every seven (7) inning game</w:t>
      </w:r>
      <w:r w:rsidR="00A83491">
        <w:rPr>
          <w:sz w:val="24"/>
        </w:rPr>
        <w:t xml:space="preserve"> for </w:t>
      </w:r>
      <w:r w:rsidR="001F101E">
        <w:rPr>
          <w:sz w:val="24"/>
        </w:rPr>
        <w:t>14U</w:t>
      </w:r>
      <w:r w:rsidR="00A83491">
        <w:rPr>
          <w:sz w:val="24"/>
        </w:rPr>
        <w:t xml:space="preserve"> and 2 defensive innings and bat once in every six (6) inning game for </w:t>
      </w:r>
      <w:r w:rsidR="001F101E">
        <w:rPr>
          <w:sz w:val="24"/>
        </w:rPr>
        <w:t>12U</w:t>
      </w:r>
      <w:r>
        <w:rPr>
          <w:sz w:val="24"/>
        </w:rPr>
        <w:t xml:space="preserve">. </w:t>
      </w:r>
    </w:p>
    <w:p w14:paraId="287FAC03" w14:textId="77777777" w:rsidR="00460E25" w:rsidRDefault="00460E25" w:rsidP="00460E25">
      <w:pPr>
        <w:pStyle w:val="ListParagraph"/>
        <w:rPr>
          <w:sz w:val="24"/>
        </w:rPr>
      </w:pPr>
    </w:p>
    <w:p w14:paraId="44F6BEBD" w14:textId="17F51633" w:rsidR="00F5045D" w:rsidRPr="00460E25" w:rsidRDefault="00F5045D" w:rsidP="00460E25">
      <w:pPr>
        <w:numPr>
          <w:ilvl w:val="0"/>
          <w:numId w:val="2"/>
        </w:numPr>
        <w:rPr>
          <w:sz w:val="24"/>
        </w:rPr>
      </w:pPr>
      <w:r w:rsidRPr="00460E25">
        <w:rPr>
          <w:sz w:val="24"/>
        </w:rPr>
        <w:t xml:space="preserve">April 30 is the age </w:t>
      </w:r>
      <w:proofErr w:type="spellStart"/>
      <w:r w:rsidRPr="00460E25">
        <w:rPr>
          <w:sz w:val="24"/>
        </w:rPr>
        <w:t>cut off</w:t>
      </w:r>
      <w:proofErr w:type="spellEnd"/>
      <w:r w:rsidRPr="00460E25">
        <w:rPr>
          <w:sz w:val="24"/>
        </w:rPr>
        <w:t xml:space="preserve"> date.  For </w:t>
      </w:r>
      <w:r w:rsidR="001F101E">
        <w:rPr>
          <w:sz w:val="24"/>
        </w:rPr>
        <w:t>14U</w:t>
      </w:r>
      <w:r w:rsidRPr="00460E25">
        <w:rPr>
          <w:sz w:val="24"/>
        </w:rPr>
        <w:t xml:space="preserve"> a player must be 13 but no older than 14 by this date.  An exception is a player who turns 15 by April 30 and is in the eighth grade </w:t>
      </w:r>
      <w:r w:rsidR="00460E25">
        <w:rPr>
          <w:sz w:val="24"/>
        </w:rPr>
        <w:t xml:space="preserve">   </w:t>
      </w:r>
      <w:r w:rsidR="00460E25">
        <w:rPr>
          <w:sz w:val="24"/>
        </w:rPr>
        <w:tab/>
      </w:r>
      <w:r w:rsidRPr="00460E25">
        <w:rPr>
          <w:sz w:val="24"/>
        </w:rPr>
        <w:t xml:space="preserve">is eligible to play in either </w:t>
      </w:r>
      <w:r w:rsidR="001F101E">
        <w:rPr>
          <w:sz w:val="24"/>
        </w:rPr>
        <w:t>14U</w:t>
      </w:r>
      <w:r w:rsidRPr="00460E25">
        <w:rPr>
          <w:sz w:val="24"/>
        </w:rPr>
        <w:t xml:space="preserve"> A or B leagues but is not eligible to pitch in any </w:t>
      </w:r>
      <w:r w:rsidR="00460E25">
        <w:rPr>
          <w:sz w:val="24"/>
        </w:rPr>
        <w:tab/>
      </w:r>
      <w:r w:rsidRPr="00460E25">
        <w:rPr>
          <w:sz w:val="24"/>
        </w:rPr>
        <w:t>games.  Any player who is 15 must be reported to the TCBA Board.</w:t>
      </w:r>
    </w:p>
    <w:p w14:paraId="490035B9" w14:textId="77777777" w:rsidR="00F5045D" w:rsidRDefault="00F5045D">
      <w:pPr>
        <w:rPr>
          <w:sz w:val="24"/>
        </w:rPr>
      </w:pPr>
    </w:p>
    <w:p w14:paraId="2819C49D" w14:textId="074A29C7" w:rsidR="00F5045D" w:rsidRDefault="00F5045D">
      <w:pPr>
        <w:numPr>
          <w:ilvl w:val="0"/>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 xml:space="preserve">For </w:t>
      </w:r>
      <w:r w:rsidR="001F101E">
        <w:rPr>
          <w:rStyle w:val="HTMLTypewriter"/>
          <w:rFonts w:ascii="Times New Roman" w:hAnsi="Times New Roman" w:cs="Times New Roman"/>
          <w:color w:val="000000"/>
          <w:sz w:val="24"/>
          <w:szCs w:val="24"/>
        </w:rPr>
        <w:t>12U</w:t>
      </w:r>
      <w:r w:rsidR="00F76506">
        <w:rPr>
          <w:rStyle w:val="HTMLTypewriter"/>
          <w:rFonts w:ascii="Times New Roman" w:hAnsi="Times New Roman" w:cs="Times New Roman"/>
          <w:color w:val="000000"/>
          <w:sz w:val="24"/>
          <w:szCs w:val="24"/>
        </w:rPr>
        <w:t xml:space="preserve"> and </w:t>
      </w:r>
      <w:r w:rsidR="001F101E">
        <w:rPr>
          <w:rStyle w:val="HTMLTypewriter"/>
          <w:rFonts w:ascii="Times New Roman" w:hAnsi="Times New Roman" w:cs="Times New Roman"/>
          <w:color w:val="000000"/>
          <w:sz w:val="24"/>
          <w:szCs w:val="24"/>
        </w:rPr>
        <w:t>14U</w:t>
      </w:r>
      <w:r>
        <w:rPr>
          <w:rStyle w:val="HTMLTypewriter"/>
          <w:rFonts w:ascii="Times New Roman" w:hAnsi="Times New Roman" w:cs="Times New Roman"/>
          <w:color w:val="000000"/>
          <w:sz w:val="24"/>
          <w:szCs w:val="24"/>
        </w:rPr>
        <w:t xml:space="preserve"> B teams, the entire roster (up to 12 players) will bat and there will be free substitution in the field.  If a team has</w:t>
      </w:r>
      <w:r w:rsidR="007D3CD3">
        <w:rPr>
          <w:rStyle w:val="HTMLTypewriter"/>
          <w:rFonts w:ascii="Times New Roman" w:hAnsi="Times New Roman" w:cs="Times New Roman"/>
          <w:color w:val="000000"/>
          <w:sz w:val="24"/>
          <w:szCs w:val="24"/>
        </w:rPr>
        <w:t xml:space="preserve"> more than 12 players, the team </w:t>
      </w:r>
      <w:r>
        <w:rPr>
          <w:rStyle w:val="HTMLTypewriter"/>
          <w:rFonts w:ascii="Times New Roman" w:hAnsi="Times New Roman" w:cs="Times New Roman"/>
          <w:color w:val="000000"/>
          <w:sz w:val="24"/>
          <w:szCs w:val="24"/>
        </w:rPr>
        <w:t xml:space="preserve">has the option to bat their entire </w:t>
      </w:r>
      <w:r w:rsidR="007D3CD3">
        <w:rPr>
          <w:rStyle w:val="HTMLTypewriter"/>
          <w:rFonts w:ascii="Times New Roman" w:hAnsi="Times New Roman" w:cs="Times New Roman"/>
          <w:color w:val="000000"/>
          <w:sz w:val="24"/>
          <w:szCs w:val="24"/>
        </w:rPr>
        <w:t>roster or bat 12 with substitutes.</w:t>
      </w:r>
      <w:r w:rsidR="00F76506">
        <w:rPr>
          <w:rStyle w:val="HTMLTypewriter"/>
          <w:rFonts w:ascii="Times New Roman" w:hAnsi="Times New Roman" w:cs="Times New Roman"/>
          <w:color w:val="000000"/>
          <w:sz w:val="24"/>
          <w:szCs w:val="24"/>
        </w:rPr>
        <w:t xml:space="preserve"> </w:t>
      </w:r>
      <w:r w:rsidR="007D3CD3">
        <w:rPr>
          <w:rStyle w:val="HTMLTypewriter"/>
          <w:rFonts w:ascii="Times New Roman" w:hAnsi="Times New Roman" w:cs="Times New Roman"/>
          <w:color w:val="000000"/>
          <w:sz w:val="24"/>
          <w:szCs w:val="24"/>
        </w:rPr>
        <w:t xml:space="preserve"> </w:t>
      </w:r>
      <w:proofErr w:type="gramStart"/>
      <w:r w:rsidR="00F76506">
        <w:rPr>
          <w:rStyle w:val="HTMLTypewriter"/>
          <w:rFonts w:ascii="Times New Roman" w:hAnsi="Times New Roman" w:cs="Times New Roman"/>
          <w:color w:val="000000"/>
          <w:sz w:val="24"/>
          <w:szCs w:val="24"/>
        </w:rPr>
        <w:t>In the event that</w:t>
      </w:r>
      <w:proofErr w:type="gramEnd"/>
      <w:r w:rsidR="00F76506">
        <w:rPr>
          <w:rStyle w:val="HTMLTypewriter"/>
          <w:rFonts w:ascii="Times New Roman" w:hAnsi="Times New Roman" w:cs="Times New Roman"/>
          <w:color w:val="000000"/>
          <w:sz w:val="24"/>
          <w:szCs w:val="24"/>
        </w:rPr>
        <w:t xml:space="preserve"> one team has less than 12 players present, the opposing team may elect to “match” the number of players in their batting order.  Substitute players would still have to abide by rule #7.</w:t>
      </w:r>
    </w:p>
    <w:p w14:paraId="7F987CAB" w14:textId="77777777" w:rsidR="00F5045D" w:rsidRDefault="00F5045D">
      <w:pPr>
        <w:rPr>
          <w:sz w:val="24"/>
          <w:szCs w:val="24"/>
        </w:rPr>
      </w:pPr>
    </w:p>
    <w:p w14:paraId="17F3B0D2" w14:textId="1DE38294" w:rsidR="00F5045D" w:rsidRDefault="00F5045D">
      <w:pPr>
        <w:numPr>
          <w:ilvl w:val="0"/>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 xml:space="preserve">For </w:t>
      </w:r>
      <w:r w:rsidR="001F101E">
        <w:rPr>
          <w:rStyle w:val="HTMLTypewriter"/>
          <w:rFonts w:ascii="Times New Roman" w:hAnsi="Times New Roman" w:cs="Times New Roman"/>
          <w:color w:val="000000"/>
          <w:sz w:val="24"/>
          <w:szCs w:val="24"/>
        </w:rPr>
        <w:t>12U</w:t>
      </w:r>
      <w:r w:rsidR="00F76506">
        <w:rPr>
          <w:rStyle w:val="HTMLTypewriter"/>
          <w:rFonts w:ascii="Times New Roman" w:hAnsi="Times New Roman" w:cs="Times New Roman"/>
          <w:color w:val="000000"/>
          <w:sz w:val="24"/>
          <w:szCs w:val="24"/>
        </w:rPr>
        <w:t xml:space="preserve"> and </w:t>
      </w:r>
      <w:r w:rsidR="001F101E">
        <w:rPr>
          <w:rStyle w:val="HTMLTypewriter"/>
          <w:rFonts w:ascii="Times New Roman" w:hAnsi="Times New Roman" w:cs="Times New Roman"/>
          <w:color w:val="000000"/>
          <w:sz w:val="24"/>
          <w:szCs w:val="24"/>
        </w:rPr>
        <w:t>14U</w:t>
      </w:r>
      <w:r>
        <w:rPr>
          <w:rStyle w:val="HTMLTypewriter"/>
          <w:rFonts w:ascii="Times New Roman" w:hAnsi="Times New Roman" w:cs="Times New Roman"/>
          <w:color w:val="000000"/>
          <w:sz w:val="24"/>
          <w:szCs w:val="24"/>
        </w:rPr>
        <w:t xml:space="preserve"> A teams, the coach will have the option of batting the entire roster and having free defensive</w:t>
      </w:r>
      <w:r w:rsidR="00F76506">
        <w:rPr>
          <w:rStyle w:val="HTMLTypewriter"/>
          <w:rFonts w:ascii="Times New Roman" w:hAnsi="Times New Roman" w:cs="Times New Roman"/>
          <w:color w:val="000000"/>
          <w:sz w:val="24"/>
          <w:szCs w:val="24"/>
        </w:rPr>
        <w:t xml:space="preserve"> substitution in the field or batting a traditional 9 with substitutes.  Should a team elect the latter</w:t>
      </w:r>
      <w:r>
        <w:rPr>
          <w:rStyle w:val="HTMLTypewriter"/>
          <w:rFonts w:ascii="Times New Roman" w:hAnsi="Times New Roman" w:cs="Times New Roman"/>
          <w:color w:val="000000"/>
          <w:sz w:val="24"/>
          <w:szCs w:val="24"/>
        </w:rPr>
        <w:t xml:space="preserve"> option, they must also abide by rule #7. </w:t>
      </w:r>
      <w:r w:rsidR="007D3CD3">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 xml:space="preserve">Should a player become injured or ejected on a team using a continuous batting order, Indiana High School </w:t>
      </w:r>
      <w:r w:rsidR="005B5641">
        <w:rPr>
          <w:rStyle w:val="HTMLTypewriter"/>
          <w:rFonts w:ascii="Times New Roman" w:hAnsi="Times New Roman" w:cs="Times New Roman"/>
          <w:color w:val="000000"/>
          <w:sz w:val="24"/>
          <w:szCs w:val="24"/>
        </w:rPr>
        <w:t>By-Laws</w:t>
      </w:r>
      <w:r>
        <w:rPr>
          <w:rStyle w:val="HTMLTypewriter"/>
          <w:rFonts w:ascii="Times New Roman" w:hAnsi="Times New Roman" w:cs="Times New Roman"/>
          <w:color w:val="000000"/>
          <w:sz w:val="24"/>
          <w:szCs w:val="24"/>
        </w:rPr>
        <w:t xml:space="preserve"> shall govern.</w:t>
      </w:r>
    </w:p>
    <w:p w14:paraId="7AD33623" w14:textId="77777777" w:rsidR="00C31C7F" w:rsidRDefault="00C31C7F" w:rsidP="00C31C7F">
      <w:pPr>
        <w:pStyle w:val="ListParagraph"/>
        <w:rPr>
          <w:rStyle w:val="HTMLTypewriter"/>
          <w:rFonts w:ascii="Times New Roman" w:hAnsi="Times New Roman" w:cs="Times New Roman"/>
          <w:color w:val="000000"/>
          <w:sz w:val="24"/>
          <w:szCs w:val="24"/>
        </w:rPr>
      </w:pPr>
    </w:p>
    <w:p w14:paraId="13D0D25B" w14:textId="2DB28272" w:rsidR="00C31C7F" w:rsidRDefault="00C31C7F">
      <w:pPr>
        <w:numPr>
          <w:ilvl w:val="0"/>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In the case of a team only having 8 players to start, the 9</w:t>
      </w:r>
      <w:r w:rsidRPr="00C31C7F">
        <w:rPr>
          <w:rStyle w:val="HTMLTypewriter"/>
          <w:rFonts w:ascii="Times New Roman" w:hAnsi="Times New Roman" w:cs="Times New Roman"/>
          <w:color w:val="000000"/>
          <w:sz w:val="24"/>
          <w:szCs w:val="24"/>
          <w:vertAlign w:val="superscript"/>
        </w:rPr>
        <w:t>th</w:t>
      </w:r>
      <w:r>
        <w:rPr>
          <w:rStyle w:val="HTMLTypewriter"/>
          <w:rFonts w:ascii="Times New Roman" w:hAnsi="Times New Roman" w:cs="Times New Roman"/>
          <w:color w:val="000000"/>
          <w:sz w:val="24"/>
          <w:szCs w:val="24"/>
        </w:rPr>
        <w:t xml:space="preserve"> spot in the lineup is NOT an out.  Should a team go down to 8 players because of injury or ejection, Indiana High School </w:t>
      </w:r>
      <w:r w:rsidR="005B5641">
        <w:rPr>
          <w:rStyle w:val="HTMLTypewriter"/>
          <w:rFonts w:ascii="Times New Roman" w:hAnsi="Times New Roman" w:cs="Times New Roman"/>
          <w:color w:val="000000"/>
          <w:sz w:val="24"/>
          <w:szCs w:val="24"/>
        </w:rPr>
        <w:t>By-Laws</w:t>
      </w:r>
      <w:r>
        <w:rPr>
          <w:rStyle w:val="HTMLTypewriter"/>
          <w:rFonts w:ascii="Times New Roman" w:hAnsi="Times New Roman" w:cs="Times New Roman"/>
          <w:color w:val="000000"/>
          <w:sz w:val="24"/>
          <w:szCs w:val="24"/>
        </w:rPr>
        <w:t xml:space="preserve"> shall govern.</w:t>
      </w:r>
    </w:p>
    <w:p w14:paraId="4D22A76D" w14:textId="77777777" w:rsidR="00460E25" w:rsidRDefault="00460E25" w:rsidP="00460E25">
      <w:pPr>
        <w:pStyle w:val="ListParagraph"/>
        <w:rPr>
          <w:rStyle w:val="HTMLTypewriter"/>
          <w:rFonts w:ascii="Times New Roman" w:hAnsi="Times New Roman" w:cs="Times New Roman"/>
          <w:color w:val="000000"/>
          <w:sz w:val="24"/>
          <w:szCs w:val="24"/>
        </w:rPr>
      </w:pPr>
    </w:p>
    <w:p w14:paraId="457DED8B" w14:textId="0CBE7D1C" w:rsidR="00460E25" w:rsidRDefault="001F101E">
      <w:pPr>
        <w:numPr>
          <w:ilvl w:val="0"/>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12U</w:t>
      </w:r>
      <w:r w:rsidR="00460E25">
        <w:rPr>
          <w:rStyle w:val="HTMLTypewriter"/>
          <w:rFonts w:ascii="Times New Roman" w:hAnsi="Times New Roman" w:cs="Times New Roman"/>
          <w:color w:val="000000"/>
          <w:sz w:val="24"/>
          <w:szCs w:val="24"/>
        </w:rPr>
        <w:t xml:space="preserve"> games shall be 6 innings in duration.  </w:t>
      </w:r>
      <w:r>
        <w:rPr>
          <w:rStyle w:val="HTMLTypewriter"/>
          <w:rFonts w:ascii="Times New Roman" w:hAnsi="Times New Roman" w:cs="Times New Roman"/>
          <w:color w:val="000000"/>
          <w:sz w:val="24"/>
          <w:szCs w:val="24"/>
        </w:rPr>
        <w:t>14U</w:t>
      </w:r>
      <w:r w:rsidR="00460E25">
        <w:rPr>
          <w:rStyle w:val="HTMLTypewriter"/>
          <w:rFonts w:ascii="Times New Roman" w:hAnsi="Times New Roman" w:cs="Times New Roman"/>
          <w:color w:val="000000"/>
          <w:sz w:val="24"/>
          <w:szCs w:val="24"/>
        </w:rPr>
        <w:t xml:space="preserve"> games shall be 7 innings in duration.</w:t>
      </w:r>
    </w:p>
    <w:p w14:paraId="0B0ECB63" w14:textId="77777777" w:rsidR="00F5045D" w:rsidRDefault="00F5045D">
      <w:pPr>
        <w:rPr>
          <w:sz w:val="24"/>
          <w:szCs w:val="24"/>
        </w:rPr>
      </w:pPr>
    </w:p>
    <w:p w14:paraId="519D38EE" w14:textId="77777777" w:rsidR="00F5045D" w:rsidRDefault="00F5045D">
      <w:pPr>
        <w:numPr>
          <w:ilvl w:val="0"/>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When forming rosters for the TCBA teams must abide by the following guidelines:</w:t>
      </w:r>
    </w:p>
    <w:p w14:paraId="179DE37F" w14:textId="77777777" w:rsidR="00F5045D" w:rsidRDefault="00F5045D" w:rsidP="005F28C3">
      <w:pPr>
        <w:numPr>
          <w:ilvl w:val="1"/>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 xml:space="preserve">A teams shall be allowed to split teams as they wish, without a need for teams from an organization to be equal in talent. Each organization is asked to be an objective judge of the talent they have year in and year out and choose which league they feel they can compete in the best and compete in that league each year. B teams, however, should be split evenly according to talent in order to keep a competitive balance in that league. </w:t>
      </w:r>
    </w:p>
    <w:p w14:paraId="1F2D3B3B" w14:textId="77777777" w:rsidR="00F5045D" w:rsidRDefault="00F5045D">
      <w:pPr>
        <w:numPr>
          <w:ilvl w:val="1"/>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Players must be enrolled or live in the appropriate high school district for the program in which they register to play.</w:t>
      </w:r>
    </w:p>
    <w:p w14:paraId="254613D6" w14:textId="77777777" w:rsidR="00F5045D" w:rsidRDefault="00F5045D">
      <w:pPr>
        <w:numPr>
          <w:ilvl w:val="1"/>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 xml:space="preserve">If a team doesn't meet the above criteria and wishes to compete, they can state their case to the league members at a meeting for a </w:t>
      </w:r>
      <w:proofErr w:type="gramStart"/>
      <w:r>
        <w:rPr>
          <w:rStyle w:val="HTMLTypewriter"/>
          <w:rFonts w:ascii="Times New Roman" w:hAnsi="Times New Roman" w:cs="Times New Roman"/>
          <w:color w:val="000000"/>
          <w:sz w:val="24"/>
          <w:szCs w:val="24"/>
        </w:rPr>
        <w:t>one time</w:t>
      </w:r>
      <w:proofErr w:type="gramEnd"/>
      <w:r>
        <w:rPr>
          <w:rStyle w:val="HTMLTypewriter"/>
          <w:rFonts w:ascii="Times New Roman" w:hAnsi="Times New Roman" w:cs="Times New Roman"/>
          <w:color w:val="000000"/>
          <w:sz w:val="24"/>
          <w:szCs w:val="24"/>
        </w:rPr>
        <w:t xml:space="preserve"> vote. (Handled on a </w:t>
      </w:r>
      <w:proofErr w:type="gramStart"/>
      <w:r>
        <w:rPr>
          <w:rStyle w:val="HTMLTypewriter"/>
          <w:rFonts w:ascii="Times New Roman" w:hAnsi="Times New Roman" w:cs="Times New Roman"/>
          <w:color w:val="000000"/>
          <w:sz w:val="24"/>
          <w:szCs w:val="24"/>
        </w:rPr>
        <w:t>case by case</w:t>
      </w:r>
      <w:proofErr w:type="gramEnd"/>
      <w:r>
        <w:rPr>
          <w:rStyle w:val="HTMLTypewriter"/>
          <w:rFonts w:ascii="Times New Roman" w:hAnsi="Times New Roman" w:cs="Times New Roman"/>
          <w:color w:val="000000"/>
          <w:sz w:val="24"/>
          <w:szCs w:val="24"/>
        </w:rPr>
        <w:t xml:space="preserve"> basis)</w:t>
      </w:r>
    </w:p>
    <w:p w14:paraId="0C73C493" w14:textId="77777777" w:rsidR="00F5045D" w:rsidRDefault="00F5045D">
      <w:pPr>
        <w:numPr>
          <w:ilvl w:val="1"/>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If a team wishes to join the TCBA, they should present their case to the league members at a meeting for a vote.</w:t>
      </w:r>
    </w:p>
    <w:p w14:paraId="5048E7FC" w14:textId="77777777" w:rsidR="008277EF" w:rsidRDefault="00733973">
      <w:pPr>
        <w:numPr>
          <w:ilvl w:val="1"/>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 xml:space="preserve">For the end of season tournament </w:t>
      </w:r>
      <w:r w:rsidR="00B12124">
        <w:rPr>
          <w:rStyle w:val="HTMLTypewriter"/>
          <w:rFonts w:ascii="Times New Roman" w:hAnsi="Times New Roman" w:cs="Times New Roman"/>
          <w:color w:val="000000"/>
          <w:sz w:val="24"/>
          <w:szCs w:val="24"/>
        </w:rPr>
        <w:t xml:space="preserve">Organizations </w:t>
      </w:r>
      <w:r w:rsidR="003A30D8">
        <w:rPr>
          <w:rStyle w:val="HTMLTypewriter"/>
          <w:rFonts w:ascii="Times New Roman" w:hAnsi="Times New Roman" w:cs="Times New Roman"/>
          <w:color w:val="000000"/>
          <w:sz w:val="24"/>
          <w:szCs w:val="24"/>
        </w:rPr>
        <w:t>with</w:t>
      </w:r>
      <w:r w:rsidR="00B12124">
        <w:rPr>
          <w:rStyle w:val="HTMLTypewriter"/>
          <w:rFonts w:ascii="Times New Roman" w:hAnsi="Times New Roman" w:cs="Times New Roman"/>
          <w:color w:val="000000"/>
          <w:sz w:val="24"/>
          <w:szCs w:val="24"/>
        </w:rPr>
        <w:t xml:space="preserve"> multiple “A” teams </w:t>
      </w:r>
      <w:r w:rsidR="005A2DDB">
        <w:rPr>
          <w:rStyle w:val="HTMLTypewriter"/>
          <w:rFonts w:ascii="Times New Roman" w:hAnsi="Times New Roman" w:cs="Times New Roman"/>
          <w:color w:val="000000"/>
          <w:sz w:val="24"/>
          <w:szCs w:val="24"/>
        </w:rPr>
        <w:t xml:space="preserve">may combine those to form a tournament team(s).  </w:t>
      </w:r>
      <w:r w:rsidR="002E4963">
        <w:rPr>
          <w:rStyle w:val="HTMLTypewriter"/>
          <w:rFonts w:ascii="Times New Roman" w:hAnsi="Times New Roman" w:cs="Times New Roman"/>
          <w:color w:val="000000"/>
          <w:sz w:val="24"/>
          <w:szCs w:val="24"/>
        </w:rPr>
        <w:t xml:space="preserve">“B” teams within the same Organization </w:t>
      </w:r>
      <w:r w:rsidR="00F50E70">
        <w:rPr>
          <w:rStyle w:val="HTMLTypewriter"/>
          <w:rFonts w:ascii="Times New Roman" w:hAnsi="Times New Roman" w:cs="Times New Roman"/>
          <w:color w:val="000000"/>
          <w:sz w:val="24"/>
          <w:szCs w:val="24"/>
        </w:rPr>
        <w:t>may also elect to play up in the “</w:t>
      </w:r>
      <w:r w:rsidR="00502115">
        <w:rPr>
          <w:rStyle w:val="HTMLTypewriter"/>
          <w:rFonts w:ascii="Times New Roman" w:hAnsi="Times New Roman" w:cs="Times New Roman"/>
          <w:color w:val="000000"/>
          <w:sz w:val="24"/>
          <w:szCs w:val="24"/>
        </w:rPr>
        <w:t xml:space="preserve">A” tourney or </w:t>
      </w:r>
      <w:r w:rsidR="00F50E70">
        <w:rPr>
          <w:rStyle w:val="HTMLTypewriter"/>
          <w:rFonts w:ascii="Times New Roman" w:hAnsi="Times New Roman" w:cs="Times New Roman"/>
          <w:color w:val="000000"/>
          <w:sz w:val="24"/>
          <w:szCs w:val="24"/>
        </w:rPr>
        <w:t xml:space="preserve">combine and play up in the “A” </w:t>
      </w:r>
      <w:r w:rsidR="00502115">
        <w:rPr>
          <w:rStyle w:val="HTMLTypewriter"/>
          <w:rFonts w:ascii="Times New Roman" w:hAnsi="Times New Roman" w:cs="Times New Roman"/>
          <w:color w:val="000000"/>
          <w:sz w:val="24"/>
          <w:szCs w:val="24"/>
        </w:rPr>
        <w:t xml:space="preserve">tourney.  </w:t>
      </w:r>
      <w:r w:rsidR="00CB1C17">
        <w:rPr>
          <w:rStyle w:val="HTMLTypewriter"/>
          <w:rFonts w:ascii="Times New Roman" w:hAnsi="Times New Roman" w:cs="Times New Roman"/>
          <w:color w:val="000000"/>
          <w:sz w:val="24"/>
          <w:szCs w:val="24"/>
        </w:rPr>
        <w:t xml:space="preserve">Any such declaration must be made prior to </w:t>
      </w:r>
      <w:r w:rsidR="00EA7744">
        <w:rPr>
          <w:rStyle w:val="HTMLTypewriter"/>
          <w:rFonts w:ascii="Times New Roman" w:hAnsi="Times New Roman" w:cs="Times New Roman"/>
          <w:color w:val="000000"/>
          <w:sz w:val="24"/>
          <w:szCs w:val="24"/>
        </w:rPr>
        <w:t>official tournament draw.</w:t>
      </w:r>
    </w:p>
    <w:p w14:paraId="17F88B50" w14:textId="77777777" w:rsidR="005F28C3" w:rsidRDefault="005F28C3" w:rsidP="005F28C3">
      <w:pPr>
        <w:ind w:left="1080"/>
        <w:rPr>
          <w:rStyle w:val="HTMLTypewriter"/>
          <w:rFonts w:ascii="Times New Roman" w:hAnsi="Times New Roman" w:cs="Times New Roman"/>
          <w:color w:val="000000"/>
          <w:sz w:val="24"/>
          <w:szCs w:val="24"/>
        </w:rPr>
      </w:pPr>
    </w:p>
    <w:p w14:paraId="35052A98" w14:textId="77777777" w:rsidR="00D2439B" w:rsidRDefault="00FC4400" w:rsidP="00D2439B">
      <w:pPr>
        <w:numPr>
          <w:ilvl w:val="0"/>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Ba</w:t>
      </w:r>
      <w:r w:rsidR="00BE08B1">
        <w:rPr>
          <w:rStyle w:val="HTMLTypewriter"/>
          <w:rFonts w:ascii="Times New Roman" w:hAnsi="Times New Roman" w:cs="Times New Roman"/>
          <w:color w:val="000000"/>
          <w:sz w:val="24"/>
          <w:szCs w:val="24"/>
        </w:rPr>
        <w:t>ts</w:t>
      </w:r>
      <w:r w:rsidR="00F5045D">
        <w:rPr>
          <w:rStyle w:val="HTMLTypewriter"/>
          <w:rFonts w:ascii="Times New Roman" w:hAnsi="Times New Roman" w:cs="Times New Roman"/>
          <w:color w:val="000000"/>
          <w:sz w:val="24"/>
          <w:szCs w:val="24"/>
        </w:rPr>
        <w:t>.</w:t>
      </w:r>
      <w:r w:rsidR="00BE08B1">
        <w:rPr>
          <w:rStyle w:val="HTMLTypewriter"/>
          <w:rFonts w:ascii="Times New Roman" w:hAnsi="Times New Roman" w:cs="Times New Roman"/>
          <w:color w:val="000000"/>
          <w:sz w:val="24"/>
          <w:szCs w:val="24"/>
        </w:rPr>
        <w:t xml:space="preserve">  Both USA Stamped AND 1.15 BPF USSSA stamped bats are allowed up to 2 ¾ barrel. </w:t>
      </w:r>
      <w:r>
        <w:rPr>
          <w:rStyle w:val="HTMLTypewriter"/>
          <w:rFonts w:ascii="Times New Roman" w:hAnsi="Times New Roman" w:cs="Times New Roman"/>
          <w:color w:val="000000"/>
          <w:sz w:val="24"/>
          <w:szCs w:val="24"/>
        </w:rPr>
        <w:t xml:space="preserve">  </w:t>
      </w:r>
    </w:p>
    <w:p w14:paraId="223FDB58" w14:textId="77777777" w:rsidR="005F28C3" w:rsidRDefault="005F28C3" w:rsidP="005F28C3">
      <w:pPr>
        <w:ind w:left="720"/>
        <w:rPr>
          <w:rStyle w:val="HTMLTypewriter"/>
          <w:rFonts w:ascii="Times New Roman" w:hAnsi="Times New Roman" w:cs="Times New Roman"/>
          <w:color w:val="000000"/>
          <w:sz w:val="24"/>
          <w:szCs w:val="24"/>
        </w:rPr>
      </w:pPr>
    </w:p>
    <w:p w14:paraId="06CE7572" w14:textId="528B5AD3" w:rsidR="00D2439B" w:rsidRDefault="00F76506" w:rsidP="00D2439B">
      <w:pPr>
        <w:numPr>
          <w:ilvl w:val="0"/>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 xml:space="preserve">Run Rules: </w:t>
      </w:r>
    </w:p>
    <w:p w14:paraId="397C4BEA" w14:textId="41BA8C7B" w:rsidR="005F28C3" w:rsidRDefault="001F101E" w:rsidP="001F101E">
      <w:pPr>
        <w:ind w:left="720"/>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a.  14U Division :15 runs after 3 innings, 10 runs after 4 innings, 8 runs after 5 innings.</w:t>
      </w:r>
    </w:p>
    <w:p w14:paraId="4B2AE66C" w14:textId="4989EEB2" w:rsidR="001F101E" w:rsidRDefault="001F101E" w:rsidP="001F101E">
      <w:pPr>
        <w:ind w:left="720"/>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b.  12U Division: 15 runs after 3 innings, 10 runs after 4 innings, 6 runs after 5</w:t>
      </w:r>
    </w:p>
    <w:p w14:paraId="7D333212" w14:textId="1739C3D6" w:rsidR="001F101E" w:rsidRDefault="001F101E" w:rsidP="001F101E">
      <w:pPr>
        <w:ind w:left="720"/>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 xml:space="preserve">c.  12U Division: Each team is limited to 5 runs per half inning.  </w:t>
      </w:r>
    </w:p>
    <w:p w14:paraId="0353E9DA" w14:textId="77777777" w:rsidR="001F101E" w:rsidRDefault="001F101E" w:rsidP="001F101E">
      <w:pPr>
        <w:ind w:left="720"/>
        <w:rPr>
          <w:rStyle w:val="HTMLTypewriter"/>
          <w:rFonts w:ascii="Times New Roman" w:hAnsi="Times New Roman" w:cs="Times New Roman"/>
          <w:color w:val="000000"/>
          <w:sz w:val="24"/>
          <w:szCs w:val="24"/>
        </w:rPr>
      </w:pPr>
    </w:p>
    <w:p w14:paraId="70791E01" w14:textId="12FDDA28" w:rsidR="005F28C3" w:rsidRPr="005F28C3" w:rsidRDefault="005F28C3" w:rsidP="005F28C3">
      <w:pPr>
        <w:numPr>
          <w:ilvl w:val="0"/>
          <w:numId w:val="16"/>
        </w:numPr>
        <w:rPr>
          <w:rStyle w:val="HTMLTypewriter"/>
          <w:rFonts w:ascii="Times New Roman" w:hAnsi="Times New Roman" w:cs="Times New Roman"/>
          <w:color w:val="000000"/>
          <w:sz w:val="24"/>
          <w:szCs w:val="24"/>
        </w:rPr>
      </w:pPr>
      <w:r w:rsidRPr="005F28C3">
        <w:rPr>
          <w:rStyle w:val="HTMLTypewriter"/>
          <w:rFonts w:ascii="Times New Roman" w:hAnsi="Times New Roman" w:cs="Times New Roman"/>
          <w:color w:val="000000"/>
          <w:sz w:val="24"/>
          <w:szCs w:val="24"/>
        </w:rPr>
        <w:t xml:space="preserve">In the event of a tie after 7 </w:t>
      </w:r>
      <w:proofErr w:type="gramStart"/>
      <w:r w:rsidRPr="005F28C3">
        <w:rPr>
          <w:rStyle w:val="HTMLTypewriter"/>
          <w:rFonts w:ascii="Times New Roman" w:hAnsi="Times New Roman" w:cs="Times New Roman"/>
          <w:color w:val="000000"/>
          <w:sz w:val="24"/>
          <w:szCs w:val="24"/>
        </w:rPr>
        <w:t>innings(</w:t>
      </w:r>
      <w:proofErr w:type="gramEnd"/>
      <w:r w:rsidRPr="005F28C3">
        <w:rPr>
          <w:rStyle w:val="HTMLTypewriter"/>
          <w:rFonts w:ascii="Times New Roman" w:hAnsi="Times New Roman" w:cs="Times New Roman"/>
          <w:color w:val="000000"/>
          <w:sz w:val="24"/>
          <w:szCs w:val="24"/>
        </w:rPr>
        <w:t xml:space="preserve">6 innings for </w:t>
      </w:r>
      <w:r w:rsidR="00A9694C">
        <w:rPr>
          <w:rStyle w:val="HTMLTypewriter"/>
          <w:rFonts w:ascii="Times New Roman" w:hAnsi="Times New Roman" w:cs="Times New Roman"/>
          <w:color w:val="000000"/>
          <w:sz w:val="24"/>
          <w:szCs w:val="24"/>
        </w:rPr>
        <w:t>12U</w:t>
      </w:r>
      <w:r w:rsidRPr="005F28C3">
        <w:rPr>
          <w:rStyle w:val="HTMLTypewriter"/>
          <w:rFonts w:ascii="Times New Roman" w:hAnsi="Times New Roman" w:cs="Times New Roman"/>
          <w:color w:val="000000"/>
          <w:sz w:val="24"/>
          <w:szCs w:val="24"/>
        </w:rPr>
        <w:t>) or after the time limit has expired, the following rules will be used:</w:t>
      </w:r>
    </w:p>
    <w:p w14:paraId="71810FEF" w14:textId="77777777" w:rsidR="005F28C3" w:rsidRPr="005F28C3" w:rsidRDefault="005F28C3" w:rsidP="005F28C3">
      <w:pPr>
        <w:pStyle w:val="ListParagraph"/>
        <w:rPr>
          <w:rStyle w:val="HTMLTypewriter"/>
          <w:rFonts w:ascii="Times New Roman" w:hAnsi="Times New Roman" w:cs="Times New Roman"/>
          <w:color w:val="000000"/>
          <w:sz w:val="24"/>
          <w:szCs w:val="24"/>
        </w:rPr>
      </w:pPr>
    </w:p>
    <w:p w14:paraId="7F4D4286" w14:textId="77777777" w:rsidR="005F28C3" w:rsidRPr="005F28C3" w:rsidRDefault="005F28C3" w:rsidP="005F28C3">
      <w:pPr>
        <w:numPr>
          <w:ilvl w:val="1"/>
          <w:numId w:val="16"/>
        </w:numPr>
        <w:rPr>
          <w:rStyle w:val="HTMLTypewriter"/>
          <w:rFonts w:ascii="Times New Roman" w:hAnsi="Times New Roman" w:cs="Times New Roman"/>
          <w:color w:val="000000"/>
          <w:sz w:val="24"/>
          <w:szCs w:val="24"/>
        </w:rPr>
      </w:pPr>
      <w:r w:rsidRPr="005F28C3">
        <w:rPr>
          <w:rStyle w:val="HTMLTypewriter"/>
          <w:rFonts w:ascii="Times New Roman" w:hAnsi="Times New Roman" w:cs="Times New Roman"/>
          <w:color w:val="000000"/>
          <w:sz w:val="24"/>
          <w:szCs w:val="24"/>
        </w:rPr>
        <w:t>The player who was the last batted out from the previous inning will be placed on second base.  Each batter will start with a 1 ball, 1 strike count.  The batting team will also be assigned 1 out.</w:t>
      </w:r>
    </w:p>
    <w:p w14:paraId="51FE14E0" w14:textId="77777777" w:rsidR="005F28C3" w:rsidRPr="005F28C3" w:rsidRDefault="005F28C3" w:rsidP="005F28C3">
      <w:pPr>
        <w:numPr>
          <w:ilvl w:val="1"/>
          <w:numId w:val="16"/>
        </w:numPr>
        <w:rPr>
          <w:rStyle w:val="HTMLTypewriter"/>
          <w:rFonts w:ascii="Times New Roman" w:hAnsi="Times New Roman" w:cs="Times New Roman"/>
          <w:color w:val="000000"/>
          <w:sz w:val="24"/>
          <w:szCs w:val="24"/>
        </w:rPr>
      </w:pPr>
      <w:r w:rsidRPr="005F28C3">
        <w:rPr>
          <w:rStyle w:val="HTMLTypewriter"/>
          <w:rFonts w:ascii="Times New Roman" w:hAnsi="Times New Roman" w:cs="Times New Roman"/>
          <w:color w:val="000000"/>
          <w:sz w:val="24"/>
          <w:szCs w:val="24"/>
        </w:rPr>
        <w:t>The 2</w:t>
      </w:r>
      <w:r w:rsidRPr="005F28C3">
        <w:rPr>
          <w:rStyle w:val="HTMLTypewriter"/>
          <w:rFonts w:ascii="Times New Roman" w:hAnsi="Times New Roman" w:cs="Times New Roman"/>
          <w:color w:val="000000"/>
          <w:sz w:val="24"/>
          <w:szCs w:val="24"/>
          <w:vertAlign w:val="superscript"/>
        </w:rPr>
        <w:t>nd</w:t>
      </w:r>
      <w:r w:rsidRPr="005F28C3">
        <w:rPr>
          <w:rStyle w:val="HTMLTypewriter"/>
          <w:rFonts w:ascii="Times New Roman" w:hAnsi="Times New Roman" w:cs="Times New Roman"/>
          <w:color w:val="000000"/>
          <w:sz w:val="24"/>
          <w:szCs w:val="24"/>
        </w:rPr>
        <w:t xml:space="preserve"> extra inning will begin with the last 2 players (batted) out in the previous inning being placed on 2</w:t>
      </w:r>
      <w:r w:rsidRPr="005F28C3">
        <w:rPr>
          <w:rStyle w:val="HTMLTypewriter"/>
          <w:rFonts w:ascii="Times New Roman" w:hAnsi="Times New Roman" w:cs="Times New Roman"/>
          <w:color w:val="000000"/>
          <w:sz w:val="24"/>
          <w:szCs w:val="24"/>
          <w:vertAlign w:val="superscript"/>
        </w:rPr>
        <w:t>nd</w:t>
      </w:r>
      <w:r w:rsidRPr="005F28C3">
        <w:rPr>
          <w:rStyle w:val="HTMLTypewriter"/>
          <w:rFonts w:ascii="Times New Roman" w:hAnsi="Times New Roman" w:cs="Times New Roman"/>
          <w:color w:val="000000"/>
          <w:sz w:val="24"/>
          <w:szCs w:val="24"/>
        </w:rPr>
        <w:t xml:space="preserve"> and 3</w:t>
      </w:r>
      <w:r w:rsidRPr="005F28C3">
        <w:rPr>
          <w:rStyle w:val="HTMLTypewriter"/>
          <w:rFonts w:ascii="Times New Roman" w:hAnsi="Times New Roman" w:cs="Times New Roman"/>
          <w:color w:val="000000"/>
          <w:sz w:val="24"/>
          <w:szCs w:val="24"/>
          <w:vertAlign w:val="superscript"/>
        </w:rPr>
        <w:t>rd</w:t>
      </w:r>
      <w:r w:rsidRPr="005F28C3">
        <w:rPr>
          <w:rStyle w:val="HTMLTypewriter"/>
          <w:rFonts w:ascii="Times New Roman" w:hAnsi="Times New Roman" w:cs="Times New Roman"/>
          <w:color w:val="000000"/>
          <w:sz w:val="24"/>
          <w:szCs w:val="24"/>
        </w:rPr>
        <w:t xml:space="preserve"> bases.  Each batter will start with a 1 ball, 1 strike count.  The batting team will also be assigned 1 out.</w:t>
      </w:r>
    </w:p>
    <w:p w14:paraId="1B73BB81" w14:textId="77777777" w:rsidR="00C31C7F" w:rsidRDefault="005F28C3" w:rsidP="00C31C7F">
      <w:pPr>
        <w:numPr>
          <w:ilvl w:val="1"/>
          <w:numId w:val="16"/>
        </w:numPr>
        <w:rPr>
          <w:rStyle w:val="HTMLTypewriter"/>
          <w:rFonts w:ascii="Times New Roman" w:hAnsi="Times New Roman" w:cs="Times New Roman"/>
          <w:color w:val="000000"/>
          <w:sz w:val="24"/>
          <w:szCs w:val="24"/>
        </w:rPr>
      </w:pPr>
      <w:r w:rsidRPr="005F28C3">
        <w:rPr>
          <w:rStyle w:val="HTMLTypewriter"/>
          <w:rFonts w:ascii="Times New Roman" w:hAnsi="Times New Roman" w:cs="Times New Roman"/>
          <w:color w:val="000000"/>
          <w:sz w:val="24"/>
          <w:szCs w:val="24"/>
        </w:rPr>
        <w:t>The 3</w:t>
      </w:r>
      <w:r w:rsidRPr="005F28C3">
        <w:rPr>
          <w:rStyle w:val="HTMLTypewriter"/>
          <w:rFonts w:ascii="Times New Roman" w:hAnsi="Times New Roman" w:cs="Times New Roman"/>
          <w:color w:val="000000"/>
          <w:sz w:val="24"/>
          <w:szCs w:val="24"/>
          <w:vertAlign w:val="superscript"/>
        </w:rPr>
        <w:t>rd</w:t>
      </w:r>
      <w:r w:rsidRPr="005F28C3">
        <w:rPr>
          <w:rStyle w:val="HTMLTypewriter"/>
          <w:rFonts w:ascii="Times New Roman" w:hAnsi="Times New Roman" w:cs="Times New Roman"/>
          <w:color w:val="000000"/>
          <w:sz w:val="24"/>
          <w:szCs w:val="24"/>
        </w:rPr>
        <w:t xml:space="preserve"> extra inning and each subsequent inning will begin with the last 3 players (batted) out in the previous inning being placed on 1</w:t>
      </w:r>
      <w:r w:rsidRPr="005F28C3">
        <w:rPr>
          <w:rStyle w:val="HTMLTypewriter"/>
          <w:rFonts w:ascii="Times New Roman" w:hAnsi="Times New Roman" w:cs="Times New Roman"/>
          <w:color w:val="000000"/>
          <w:sz w:val="24"/>
          <w:szCs w:val="24"/>
          <w:vertAlign w:val="superscript"/>
        </w:rPr>
        <w:t>st</w:t>
      </w:r>
      <w:r w:rsidRPr="005F28C3">
        <w:rPr>
          <w:rStyle w:val="HTMLTypewriter"/>
          <w:rFonts w:ascii="Times New Roman" w:hAnsi="Times New Roman" w:cs="Times New Roman"/>
          <w:color w:val="000000"/>
          <w:sz w:val="24"/>
          <w:szCs w:val="24"/>
        </w:rPr>
        <w:t>, 2</w:t>
      </w:r>
      <w:r w:rsidRPr="005F28C3">
        <w:rPr>
          <w:rStyle w:val="HTMLTypewriter"/>
          <w:rFonts w:ascii="Times New Roman" w:hAnsi="Times New Roman" w:cs="Times New Roman"/>
          <w:color w:val="000000"/>
          <w:sz w:val="24"/>
          <w:szCs w:val="24"/>
          <w:vertAlign w:val="superscript"/>
        </w:rPr>
        <w:t>nd</w:t>
      </w:r>
      <w:r w:rsidRPr="005F28C3">
        <w:rPr>
          <w:rStyle w:val="HTMLTypewriter"/>
          <w:rFonts w:ascii="Times New Roman" w:hAnsi="Times New Roman" w:cs="Times New Roman"/>
          <w:color w:val="000000"/>
          <w:sz w:val="24"/>
          <w:szCs w:val="24"/>
        </w:rPr>
        <w:t xml:space="preserve"> and 3</w:t>
      </w:r>
      <w:r w:rsidRPr="005F28C3">
        <w:rPr>
          <w:rStyle w:val="HTMLTypewriter"/>
          <w:rFonts w:ascii="Times New Roman" w:hAnsi="Times New Roman" w:cs="Times New Roman"/>
          <w:color w:val="000000"/>
          <w:sz w:val="24"/>
          <w:szCs w:val="24"/>
          <w:vertAlign w:val="superscript"/>
        </w:rPr>
        <w:t>rd</w:t>
      </w:r>
      <w:r w:rsidRPr="005F28C3">
        <w:rPr>
          <w:rStyle w:val="HTMLTypewriter"/>
          <w:rFonts w:ascii="Times New Roman" w:hAnsi="Times New Roman" w:cs="Times New Roman"/>
          <w:color w:val="000000"/>
          <w:sz w:val="24"/>
          <w:szCs w:val="24"/>
        </w:rPr>
        <w:t xml:space="preserve"> bases.  Each batter will start with a 1 ball, 1 strike count.  The batting team will also be assigned 1 out.</w:t>
      </w:r>
    </w:p>
    <w:p w14:paraId="04FFB83F" w14:textId="77777777" w:rsidR="00300360" w:rsidRDefault="00300360" w:rsidP="00300360">
      <w:pPr>
        <w:ind w:left="1080"/>
        <w:rPr>
          <w:rStyle w:val="HTMLTypewriter"/>
          <w:rFonts w:ascii="Times New Roman" w:hAnsi="Times New Roman" w:cs="Times New Roman"/>
          <w:color w:val="000000"/>
          <w:sz w:val="24"/>
          <w:szCs w:val="24"/>
        </w:rPr>
      </w:pPr>
    </w:p>
    <w:p w14:paraId="41ED0D71" w14:textId="359D38BD" w:rsidR="00C31C7F" w:rsidRPr="00A1119D" w:rsidRDefault="00A1119D" w:rsidP="00A1119D">
      <w:pPr>
        <w:pStyle w:val="ListParagraph"/>
        <w:numPr>
          <w:ilvl w:val="0"/>
          <w:numId w:val="16"/>
        </w:numPr>
        <w:rPr>
          <w:rStyle w:val="HTMLTypewriter"/>
          <w:rFonts w:ascii="Times New Roman" w:hAnsi="Times New Roman" w:cs="Times New Roman"/>
          <w:color w:val="000000"/>
          <w:sz w:val="24"/>
          <w:szCs w:val="24"/>
        </w:rPr>
      </w:pPr>
      <w:r>
        <w:rPr>
          <w:rStyle w:val="HTMLTypewriter"/>
          <w:rFonts w:ascii="Times New Roman" w:hAnsi="Times New Roman" w:cs="Times New Roman"/>
          <w:color w:val="000000"/>
          <w:sz w:val="24"/>
          <w:szCs w:val="24"/>
        </w:rPr>
        <w:t xml:space="preserve"> </w:t>
      </w:r>
      <w:r w:rsidR="00300360">
        <w:rPr>
          <w:rStyle w:val="HTMLTypewriter"/>
          <w:rFonts w:ascii="Times New Roman" w:hAnsi="Times New Roman" w:cs="Times New Roman"/>
          <w:color w:val="000000"/>
          <w:sz w:val="24"/>
          <w:szCs w:val="24"/>
        </w:rPr>
        <w:t>No Metal Cleats for 12U Division.</w:t>
      </w:r>
    </w:p>
    <w:p w14:paraId="3E299020" w14:textId="77777777" w:rsidR="00C31C7F" w:rsidRDefault="00C31C7F" w:rsidP="005F28C3">
      <w:pPr>
        <w:ind w:left="720"/>
        <w:rPr>
          <w:color w:val="000000"/>
          <w:sz w:val="24"/>
          <w:szCs w:val="24"/>
        </w:rPr>
      </w:pPr>
    </w:p>
    <w:p w14:paraId="5B8B00ED" w14:textId="77777777" w:rsidR="00C31C7F" w:rsidRDefault="00C31C7F" w:rsidP="005F28C3">
      <w:pPr>
        <w:ind w:left="720"/>
        <w:rPr>
          <w:color w:val="000000"/>
          <w:sz w:val="24"/>
          <w:szCs w:val="24"/>
        </w:rPr>
      </w:pPr>
    </w:p>
    <w:p w14:paraId="7EAF741D" w14:textId="77777777" w:rsidR="007D3CD3" w:rsidRDefault="007D3CD3">
      <w:pPr>
        <w:pStyle w:val="Heading4"/>
      </w:pPr>
    </w:p>
    <w:p w14:paraId="2C066B95" w14:textId="77777777" w:rsidR="007D3CD3" w:rsidRDefault="007D3CD3">
      <w:pPr>
        <w:pStyle w:val="Heading4"/>
      </w:pPr>
    </w:p>
    <w:p w14:paraId="0D59EE1A" w14:textId="77777777" w:rsidR="007D3CD3" w:rsidRDefault="007D3CD3">
      <w:pPr>
        <w:pStyle w:val="Heading4"/>
      </w:pPr>
    </w:p>
    <w:p w14:paraId="4E100D0C" w14:textId="77777777" w:rsidR="007D3CD3" w:rsidRDefault="007D3CD3">
      <w:pPr>
        <w:pStyle w:val="Heading4"/>
      </w:pPr>
    </w:p>
    <w:p w14:paraId="58D168A3" w14:textId="77777777" w:rsidR="007D3CD3" w:rsidRDefault="007D3CD3">
      <w:pPr>
        <w:pStyle w:val="Heading4"/>
      </w:pPr>
    </w:p>
    <w:p w14:paraId="74A828E7" w14:textId="77777777" w:rsidR="007D3CD3" w:rsidRDefault="007D3CD3">
      <w:pPr>
        <w:pStyle w:val="Heading4"/>
      </w:pPr>
    </w:p>
    <w:p w14:paraId="72361123" w14:textId="77777777" w:rsidR="007D3CD3" w:rsidRDefault="007D3CD3">
      <w:pPr>
        <w:pStyle w:val="Heading4"/>
      </w:pPr>
    </w:p>
    <w:p w14:paraId="1F3C6939" w14:textId="77777777" w:rsidR="007D3CD3" w:rsidRDefault="007D3CD3">
      <w:pPr>
        <w:pStyle w:val="Heading4"/>
      </w:pPr>
    </w:p>
    <w:p w14:paraId="6B9D6CC5" w14:textId="77777777" w:rsidR="007D3CD3" w:rsidRDefault="007D3CD3">
      <w:pPr>
        <w:pStyle w:val="Heading4"/>
      </w:pPr>
    </w:p>
    <w:p w14:paraId="1162C332" w14:textId="77777777" w:rsidR="007D3CD3" w:rsidRDefault="007D3CD3">
      <w:pPr>
        <w:pStyle w:val="Heading4"/>
      </w:pPr>
    </w:p>
    <w:p w14:paraId="14E711EF" w14:textId="77777777" w:rsidR="007D3CD3" w:rsidRDefault="007D3CD3">
      <w:pPr>
        <w:pStyle w:val="Heading4"/>
      </w:pPr>
    </w:p>
    <w:p w14:paraId="7FA7BD36" w14:textId="77777777" w:rsidR="007D3CD3" w:rsidRDefault="007D3CD3">
      <w:pPr>
        <w:pStyle w:val="Heading4"/>
      </w:pPr>
    </w:p>
    <w:p w14:paraId="6112B414" w14:textId="77777777" w:rsidR="007D3CD3" w:rsidRDefault="007D3CD3">
      <w:pPr>
        <w:pStyle w:val="Heading4"/>
      </w:pPr>
    </w:p>
    <w:p w14:paraId="25936006" w14:textId="77777777" w:rsidR="007D3CD3" w:rsidRDefault="007D3CD3">
      <w:pPr>
        <w:pStyle w:val="Heading4"/>
      </w:pPr>
    </w:p>
    <w:p w14:paraId="21D78A37" w14:textId="77777777" w:rsidR="007D3CD3" w:rsidRDefault="007D3CD3">
      <w:pPr>
        <w:pStyle w:val="Heading4"/>
      </w:pPr>
    </w:p>
    <w:p w14:paraId="64DE371F" w14:textId="77777777" w:rsidR="007D3CD3" w:rsidRDefault="007D3CD3">
      <w:pPr>
        <w:pStyle w:val="Heading4"/>
      </w:pPr>
    </w:p>
    <w:p w14:paraId="3BF5839E" w14:textId="77777777" w:rsidR="007D3CD3" w:rsidRDefault="007D3CD3">
      <w:pPr>
        <w:pStyle w:val="Heading4"/>
      </w:pPr>
    </w:p>
    <w:p w14:paraId="54C718B1" w14:textId="77777777" w:rsidR="007D3CD3" w:rsidRDefault="007D3CD3">
      <w:pPr>
        <w:pStyle w:val="Heading4"/>
      </w:pPr>
    </w:p>
    <w:p w14:paraId="750B2566" w14:textId="77777777" w:rsidR="007D3CD3" w:rsidRDefault="007D3CD3">
      <w:pPr>
        <w:pStyle w:val="Heading4"/>
      </w:pPr>
    </w:p>
    <w:p w14:paraId="47A6B7DC" w14:textId="77777777" w:rsidR="007D3CD3" w:rsidRDefault="007D3CD3">
      <w:pPr>
        <w:pStyle w:val="Heading4"/>
      </w:pPr>
    </w:p>
    <w:p w14:paraId="61E84BDC" w14:textId="77777777" w:rsidR="007D3CD3" w:rsidRDefault="007D3CD3">
      <w:pPr>
        <w:pStyle w:val="Heading4"/>
      </w:pPr>
    </w:p>
    <w:p w14:paraId="27B32811" w14:textId="77777777" w:rsidR="007D3CD3" w:rsidRDefault="007D3CD3">
      <w:pPr>
        <w:pStyle w:val="Heading4"/>
      </w:pPr>
    </w:p>
    <w:p w14:paraId="1F14D24B" w14:textId="77777777" w:rsidR="007D3CD3" w:rsidRDefault="007D3CD3">
      <w:pPr>
        <w:pStyle w:val="Heading4"/>
      </w:pPr>
    </w:p>
    <w:p w14:paraId="7CD450F9" w14:textId="77777777" w:rsidR="007D3CD3" w:rsidRDefault="007D3CD3">
      <w:pPr>
        <w:pStyle w:val="Heading4"/>
      </w:pPr>
    </w:p>
    <w:p w14:paraId="78335677" w14:textId="77777777" w:rsidR="007D3CD3" w:rsidRDefault="007D3CD3">
      <w:pPr>
        <w:pStyle w:val="Heading4"/>
      </w:pPr>
    </w:p>
    <w:p w14:paraId="648916BA" w14:textId="77777777" w:rsidR="007D3CD3" w:rsidRDefault="007D3CD3">
      <w:pPr>
        <w:pStyle w:val="Heading4"/>
      </w:pPr>
    </w:p>
    <w:p w14:paraId="7A39D561" w14:textId="77777777" w:rsidR="007D3CD3" w:rsidRDefault="007D3CD3">
      <w:pPr>
        <w:pStyle w:val="Heading4"/>
      </w:pPr>
    </w:p>
    <w:p w14:paraId="17BBD517" w14:textId="77777777" w:rsidR="007D3CD3" w:rsidRDefault="007D3CD3">
      <w:pPr>
        <w:pStyle w:val="Heading4"/>
      </w:pPr>
    </w:p>
    <w:p w14:paraId="1BEA87BC" w14:textId="77777777" w:rsidR="007D3CD3" w:rsidRDefault="007D3CD3">
      <w:pPr>
        <w:pStyle w:val="Heading4"/>
      </w:pPr>
    </w:p>
    <w:p w14:paraId="0F65E981" w14:textId="77777777" w:rsidR="007D3CD3" w:rsidRDefault="007D3CD3">
      <w:pPr>
        <w:pStyle w:val="Heading4"/>
      </w:pPr>
    </w:p>
    <w:p w14:paraId="53BBA1CD" w14:textId="77777777" w:rsidR="007D3CD3" w:rsidRDefault="007D3CD3">
      <w:pPr>
        <w:pStyle w:val="Heading4"/>
      </w:pPr>
    </w:p>
    <w:p w14:paraId="603B0831" w14:textId="77777777" w:rsidR="007D3CD3" w:rsidRDefault="007D3CD3">
      <w:pPr>
        <w:pStyle w:val="Heading4"/>
      </w:pPr>
    </w:p>
    <w:p w14:paraId="53B62E05" w14:textId="77777777" w:rsidR="007D3CD3" w:rsidRDefault="007D3CD3">
      <w:pPr>
        <w:pStyle w:val="Heading4"/>
      </w:pPr>
    </w:p>
    <w:p w14:paraId="0F105714" w14:textId="77777777" w:rsidR="007D3CD3" w:rsidRDefault="007D3CD3">
      <w:pPr>
        <w:pStyle w:val="Heading4"/>
      </w:pPr>
    </w:p>
    <w:p w14:paraId="00E944E7" w14:textId="77777777" w:rsidR="007D3CD3" w:rsidRDefault="007D3CD3">
      <w:pPr>
        <w:pStyle w:val="Heading4"/>
      </w:pPr>
    </w:p>
    <w:p w14:paraId="100512F5" w14:textId="77777777" w:rsidR="007D3CD3" w:rsidRDefault="007D3CD3">
      <w:pPr>
        <w:pStyle w:val="Heading4"/>
      </w:pPr>
    </w:p>
    <w:p w14:paraId="2DB50DF5" w14:textId="77777777" w:rsidR="007D3CD3" w:rsidRDefault="007D3CD3">
      <w:pPr>
        <w:pStyle w:val="Heading4"/>
      </w:pPr>
    </w:p>
    <w:p w14:paraId="15E543E4" w14:textId="77777777" w:rsidR="007D3CD3" w:rsidRDefault="007D3CD3">
      <w:pPr>
        <w:pStyle w:val="Heading4"/>
      </w:pPr>
    </w:p>
    <w:p w14:paraId="176A2F6D" w14:textId="77777777" w:rsidR="007D3CD3" w:rsidRDefault="007D3CD3">
      <w:pPr>
        <w:pStyle w:val="Heading4"/>
      </w:pPr>
    </w:p>
    <w:p w14:paraId="5FAA1D29" w14:textId="77777777" w:rsidR="007D3CD3" w:rsidRDefault="007D3CD3">
      <w:pPr>
        <w:pStyle w:val="Heading4"/>
      </w:pPr>
    </w:p>
    <w:p w14:paraId="1C2D84B4" w14:textId="77777777" w:rsidR="007D3CD3" w:rsidRDefault="007D3CD3">
      <w:pPr>
        <w:pStyle w:val="Heading4"/>
      </w:pPr>
    </w:p>
    <w:p w14:paraId="19489E3F" w14:textId="77777777" w:rsidR="007D3CD3" w:rsidRDefault="007D3CD3">
      <w:pPr>
        <w:pStyle w:val="Heading4"/>
      </w:pPr>
    </w:p>
    <w:p w14:paraId="11EB9ADA" w14:textId="77777777" w:rsidR="007D3CD3" w:rsidRDefault="007D3CD3">
      <w:pPr>
        <w:pStyle w:val="Heading4"/>
      </w:pPr>
    </w:p>
    <w:p w14:paraId="16A04702" w14:textId="77777777" w:rsidR="007D3CD3" w:rsidRDefault="007D3CD3">
      <w:pPr>
        <w:pStyle w:val="Heading4"/>
      </w:pPr>
    </w:p>
    <w:p w14:paraId="1DD0D8D7" w14:textId="77777777" w:rsidR="007D3CD3" w:rsidRDefault="007D3CD3">
      <w:pPr>
        <w:pStyle w:val="Heading4"/>
      </w:pPr>
    </w:p>
    <w:p w14:paraId="701B8406" w14:textId="77777777" w:rsidR="007D3CD3" w:rsidRDefault="007D3CD3">
      <w:pPr>
        <w:pStyle w:val="Heading4"/>
      </w:pPr>
    </w:p>
    <w:p w14:paraId="6AA4C4CD" w14:textId="77777777" w:rsidR="00F5045D" w:rsidRDefault="00F5045D">
      <w:pPr>
        <w:pStyle w:val="Heading4"/>
      </w:pPr>
      <w:r>
        <w:lastRenderedPageBreak/>
        <w:t xml:space="preserve">Attachment A </w:t>
      </w:r>
    </w:p>
    <w:p w14:paraId="4E1ED898" w14:textId="77777777" w:rsidR="00F5045D" w:rsidRDefault="00970BC5">
      <w:pPr>
        <w:jc w:val="center"/>
        <w:rPr>
          <w:sz w:val="24"/>
        </w:rPr>
      </w:pPr>
      <w:r>
        <w:rPr>
          <w:sz w:val="24"/>
        </w:rPr>
        <w:t>(Revised 4-08-19</w:t>
      </w:r>
      <w:r w:rsidR="00F5045D">
        <w:rPr>
          <w:sz w:val="24"/>
        </w:rPr>
        <w:t>)</w:t>
      </w:r>
    </w:p>
    <w:p w14:paraId="10681D2F" w14:textId="77777777" w:rsidR="00F5045D" w:rsidRDefault="00F5045D">
      <w:pPr>
        <w:jc w:val="center"/>
        <w:rPr>
          <w:sz w:val="24"/>
        </w:rPr>
      </w:pPr>
    </w:p>
    <w:p w14:paraId="05343F03" w14:textId="77777777" w:rsidR="00F5045D" w:rsidRDefault="00F5045D">
      <w:pPr>
        <w:pStyle w:val="BodyText"/>
        <w:tabs>
          <w:tab w:val="clear" w:pos="720"/>
        </w:tabs>
      </w:pPr>
      <w:r>
        <w:t>Rotational basis for the selection of officers to TCBA:</w:t>
      </w:r>
    </w:p>
    <w:p w14:paraId="40620CA3" w14:textId="77777777" w:rsidR="00F5045D" w:rsidRDefault="00F5045D">
      <w:pPr>
        <w:rPr>
          <w:sz w:val="24"/>
        </w:rPr>
      </w:pPr>
    </w:p>
    <w:tbl>
      <w:tblPr>
        <w:tblW w:w="0" w:type="auto"/>
        <w:tblInd w:w="-20" w:type="dxa"/>
        <w:tblLayout w:type="fixed"/>
        <w:tblLook w:val="0000" w:firstRow="0" w:lastRow="0" w:firstColumn="0" w:lastColumn="0" w:noHBand="0" w:noVBand="0"/>
      </w:tblPr>
      <w:tblGrid>
        <w:gridCol w:w="456"/>
        <w:gridCol w:w="1110"/>
        <w:gridCol w:w="1403"/>
        <w:gridCol w:w="923"/>
        <w:gridCol w:w="923"/>
        <w:gridCol w:w="1150"/>
        <w:gridCol w:w="1030"/>
        <w:gridCol w:w="1183"/>
      </w:tblGrid>
      <w:tr w:rsidR="00F5045D" w14:paraId="70D9D7F7" w14:textId="77777777">
        <w:tc>
          <w:tcPr>
            <w:tcW w:w="456" w:type="dxa"/>
            <w:tcBorders>
              <w:top w:val="single" w:sz="4" w:space="0" w:color="000000"/>
              <w:left w:val="single" w:sz="4" w:space="0" w:color="000000"/>
              <w:bottom w:val="single" w:sz="4" w:space="0" w:color="000000"/>
            </w:tcBorders>
            <w:shd w:val="clear" w:color="auto" w:fill="auto"/>
          </w:tcPr>
          <w:p w14:paraId="0C8BAC0C" w14:textId="77777777" w:rsidR="00F5045D" w:rsidRDefault="00F5045D">
            <w:pPr>
              <w:snapToGrid w:val="0"/>
              <w:rPr>
                <w:sz w:val="24"/>
              </w:rPr>
            </w:pPr>
          </w:p>
        </w:tc>
        <w:tc>
          <w:tcPr>
            <w:tcW w:w="1110" w:type="dxa"/>
            <w:tcBorders>
              <w:top w:val="single" w:sz="4" w:space="0" w:color="000000"/>
              <w:left w:val="single" w:sz="4" w:space="0" w:color="000000"/>
              <w:bottom w:val="single" w:sz="4" w:space="0" w:color="000000"/>
            </w:tcBorders>
            <w:shd w:val="clear" w:color="auto" w:fill="auto"/>
          </w:tcPr>
          <w:p w14:paraId="6554123D" w14:textId="77777777" w:rsidR="00F5045D" w:rsidRDefault="00F5045D">
            <w:pPr>
              <w:snapToGrid w:val="0"/>
              <w:rPr>
                <w:sz w:val="24"/>
              </w:rPr>
            </w:pPr>
            <w:r>
              <w:rPr>
                <w:sz w:val="24"/>
              </w:rPr>
              <w:t>President</w:t>
            </w:r>
          </w:p>
        </w:tc>
        <w:tc>
          <w:tcPr>
            <w:tcW w:w="1403" w:type="dxa"/>
            <w:tcBorders>
              <w:top w:val="single" w:sz="4" w:space="0" w:color="000000"/>
              <w:left w:val="single" w:sz="4" w:space="0" w:color="000000"/>
              <w:bottom w:val="single" w:sz="4" w:space="0" w:color="000000"/>
            </w:tcBorders>
            <w:shd w:val="clear" w:color="auto" w:fill="auto"/>
          </w:tcPr>
          <w:p w14:paraId="654C8BBE" w14:textId="77777777" w:rsidR="00F5045D" w:rsidRDefault="00F5045D">
            <w:pPr>
              <w:snapToGrid w:val="0"/>
              <w:rPr>
                <w:sz w:val="24"/>
              </w:rPr>
            </w:pPr>
            <w:r>
              <w:rPr>
                <w:sz w:val="24"/>
              </w:rPr>
              <w:t>V. President</w:t>
            </w:r>
          </w:p>
        </w:tc>
        <w:tc>
          <w:tcPr>
            <w:tcW w:w="923" w:type="dxa"/>
            <w:tcBorders>
              <w:top w:val="single" w:sz="4" w:space="0" w:color="000000"/>
              <w:left w:val="single" w:sz="4" w:space="0" w:color="000000"/>
              <w:bottom w:val="single" w:sz="4" w:space="0" w:color="000000"/>
            </w:tcBorders>
            <w:shd w:val="clear" w:color="auto" w:fill="auto"/>
          </w:tcPr>
          <w:p w14:paraId="4499F335" w14:textId="77777777" w:rsidR="00F5045D" w:rsidRDefault="00F5045D">
            <w:pPr>
              <w:snapToGrid w:val="0"/>
              <w:rPr>
                <w:sz w:val="24"/>
              </w:rPr>
            </w:pPr>
            <w:r>
              <w:rPr>
                <w:sz w:val="24"/>
              </w:rPr>
              <w:t>Sec.</w:t>
            </w:r>
          </w:p>
        </w:tc>
        <w:tc>
          <w:tcPr>
            <w:tcW w:w="923" w:type="dxa"/>
            <w:tcBorders>
              <w:top w:val="single" w:sz="4" w:space="0" w:color="000000"/>
              <w:left w:val="single" w:sz="4" w:space="0" w:color="000000"/>
              <w:bottom w:val="single" w:sz="4" w:space="0" w:color="000000"/>
            </w:tcBorders>
            <w:shd w:val="clear" w:color="auto" w:fill="auto"/>
          </w:tcPr>
          <w:p w14:paraId="61140368" w14:textId="77777777" w:rsidR="00F5045D" w:rsidRDefault="00F5045D">
            <w:pPr>
              <w:snapToGrid w:val="0"/>
              <w:rPr>
                <w:sz w:val="24"/>
              </w:rPr>
            </w:pPr>
            <w:r>
              <w:rPr>
                <w:sz w:val="24"/>
              </w:rPr>
              <w:t>Treas.</w:t>
            </w:r>
          </w:p>
        </w:tc>
        <w:tc>
          <w:tcPr>
            <w:tcW w:w="1150" w:type="dxa"/>
            <w:tcBorders>
              <w:top w:val="single" w:sz="4" w:space="0" w:color="000000"/>
              <w:left w:val="single" w:sz="4" w:space="0" w:color="000000"/>
              <w:bottom w:val="single" w:sz="4" w:space="0" w:color="000000"/>
            </w:tcBorders>
            <w:shd w:val="clear" w:color="auto" w:fill="auto"/>
          </w:tcPr>
          <w:p w14:paraId="57D38DBD" w14:textId="77777777" w:rsidR="00F5045D" w:rsidRDefault="00CC2DE3">
            <w:pPr>
              <w:rPr>
                <w:sz w:val="24"/>
              </w:rPr>
            </w:pPr>
            <w:r>
              <w:rPr>
                <w:sz w:val="24"/>
              </w:rPr>
              <w:t>Bronco/ Pony Dir.</w:t>
            </w:r>
          </w:p>
        </w:tc>
        <w:tc>
          <w:tcPr>
            <w:tcW w:w="1030" w:type="dxa"/>
            <w:tcBorders>
              <w:top w:val="single" w:sz="4" w:space="0" w:color="000000"/>
              <w:left w:val="single" w:sz="4" w:space="0" w:color="000000"/>
              <w:bottom w:val="single" w:sz="4" w:space="0" w:color="000000"/>
            </w:tcBorders>
            <w:shd w:val="clear" w:color="auto" w:fill="auto"/>
          </w:tcPr>
          <w:p w14:paraId="69F16725" w14:textId="77777777" w:rsidR="00F5045D" w:rsidRDefault="00CC2DE3">
            <w:pPr>
              <w:rPr>
                <w:sz w:val="24"/>
              </w:rPr>
            </w:pPr>
            <w:r>
              <w:rPr>
                <w:sz w:val="24"/>
              </w:rPr>
              <w:t>Bronco “B” Dir.</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6D0EEE53" w14:textId="77777777" w:rsidR="00F5045D" w:rsidRDefault="00CC2DE3">
            <w:pPr>
              <w:rPr>
                <w:sz w:val="24"/>
              </w:rPr>
            </w:pPr>
            <w:r>
              <w:rPr>
                <w:sz w:val="24"/>
              </w:rPr>
              <w:t>Pony “</w:t>
            </w:r>
            <w:proofErr w:type="gramStart"/>
            <w:r>
              <w:rPr>
                <w:sz w:val="24"/>
              </w:rPr>
              <w:t>B”  Dir.</w:t>
            </w:r>
            <w:proofErr w:type="gramEnd"/>
          </w:p>
        </w:tc>
      </w:tr>
      <w:tr w:rsidR="00F5045D" w14:paraId="101DAE94" w14:textId="77777777">
        <w:tc>
          <w:tcPr>
            <w:tcW w:w="456" w:type="dxa"/>
            <w:tcBorders>
              <w:top w:val="single" w:sz="4" w:space="0" w:color="000000"/>
              <w:left w:val="single" w:sz="4" w:space="0" w:color="000000"/>
              <w:bottom w:val="single" w:sz="4" w:space="0" w:color="000000"/>
            </w:tcBorders>
            <w:shd w:val="clear" w:color="auto" w:fill="auto"/>
          </w:tcPr>
          <w:p w14:paraId="703F1BA2" w14:textId="77777777" w:rsidR="00F5045D" w:rsidRDefault="00CC2DE3">
            <w:pPr>
              <w:snapToGrid w:val="0"/>
              <w:rPr>
                <w:sz w:val="24"/>
              </w:rPr>
            </w:pPr>
            <w:r>
              <w:rPr>
                <w:sz w:val="24"/>
              </w:rPr>
              <w:t>14</w:t>
            </w:r>
          </w:p>
        </w:tc>
        <w:tc>
          <w:tcPr>
            <w:tcW w:w="1110" w:type="dxa"/>
            <w:tcBorders>
              <w:top w:val="single" w:sz="4" w:space="0" w:color="000000"/>
              <w:left w:val="single" w:sz="4" w:space="0" w:color="000000"/>
              <w:bottom w:val="single" w:sz="4" w:space="0" w:color="000000"/>
            </w:tcBorders>
            <w:shd w:val="clear" w:color="auto" w:fill="auto"/>
          </w:tcPr>
          <w:p w14:paraId="40140E43" w14:textId="77777777" w:rsidR="00F5045D" w:rsidRDefault="00F5045D">
            <w:pPr>
              <w:snapToGrid w:val="0"/>
              <w:rPr>
                <w:sz w:val="24"/>
              </w:rPr>
            </w:pPr>
            <w:r>
              <w:rPr>
                <w:sz w:val="24"/>
              </w:rPr>
              <w:t>North</w:t>
            </w:r>
          </w:p>
        </w:tc>
        <w:tc>
          <w:tcPr>
            <w:tcW w:w="1403" w:type="dxa"/>
            <w:tcBorders>
              <w:top w:val="single" w:sz="4" w:space="0" w:color="000000"/>
              <w:left w:val="single" w:sz="4" w:space="0" w:color="000000"/>
              <w:bottom w:val="single" w:sz="4" w:space="0" w:color="000000"/>
            </w:tcBorders>
            <w:shd w:val="clear" w:color="auto" w:fill="auto"/>
          </w:tcPr>
          <w:p w14:paraId="5C73F648" w14:textId="77777777" w:rsidR="00F5045D" w:rsidRDefault="00F5045D">
            <w:pPr>
              <w:snapToGrid w:val="0"/>
              <w:rPr>
                <w:sz w:val="24"/>
              </w:rPr>
            </w:pPr>
            <w:r>
              <w:rPr>
                <w:sz w:val="24"/>
              </w:rPr>
              <w:t>Central</w:t>
            </w:r>
          </w:p>
        </w:tc>
        <w:tc>
          <w:tcPr>
            <w:tcW w:w="923" w:type="dxa"/>
            <w:tcBorders>
              <w:top w:val="single" w:sz="4" w:space="0" w:color="000000"/>
              <w:left w:val="single" w:sz="4" w:space="0" w:color="000000"/>
              <w:bottom w:val="single" w:sz="4" w:space="0" w:color="000000"/>
            </w:tcBorders>
            <w:shd w:val="clear" w:color="auto" w:fill="auto"/>
          </w:tcPr>
          <w:p w14:paraId="67BC0F1B" w14:textId="77777777" w:rsidR="00F5045D" w:rsidRDefault="00F5045D">
            <w:pPr>
              <w:snapToGrid w:val="0"/>
              <w:rPr>
                <w:sz w:val="24"/>
              </w:rPr>
            </w:pPr>
            <w:r>
              <w:rPr>
                <w:sz w:val="24"/>
              </w:rPr>
              <w:t>South</w:t>
            </w:r>
          </w:p>
        </w:tc>
        <w:tc>
          <w:tcPr>
            <w:tcW w:w="923" w:type="dxa"/>
            <w:tcBorders>
              <w:top w:val="single" w:sz="4" w:space="0" w:color="000000"/>
              <w:left w:val="single" w:sz="4" w:space="0" w:color="000000"/>
              <w:bottom w:val="single" w:sz="4" w:space="0" w:color="000000"/>
            </w:tcBorders>
            <w:shd w:val="clear" w:color="auto" w:fill="auto"/>
          </w:tcPr>
          <w:p w14:paraId="349C6EAD" w14:textId="77777777" w:rsidR="00F5045D" w:rsidRDefault="00F5045D">
            <w:pPr>
              <w:snapToGrid w:val="0"/>
              <w:rPr>
                <w:sz w:val="24"/>
              </w:rPr>
            </w:pPr>
            <w:r>
              <w:rPr>
                <w:sz w:val="24"/>
              </w:rPr>
              <w:t>West</w:t>
            </w:r>
          </w:p>
        </w:tc>
        <w:tc>
          <w:tcPr>
            <w:tcW w:w="1150" w:type="dxa"/>
            <w:tcBorders>
              <w:top w:val="single" w:sz="4" w:space="0" w:color="000000"/>
              <w:left w:val="single" w:sz="4" w:space="0" w:color="000000"/>
              <w:bottom w:val="single" w:sz="4" w:space="0" w:color="000000"/>
            </w:tcBorders>
            <w:shd w:val="clear" w:color="auto" w:fill="auto"/>
          </w:tcPr>
          <w:p w14:paraId="704EC3F4" w14:textId="77777777" w:rsidR="00F5045D" w:rsidRDefault="00CC2DE3">
            <w:pPr>
              <w:snapToGrid w:val="0"/>
              <w:rPr>
                <w:sz w:val="24"/>
              </w:rPr>
            </w:pPr>
            <w:r>
              <w:rPr>
                <w:sz w:val="24"/>
              </w:rPr>
              <w:t>Central</w:t>
            </w:r>
          </w:p>
        </w:tc>
        <w:tc>
          <w:tcPr>
            <w:tcW w:w="1030" w:type="dxa"/>
            <w:tcBorders>
              <w:top w:val="single" w:sz="4" w:space="0" w:color="000000"/>
              <w:left w:val="single" w:sz="4" w:space="0" w:color="000000"/>
              <w:bottom w:val="single" w:sz="4" w:space="0" w:color="000000"/>
            </w:tcBorders>
            <w:shd w:val="clear" w:color="auto" w:fill="auto"/>
          </w:tcPr>
          <w:p w14:paraId="18C05111" w14:textId="77777777" w:rsidR="00F5045D" w:rsidRDefault="00CC2DE3">
            <w:pPr>
              <w:snapToGrid w:val="0"/>
              <w:rPr>
                <w:sz w:val="24"/>
              </w:rPr>
            </w:pPr>
            <w:r>
              <w:rPr>
                <w:sz w:val="24"/>
              </w:rPr>
              <w:t>North</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24F2C288" w14:textId="77777777" w:rsidR="00F5045D" w:rsidRDefault="00CC2DE3">
            <w:pPr>
              <w:snapToGrid w:val="0"/>
              <w:rPr>
                <w:sz w:val="24"/>
              </w:rPr>
            </w:pPr>
            <w:r>
              <w:rPr>
                <w:sz w:val="24"/>
              </w:rPr>
              <w:t>South</w:t>
            </w:r>
          </w:p>
        </w:tc>
      </w:tr>
      <w:tr w:rsidR="00F5045D" w14:paraId="78CB0612" w14:textId="77777777">
        <w:tc>
          <w:tcPr>
            <w:tcW w:w="456" w:type="dxa"/>
            <w:tcBorders>
              <w:top w:val="single" w:sz="4" w:space="0" w:color="000000"/>
              <w:left w:val="single" w:sz="4" w:space="0" w:color="000000"/>
              <w:bottom w:val="single" w:sz="4" w:space="0" w:color="000000"/>
            </w:tcBorders>
            <w:shd w:val="clear" w:color="auto" w:fill="auto"/>
          </w:tcPr>
          <w:p w14:paraId="5DBF2F11" w14:textId="77777777" w:rsidR="00F5045D" w:rsidRDefault="00CC2DE3">
            <w:pPr>
              <w:snapToGrid w:val="0"/>
              <w:rPr>
                <w:sz w:val="24"/>
              </w:rPr>
            </w:pPr>
            <w:r>
              <w:rPr>
                <w:sz w:val="24"/>
              </w:rPr>
              <w:t>15</w:t>
            </w:r>
          </w:p>
        </w:tc>
        <w:tc>
          <w:tcPr>
            <w:tcW w:w="1110" w:type="dxa"/>
            <w:tcBorders>
              <w:top w:val="single" w:sz="4" w:space="0" w:color="000000"/>
              <w:left w:val="single" w:sz="4" w:space="0" w:color="000000"/>
              <w:bottom w:val="single" w:sz="4" w:space="0" w:color="000000"/>
            </w:tcBorders>
            <w:shd w:val="clear" w:color="auto" w:fill="auto"/>
          </w:tcPr>
          <w:p w14:paraId="0A7D8E13" w14:textId="77777777" w:rsidR="00F5045D" w:rsidRDefault="00F5045D">
            <w:pPr>
              <w:snapToGrid w:val="0"/>
              <w:rPr>
                <w:sz w:val="24"/>
              </w:rPr>
            </w:pPr>
            <w:r>
              <w:rPr>
                <w:sz w:val="24"/>
              </w:rPr>
              <w:t>Central</w:t>
            </w:r>
          </w:p>
        </w:tc>
        <w:tc>
          <w:tcPr>
            <w:tcW w:w="1403" w:type="dxa"/>
            <w:tcBorders>
              <w:top w:val="single" w:sz="4" w:space="0" w:color="000000"/>
              <w:left w:val="single" w:sz="4" w:space="0" w:color="000000"/>
              <w:bottom w:val="single" w:sz="4" w:space="0" w:color="000000"/>
            </w:tcBorders>
            <w:shd w:val="clear" w:color="auto" w:fill="auto"/>
          </w:tcPr>
          <w:p w14:paraId="0DC01BCA" w14:textId="77777777" w:rsidR="00F5045D" w:rsidRDefault="00F5045D">
            <w:pPr>
              <w:snapToGrid w:val="0"/>
              <w:rPr>
                <w:sz w:val="24"/>
              </w:rPr>
            </w:pPr>
            <w:r>
              <w:rPr>
                <w:sz w:val="24"/>
              </w:rPr>
              <w:t>South</w:t>
            </w:r>
          </w:p>
        </w:tc>
        <w:tc>
          <w:tcPr>
            <w:tcW w:w="923" w:type="dxa"/>
            <w:tcBorders>
              <w:top w:val="single" w:sz="4" w:space="0" w:color="000000"/>
              <w:left w:val="single" w:sz="4" w:space="0" w:color="000000"/>
              <w:bottom w:val="single" w:sz="4" w:space="0" w:color="000000"/>
            </w:tcBorders>
            <w:shd w:val="clear" w:color="auto" w:fill="auto"/>
          </w:tcPr>
          <w:p w14:paraId="1DF6C04B" w14:textId="77777777" w:rsidR="00F5045D" w:rsidRDefault="00F5045D">
            <w:pPr>
              <w:snapToGrid w:val="0"/>
              <w:rPr>
                <w:sz w:val="24"/>
              </w:rPr>
            </w:pPr>
            <w:r>
              <w:rPr>
                <w:sz w:val="24"/>
              </w:rPr>
              <w:t>West</w:t>
            </w:r>
          </w:p>
        </w:tc>
        <w:tc>
          <w:tcPr>
            <w:tcW w:w="923" w:type="dxa"/>
            <w:tcBorders>
              <w:top w:val="single" w:sz="4" w:space="0" w:color="000000"/>
              <w:left w:val="single" w:sz="4" w:space="0" w:color="000000"/>
              <w:bottom w:val="single" w:sz="4" w:space="0" w:color="000000"/>
            </w:tcBorders>
            <w:shd w:val="clear" w:color="auto" w:fill="auto"/>
          </w:tcPr>
          <w:p w14:paraId="1E3BC1A8" w14:textId="77777777" w:rsidR="00F5045D" w:rsidRDefault="00F5045D">
            <w:pPr>
              <w:snapToGrid w:val="0"/>
              <w:rPr>
                <w:sz w:val="24"/>
              </w:rPr>
            </w:pPr>
            <w:r>
              <w:rPr>
                <w:sz w:val="24"/>
              </w:rPr>
              <w:t>North</w:t>
            </w:r>
          </w:p>
        </w:tc>
        <w:tc>
          <w:tcPr>
            <w:tcW w:w="1150" w:type="dxa"/>
            <w:tcBorders>
              <w:top w:val="single" w:sz="4" w:space="0" w:color="000000"/>
              <w:left w:val="single" w:sz="4" w:space="0" w:color="000000"/>
              <w:bottom w:val="single" w:sz="4" w:space="0" w:color="000000"/>
            </w:tcBorders>
            <w:shd w:val="clear" w:color="auto" w:fill="auto"/>
          </w:tcPr>
          <w:p w14:paraId="75811DA6" w14:textId="77777777" w:rsidR="00F5045D" w:rsidRDefault="00CC2DE3">
            <w:pPr>
              <w:snapToGrid w:val="0"/>
              <w:rPr>
                <w:sz w:val="24"/>
              </w:rPr>
            </w:pPr>
            <w:r>
              <w:rPr>
                <w:sz w:val="24"/>
              </w:rPr>
              <w:t>“</w:t>
            </w:r>
          </w:p>
        </w:tc>
        <w:tc>
          <w:tcPr>
            <w:tcW w:w="1030" w:type="dxa"/>
            <w:tcBorders>
              <w:top w:val="single" w:sz="4" w:space="0" w:color="000000"/>
              <w:left w:val="single" w:sz="4" w:space="0" w:color="000000"/>
              <w:bottom w:val="single" w:sz="4" w:space="0" w:color="000000"/>
            </w:tcBorders>
            <w:shd w:val="clear" w:color="auto" w:fill="auto"/>
          </w:tcPr>
          <w:p w14:paraId="755B5E6A" w14:textId="77777777" w:rsidR="00F5045D" w:rsidRDefault="00CC2DE3">
            <w:pPr>
              <w:snapToGrid w:val="0"/>
              <w:rPr>
                <w:sz w:val="24"/>
              </w:rPr>
            </w:pPr>
            <w:r>
              <w:rPr>
                <w:sz w:val="24"/>
              </w:rPr>
              <w: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4D42051D" w14:textId="77777777" w:rsidR="00F5045D" w:rsidRDefault="00CC2DE3">
            <w:pPr>
              <w:snapToGrid w:val="0"/>
              <w:rPr>
                <w:sz w:val="24"/>
              </w:rPr>
            </w:pPr>
            <w:r>
              <w:rPr>
                <w:sz w:val="24"/>
              </w:rPr>
              <w:t>“</w:t>
            </w:r>
          </w:p>
        </w:tc>
      </w:tr>
      <w:tr w:rsidR="00F5045D" w14:paraId="72349B52" w14:textId="77777777">
        <w:tc>
          <w:tcPr>
            <w:tcW w:w="456" w:type="dxa"/>
            <w:tcBorders>
              <w:top w:val="single" w:sz="4" w:space="0" w:color="000000"/>
              <w:left w:val="single" w:sz="4" w:space="0" w:color="000000"/>
              <w:bottom w:val="single" w:sz="4" w:space="0" w:color="000000"/>
            </w:tcBorders>
            <w:shd w:val="clear" w:color="auto" w:fill="auto"/>
          </w:tcPr>
          <w:p w14:paraId="1FB4C6E5" w14:textId="77777777" w:rsidR="00F5045D" w:rsidRDefault="00CC2DE3">
            <w:pPr>
              <w:snapToGrid w:val="0"/>
              <w:rPr>
                <w:sz w:val="24"/>
              </w:rPr>
            </w:pPr>
            <w:r>
              <w:rPr>
                <w:sz w:val="24"/>
              </w:rPr>
              <w:t>16</w:t>
            </w:r>
          </w:p>
        </w:tc>
        <w:tc>
          <w:tcPr>
            <w:tcW w:w="1110" w:type="dxa"/>
            <w:tcBorders>
              <w:top w:val="single" w:sz="4" w:space="0" w:color="000000"/>
              <w:left w:val="single" w:sz="4" w:space="0" w:color="000000"/>
              <w:bottom w:val="single" w:sz="4" w:space="0" w:color="000000"/>
            </w:tcBorders>
            <w:shd w:val="clear" w:color="auto" w:fill="auto"/>
          </w:tcPr>
          <w:p w14:paraId="753EF776" w14:textId="77777777" w:rsidR="00F5045D" w:rsidRDefault="00F5045D">
            <w:pPr>
              <w:snapToGrid w:val="0"/>
              <w:rPr>
                <w:sz w:val="24"/>
              </w:rPr>
            </w:pPr>
            <w:r>
              <w:rPr>
                <w:sz w:val="24"/>
              </w:rPr>
              <w:t>South</w:t>
            </w:r>
          </w:p>
        </w:tc>
        <w:tc>
          <w:tcPr>
            <w:tcW w:w="1403" w:type="dxa"/>
            <w:tcBorders>
              <w:top w:val="single" w:sz="4" w:space="0" w:color="000000"/>
              <w:left w:val="single" w:sz="4" w:space="0" w:color="000000"/>
              <w:bottom w:val="single" w:sz="4" w:space="0" w:color="000000"/>
            </w:tcBorders>
            <w:shd w:val="clear" w:color="auto" w:fill="auto"/>
          </w:tcPr>
          <w:p w14:paraId="0BA85385" w14:textId="77777777" w:rsidR="00F5045D" w:rsidRDefault="00F5045D">
            <w:pPr>
              <w:snapToGrid w:val="0"/>
              <w:rPr>
                <w:sz w:val="24"/>
              </w:rPr>
            </w:pPr>
            <w:r>
              <w:rPr>
                <w:sz w:val="24"/>
              </w:rPr>
              <w:t xml:space="preserve">West </w:t>
            </w:r>
          </w:p>
        </w:tc>
        <w:tc>
          <w:tcPr>
            <w:tcW w:w="923" w:type="dxa"/>
            <w:tcBorders>
              <w:top w:val="single" w:sz="4" w:space="0" w:color="000000"/>
              <w:left w:val="single" w:sz="4" w:space="0" w:color="000000"/>
              <w:bottom w:val="single" w:sz="4" w:space="0" w:color="000000"/>
            </w:tcBorders>
            <w:shd w:val="clear" w:color="auto" w:fill="auto"/>
          </w:tcPr>
          <w:p w14:paraId="5398CD49" w14:textId="77777777" w:rsidR="00F5045D" w:rsidRDefault="00F5045D">
            <w:pPr>
              <w:snapToGrid w:val="0"/>
              <w:rPr>
                <w:sz w:val="24"/>
              </w:rPr>
            </w:pPr>
            <w:r>
              <w:rPr>
                <w:sz w:val="24"/>
              </w:rPr>
              <w:t>North</w:t>
            </w:r>
          </w:p>
        </w:tc>
        <w:tc>
          <w:tcPr>
            <w:tcW w:w="923" w:type="dxa"/>
            <w:tcBorders>
              <w:top w:val="single" w:sz="4" w:space="0" w:color="000000"/>
              <w:left w:val="single" w:sz="4" w:space="0" w:color="000000"/>
              <w:bottom w:val="single" w:sz="4" w:space="0" w:color="000000"/>
            </w:tcBorders>
            <w:shd w:val="clear" w:color="auto" w:fill="auto"/>
          </w:tcPr>
          <w:p w14:paraId="28085DA9" w14:textId="77777777" w:rsidR="00F5045D" w:rsidRDefault="00F5045D">
            <w:pPr>
              <w:snapToGrid w:val="0"/>
              <w:rPr>
                <w:sz w:val="24"/>
              </w:rPr>
            </w:pPr>
            <w:r>
              <w:rPr>
                <w:sz w:val="24"/>
              </w:rPr>
              <w:t>Central</w:t>
            </w:r>
          </w:p>
        </w:tc>
        <w:tc>
          <w:tcPr>
            <w:tcW w:w="1150" w:type="dxa"/>
            <w:tcBorders>
              <w:top w:val="single" w:sz="4" w:space="0" w:color="000000"/>
              <w:left w:val="single" w:sz="4" w:space="0" w:color="000000"/>
              <w:bottom w:val="single" w:sz="4" w:space="0" w:color="000000"/>
            </w:tcBorders>
            <w:shd w:val="clear" w:color="auto" w:fill="auto"/>
          </w:tcPr>
          <w:p w14:paraId="63FDE4B3" w14:textId="77777777" w:rsidR="00F5045D" w:rsidRDefault="00CC2DE3">
            <w:pPr>
              <w:snapToGrid w:val="0"/>
              <w:rPr>
                <w:sz w:val="24"/>
              </w:rPr>
            </w:pPr>
            <w:r>
              <w:rPr>
                <w:sz w:val="24"/>
              </w:rPr>
              <w:t>“</w:t>
            </w:r>
          </w:p>
        </w:tc>
        <w:tc>
          <w:tcPr>
            <w:tcW w:w="1030" w:type="dxa"/>
            <w:tcBorders>
              <w:top w:val="single" w:sz="4" w:space="0" w:color="000000"/>
              <w:left w:val="single" w:sz="4" w:space="0" w:color="000000"/>
              <w:bottom w:val="single" w:sz="4" w:space="0" w:color="000000"/>
            </w:tcBorders>
            <w:shd w:val="clear" w:color="auto" w:fill="auto"/>
          </w:tcPr>
          <w:p w14:paraId="1E3B8BBC" w14:textId="77777777" w:rsidR="00F5045D" w:rsidRDefault="00CC2DE3">
            <w:pPr>
              <w:snapToGrid w:val="0"/>
              <w:rPr>
                <w:sz w:val="24"/>
              </w:rPr>
            </w:pPr>
            <w:r>
              <w:rPr>
                <w:sz w:val="24"/>
              </w:rPr>
              <w: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6D6C6391" w14:textId="77777777" w:rsidR="00F5045D" w:rsidRDefault="00CC2DE3">
            <w:pPr>
              <w:snapToGrid w:val="0"/>
              <w:rPr>
                <w:sz w:val="24"/>
              </w:rPr>
            </w:pPr>
            <w:r>
              <w:rPr>
                <w:sz w:val="24"/>
              </w:rPr>
              <w:t>“</w:t>
            </w:r>
          </w:p>
        </w:tc>
      </w:tr>
      <w:tr w:rsidR="00F5045D" w14:paraId="343BD509" w14:textId="77777777">
        <w:tc>
          <w:tcPr>
            <w:tcW w:w="456" w:type="dxa"/>
            <w:tcBorders>
              <w:top w:val="single" w:sz="4" w:space="0" w:color="000000"/>
              <w:left w:val="single" w:sz="4" w:space="0" w:color="000000"/>
              <w:bottom w:val="single" w:sz="4" w:space="0" w:color="000000"/>
            </w:tcBorders>
            <w:shd w:val="clear" w:color="auto" w:fill="auto"/>
          </w:tcPr>
          <w:p w14:paraId="67379D7C" w14:textId="77777777" w:rsidR="00F5045D" w:rsidRDefault="00CC2DE3">
            <w:pPr>
              <w:snapToGrid w:val="0"/>
              <w:rPr>
                <w:sz w:val="24"/>
              </w:rPr>
            </w:pPr>
            <w:r>
              <w:rPr>
                <w:sz w:val="24"/>
              </w:rPr>
              <w:t>17</w:t>
            </w:r>
          </w:p>
        </w:tc>
        <w:tc>
          <w:tcPr>
            <w:tcW w:w="1110" w:type="dxa"/>
            <w:tcBorders>
              <w:top w:val="single" w:sz="4" w:space="0" w:color="000000"/>
              <w:left w:val="single" w:sz="4" w:space="0" w:color="000000"/>
              <w:bottom w:val="single" w:sz="4" w:space="0" w:color="000000"/>
            </w:tcBorders>
            <w:shd w:val="clear" w:color="auto" w:fill="auto"/>
          </w:tcPr>
          <w:p w14:paraId="5BA19242" w14:textId="77777777" w:rsidR="00F5045D" w:rsidRDefault="00F5045D">
            <w:pPr>
              <w:snapToGrid w:val="0"/>
              <w:rPr>
                <w:sz w:val="24"/>
              </w:rPr>
            </w:pPr>
            <w:r>
              <w:rPr>
                <w:sz w:val="24"/>
              </w:rPr>
              <w:t>West</w:t>
            </w:r>
          </w:p>
        </w:tc>
        <w:tc>
          <w:tcPr>
            <w:tcW w:w="1403" w:type="dxa"/>
            <w:tcBorders>
              <w:top w:val="single" w:sz="4" w:space="0" w:color="000000"/>
              <w:left w:val="single" w:sz="4" w:space="0" w:color="000000"/>
              <w:bottom w:val="single" w:sz="4" w:space="0" w:color="000000"/>
            </w:tcBorders>
            <w:shd w:val="clear" w:color="auto" w:fill="auto"/>
          </w:tcPr>
          <w:p w14:paraId="6074E39D" w14:textId="77777777" w:rsidR="00F5045D" w:rsidRDefault="00F5045D">
            <w:pPr>
              <w:snapToGrid w:val="0"/>
              <w:rPr>
                <w:sz w:val="24"/>
              </w:rPr>
            </w:pPr>
            <w:r>
              <w:rPr>
                <w:sz w:val="24"/>
              </w:rPr>
              <w:t>North</w:t>
            </w:r>
          </w:p>
        </w:tc>
        <w:tc>
          <w:tcPr>
            <w:tcW w:w="923" w:type="dxa"/>
            <w:tcBorders>
              <w:top w:val="single" w:sz="4" w:space="0" w:color="000000"/>
              <w:left w:val="single" w:sz="4" w:space="0" w:color="000000"/>
              <w:bottom w:val="single" w:sz="4" w:space="0" w:color="000000"/>
            </w:tcBorders>
            <w:shd w:val="clear" w:color="auto" w:fill="auto"/>
          </w:tcPr>
          <w:p w14:paraId="7F4CDE9D" w14:textId="77777777" w:rsidR="00F5045D" w:rsidRDefault="00F5045D">
            <w:pPr>
              <w:snapToGrid w:val="0"/>
              <w:rPr>
                <w:sz w:val="24"/>
              </w:rPr>
            </w:pPr>
            <w:r>
              <w:rPr>
                <w:sz w:val="24"/>
              </w:rPr>
              <w:t>Central</w:t>
            </w:r>
          </w:p>
        </w:tc>
        <w:tc>
          <w:tcPr>
            <w:tcW w:w="923" w:type="dxa"/>
            <w:tcBorders>
              <w:top w:val="single" w:sz="4" w:space="0" w:color="000000"/>
              <w:left w:val="single" w:sz="4" w:space="0" w:color="000000"/>
              <w:bottom w:val="single" w:sz="4" w:space="0" w:color="000000"/>
            </w:tcBorders>
            <w:shd w:val="clear" w:color="auto" w:fill="auto"/>
          </w:tcPr>
          <w:p w14:paraId="43053268" w14:textId="77777777" w:rsidR="00F5045D" w:rsidRDefault="00F5045D">
            <w:pPr>
              <w:snapToGrid w:val="0"/>
              <w:rPr>
                <w:sz w:val="24"/>
              </w:rPr>
            </w:pPr>
            <w:r>
              <w:rPr>
                <w:sz w:val="24"/>
              </w:rPr>
              <w:t>South</w:t>
            </w:r>
          </w:p>
        </w:tc>
        <w:tc>
          <w:tcPr>
            <w:tcW w:w="1150" w:type="dxa"/>
            <w:tcBorders>
              <w:top w:val="single" w:sz="4" w:space="0" w:color="000000"/>
              <w:left w:val="single" w:sz="4" w:space="0" w:color="000000"/>
              <w:bottom w:val="single" w:sz="4" w:space="0" w:color="000000"/>
            </w:tcBorders>
            <w:shd w:val="clear" w:color="auto" w:fill="auto"/>
          </w:tcPr>
          <w:p w14:paraId="396BA5E9" w14:textId="77777777" w:rsidR="00F5045D" w:rsidRDefault="00CC2DE3">
            <w:pPr>
              <w:snapToGrid w:val="0"/>
              <w:rPr>
                <w:sz w:val="24"/>
              </w:rPr>
            </w:pPr>
            <w:r>
              <w:rPr>
                <w:sz w:val="24"/>
              </w:rPr>
              <w:t>“</w:t>
            </w:r>
          </w:p>
        </w:tc>
        <w:tc>
          <w:tcPr>
            <w:tcW w:w="1030" w:type="dxa"/>
            <w:tcBorders>
              <w:top w:val="single" w:sz="4" w:space="0" w:color="000000"/>
              <w:left w:val="single" w:sz="4" w:space="0" w:color="000000"/>
              <w:bottom w:val="single" w:sz="4" w:space="0" w:color="000000"/>
            </w:tcBorders>
            <w:shd w:val="clear" w:color="auto" w:fill="auto"/>
          </w:tcPr>
          <w:p w14:paraId="71C8A539" w14:textId="77777777" w:rsidR="00F5045D" w:rsidRDefault="00CC2DE3">
            <w:pPr>
              <w:snapToGrid w:val="0"/>
              <w:rPr>
                <w:sz w:val="24"/>
              </w:rPr>
            </w:pPr>
            <w:r>
              <w:rPr>
                <w:sz w:val="24"/>
              </w:rPr>
              <w: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397763C8" w14:textId="77777777" w:rsidR="00F5045D" w:rsidRDefault="00CC2DE3">
            <w:pPr>
              <w:snapToGrid w:val="0"/>
              <w:rPr>
                <w:sz w:val="24"/>
              </w:rPr>
            </w:pPr>
            <w:r>
              <w:rPr>
                <w:sz w:val="24"/>
              </w:rPr>
              <w:t>“</w:t>
            </w:r>
          </w:p>
        </w:tc>
      </w:tr>
      <w:tr w:rsidR="00F5045D" w14:paraId="4AF5E10E" w14:textId="77777777">
        <w:tc>
          <w:tcPr>
            <w:tcW w:w="456" w:type="dxa"/>
            <w:tcBorders>
              <w:top w:val="single" w:sz="4" w:space="0" w:color="000000"/>
              <w:left w:val="single" w:sz="4" w:space="0" w:color="000000"/>
              <w:bottom w:val="single" w:sz="4" w:space="0" w:color="000000"/>
            </w:tcBorders>
            <w:shd w:val="clear" w:color="auto" w:fill="auto"/>
          </w:tcPr>
          <w:p w14:paraId="76688AE4" w14:textId="77777777" w:rsidR="00F5045D" w:rsidRDefault="00CC2DE3">
            <w:pPr>
              <w:snapToGrid w:val="0"/>
              <w:rPr>
                <w:sz w:val="24"/>
              </w:rPr>
            </w:pPr>
            <w:r>
              <w:rPr>
                <w:sz w:val="24"/>
              </w:rPr>
              <w:t>18</w:t>
            </w:r>
          </w:p>
        </w:tc>
        <w:tc>
          <w:tcPr>
            <w:tcW w:w="1110" w:type="dxa"/>
            <w:tcBorders>
              <w:top w:val="single" w:sz="4" w:space="0" w:color="000000"/>
              <w:left w:val="single" w:sz="4" w:space="0" w:color="000000"/>
              <w:bottom w:val="single" w:sz="4" w:space="0" w:color="000000"/>
            </w:tcBorders>
            <w:shd w:val="clear" w:color="auto" w:fill="auto"/>
          </w:tcPr>
          <w:p w14:paraId="23A537C1" w14:textId="77777777" w:rsidR="00F5045D" w:rsidRDefault="00F5045D">
            <w:pPr>
              <w:snapToGrid w:val="0"/>
              <w:rPr>
                <w:sz w:val="24"/>
              </w:rPr>
            </w:pPr>
            <w:r>
              <w:rPr>
                <w:sz w:val="24"/>
              </w:rPr>
              <w:t>North</w:t>
            </w:r>
          </w:p>
        </w:tc>
        <w:tc>
          <w:tcPr>
            <w:tcW w:w="1403" w:type="dxa"/>
            <w:tcBorders>
              <w:top w:val="single" w:sz="4" w:space="0" w:color="000000"/>
              <w:left w:val="single" w:sz="4" w:space="0" w:color="000000"/>
              <w:bottom w:val="single" w:sz="4" w:space="0" w:color="000000"/>
            </w:tcBorders>
            <w:shd w:val="clear" w:color="auto" w:fill="auto"/>
          </w:tcPr>
          <w:p w14:paraId="1458A262" w14:textId="77777777" w:rsidR="00F5045D" w:rsidRDefault="00F5045D">
            <w:pPr>
              <w:snapToGrid w:val="0"/>
              <w:rPr>
                <w:sz w:val="24"/>
              </w:rPr>
            </w:pPr>
            <w:r>
              <w:rPr>
                <w:sz w:val="24"/>
              </w:rPr>
              <w:t>Central</w:t>
            </w:r>
          </w:p>
        </w:tc>
        <w:tc>
          <w:tcPr>
            <w:tcW w:w="923" w:type="dxa"/>
            <w:tcBorders>
              <w:top w:val="single" w:sz="4" w:space="0" w:color="000000"/>
              <w:left w:val="single" w:sz="4" w:space="0" w:color="000000"/>
              <w:bottom w:val="single" w:sz="4" w:space="0" w:color="000000"/>
            </w:tcBorders>
            <w:shd w:val="clear" w:color="auto" w:fill="auto"/>
          </w:tcPr>
          <w:p w14:paraId="275A5714" w14:textId="77777777" w:rsidR="00F5045D" w:rsidRDefault="00F5045D">
            <w:pPr>
              <w:snapToGrid w:val="0"/>
              <w:rPr>
                <w:sz w:val="24"/>
              </w:rPr>
            </w:pPr>
            <w:r>
              <w:rPr>
                <w:sz w:val="24"/>
              </w:rPr>
              <w:t>South</w:t>
            </w:r>
          </w:p>
        </w:tc>
        <w:tc>
          <w:tcPr>
            <w:tcW w:w="923" w:type="dxa"/>
            <w:tcBorders>
              <w:top w:val="single" w:sz="4" w:space="0" w:color="000000"/>
              <w:left w:val="single" w:sz="4" w:space="0" w:color="000000"/>
              <w:bottom w:val="single" w:sz="4" w:space="0" w:color="000000"/>
            </w:tcBorders>
            <w:shd w:val="clear" w:color="auto" w:fill="auto"/>
          </w:tcPr>
          <w:p w14:paraId="4FCB6D10" w14:textId="77777777" w:rsidR="00F5045D" w:rsidRDefault="00F5045D">
            <w:pPr>
              <w:snapToGrid w:val="0"/>
              <w:rPr>
                <w:sz w:val="24"/>
              </w:rPr>
            </w:pPr>
            <w:r>
              <w:rPr>
                <w:sz w:val="24"/>
              </w:rPr>
              <w:t>West</w:t>
            </w:r>
          </w:p>
        </w:tc>
        <w:tc>
          <w:tcPr>
            <w:tcW w:w="1150" w:type="dxa"/>
            <w:tcBorders>
              <w:top w:val="single" w:sz="4" w:space="0" w:color="000000"/>
              <w:left w:val="single" w:sz="4" w:space="0" w:color="000000"/>
              <w:bottom w:val="single" w:sz="4" w:space="0" w:color="000000"/>
            </w:tcBorders>
            <w:shd w:val="clear" w:color="auto" w:fill="auto"/>
          </w:tcPr>
          <w:p w14:paraId="4A23CDA3" w14:textId="77777777" w:rsidR="00F5045D" w:rsidRDefault="00CC2DE3">
            <w:pPr>
              <w:snapToGrid w:val="0"/>
              <w:rPr>
                <w:sz w:val="24"/>
              </w:rPr>
            </w:pPr>
            <w:r>
              <w:rPr>
                <w:sz w:val="24"/>
              </w:rPr>
              <w:t>“</w:t>
            </w:r>
          </w:p>
        </w:tc>
        <w:tc>
          <w:tcPr>
            <w:tcW w:w="1030" w:type="dxa"/>
            <w:tcBorders>
              <w:top w:val="single" w:sz="4" w:space="0" w:color="000000"/>
              <w:left w:val="single" w:sz="4" w:space="0" w:color="000000"/>
              <w:bottom w:val="single" w:sz="4" w:space="0" w:color="000000"/>
            </w:tcBorders>
            <w:shd w:val="clear" w:color="auto" w:fill="auto"/>
          </w:tcPr>
          <w:p w14:paraId="5A94C359" w14:textId="77777777" w:rsidR="00F5045D" w:rsidRDefault="00CC2DE3">
            <w:pPr>
              <w:snapToGrid w:val="0"/>
              <w:rPr>
                <w:sz w:val="24"/>
              </w:rPr>
            </w:pPr>
            <w:r>
              <w:rPr>
                <w:sz w:val="24"/>
              </w:rPr>
              <w: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18172512" w14:textId="77777777" w:rsidR="00F5045D" w:rsidRDefault="00CC2DE3">
            <w:pPr>
              <w:snapToGrid w:val="0"/>
              <w:rPr>
                <w:sz w:val="24"/>
              </w:rPr>
            </w:pPr>
            <w:r>
              <w:rPr>
                <w:sz w:val="24"/>
              </w:rPr>
              <w:t>“</w:t>
            </w:r>
          </w:p>
        </w:tc>
      </w:tr>
      <w:tr w:rsidR="00F5045D" w14:paraId="72F8E0E7" w14:textId="77777777">
        <w:tc>
          <w:tcPr>
            <w:tcW w:w="456" w:type="dxa"/>
            <w:tcBorders>
              <w:top w:val="single" w:sz="4" w:space="0" w:color="000000"/>
              <w:left w:val="single" w:sz="4" w:space="0" w:color="000000"/>
              <w:bottom w:val="single" w:sz="4" w:space="0" w:color="000000"/>
            </w:tcBorders>
            <w:shd w:val="clear" w:color="auto" w:fill="auto"/>
          </w:tcPr>
          <w:p w14:paraId="55C7B4CB" w14:textId="77777777" w:rsidR="00F5045D" w:rsidRDefault="00CC2DE3">
            <w:pPr>
              <w:snapToGrid w:val="0"/>
              <w:rPr>
                <w:sz w:val="24"/>
              </w:rPr>
            </w:pPr>
            <w:r>
              <w:rPr>
                <w:sz w:val="24"/>
              </w:rPr>
              <w:t>19</w:t>
            </w:r>
          </w:p>
        </w:tc>
        <w:tc>
          <w:tcPr>
            <w:tcW w:w="1110" w:type="dxa"/>
            <w:tcBorders>
              <w:top w:val="single" w:sz="4" w:space="0" w:color="000000"/>
              <w:left w:val="single" w:sz="4" w:space="0" w:color="000000"/>
              <w:bottom w:val="single" w:sz="4" w:space="0" w:color="000000"/>
            </w:tcBorders>
            <w:shd w:val="clear" w:color="auto" w:fill="auto"/>
          </w:tcPr>
          <w:p w14:paraId="696FC05C" w14:textId="77777777" w:rsidR="00F5045D" w:rsidRDefault="00F5045D">
            <w:pPr>
              <w:snapToGrid w:val="0"/>
              <w:rPr>
                <w:sz w:val="24"/>
              </w:rPr>
            </w:pPr>
            <w:r>
              <w:rPr>
                <w:sz w:val="24"/>
              </w:rPr>
              <w:t>Central</w:t>
            </w:r>
          </w:p>
        </w:tc>
        <w:tc>
          <w:tcPr>
            <w:tcW w:w="1403" w:type="dxa"/>
            <w:tcBorders>
              <w:top w:val="single" w:sz="4" w:space="0" w:color="000000"/>
              <w:left w:val="single" w:sz="4" w:space="0" w:color="000000"/>
              <w:bottom w:val="single" w:sz="4" w:space="0" w:color="000000"/>
            </w:tcBorders>
            <w:shd w:val="clear" w:color="auto" w:fill="auto"/>
          </w:tcPr>
          <w:p w14:paraId="7F3389D8" w14:textId="77777777" w:rsidR="00F5045D" w:rsidRDefault="00F5045D">
            <w:pPr>
              <w:snapToGrid w:val="0"/>
              <w:rPr>
                <w:sz w:val="24"/>
              </w:rPr>
            </w:pPr>
            <w:r>
              <w:rPr>
                <w:sz w:val="24"/>
              </w:rPr>
              <w:t>South</w:t>
            </w:r>
          </w:p>
        </w:tc>
        <w:tc>
          <w:tcPr>
            <w:tcW w:w="923" w:type="dxa"/>
            <w:tcBorders>
              <w:top w:val="single" w:sz="4" w:space="0" w:color="000000"/>
              <w:left w:val="single" w:sz="4" w:space="0" w:color="000000"/>
              <w:bottom w:val="single" w:sz="4" w:space="0" w:color="000000"/>
            </w:tcBorders>
            <w:shd w:val="clear" w:color="auto" w:fill="auto"/>
          </w:tcPr>
          <w:p w14:paraId="773C3068" w14:textId="77777777" w:rsidR="00F5045D" w:rsidRDefault="00F5045D">
            <w:pPr>
              <w:snapToGrid w:val="0"/>
              <w:rPr>
                <w:sz w:val="24"/>
              </w:rPr>
            </w:pPr>
            <w:r>
              <w:rPr>
                <w:sz w:val="24"/>
              </w:rPr>
              <w:t>West</w:t>
            </w:r>
          </w:p>
        </w:tc>
        <w:tc>
          <w:tcPr>
            <w:tcW w:w="923" w:type="dxa"/>
            <w:tcBorders>
              <w:top w:val="single" w:sz="4" w:space="0" w:color="000000"/>
              <w:left w:val="single" w:sz="4" w:space="0" w:color="000000"/>
              <w:bottom w:val="single" w:sz="4" w:space="0" w:color="000000"/>
            </w:tcBorders>
            <w:shd w:val="clear" w:color="auto" w:fill="auto"/>
          </w:tcPr>
          <w:p w14:paraId="5B19F93F" w14:textId="77777777" w:rsidR="00F5045D" w:rsidRDefault="00F5045D">
            <w:pPr>
              <w:snapToGrid w:val="0"/>
              <w:rPr>
                <w:sz w:val="24"/>
              </w:rPr>
            </w:pPr>
            <w:r>
              <w:rPr>
                <w:sz w:val="24"/>
              </w:rPr>
              <w:t>North</w:t>
            </w:r>
          </w:p>
        </w:tc>
        <w:tc>
          <w:tcPr>
            <w:tcW w:w="1150" w:type="dxa"/>
            <w:tcBorders>
              <w:top w:val="single" w:sz="4" w:space="0" w:color="000000"/>
              <w:left w:val="single" w:sz="4" w:space="0" w:color="000000"/>
              <w:bottom w:val="single" w:sz="4" w:space="0" w:color="000000"/>
            </w:tcBorders>
            <w:shd w:val="clear" w:color="auto" w:fill="auto"/>
          </w:tcPr>
          <w:p w14:paraId="0E7BBC48" w14:textId="77777777" w:rsidR="00F5045D" w:rsidRDefault="00CC2DE3">
            <w:pPr>
              <w:snapToGrid w:val="0"/>
              <w:rPr>
                <w:sz w:val="24"/>
              </w:rPr>
            </w:pPr>
            <w:r>
              <w:rPr>
                <w:sz w:val="24"/>
              </w:rPr>
              <w:t>“</w:t>
            </w:r>
          </w:p>
        </w:tc>
        <w:tc>
          <w:tcPr>
            <w:tcW w:w="1030" w:type="dxa"/>
            <w:tcBorders>
              <w:top w:val="single" w:sz="4" w:space="0" w:color="000000"/>
              <w:left w:val="single" w:sz="4" w:space="0" w:color="000000"/>
              <w:bottom w:val="single" w:sz="4" w:space="0" w:color="000000"/>
            </w:tcBorders>
            <w:shd w:val="clear" w:color="auto" w:fill="auto"/>
          </w:tcPr>
          <w:p w14:paraId="3BF2DA31" w14:textId="77777777" w:rsidR="00F5045D" w:rsidRDefault="00CC2DE3">
            <w:pPr>
              <w:snapToGrid w:val="0"/>
              <w:rPr>
                <w:sz w:val="24"/>
              </w:rPr>
            </w:pPr>
            <w:r>
              <w:rPr>
                <w:sz w:val="24"/>
              </w:rPr>
              <w: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6EA960F1" w14:textId="77777777" w:rsidR="00F5045D" w:rsidRDefault="00CC2DE3">
            <w:pPr>
              <w:snapToGrid w:val="0"/>
              <w:rPr>
                <w:sz w:val="24"/>
              </w:rPr>
            </w:pPr>
            <w:r>
              <w:rPr>
                <w:sz w:val="24"/>
              </w:rPr>
              <w:t>“</w:t>
            </w:r>
          </w:p>
        </w:tc>
      </w:tr>
      <w:tr w:rsidR="00F5045D" w14:paraId="67A2C966" w14:textId="77777777">
        <w:tc>
          <w:tcPr>
            <w:tcW w:w="456" w:type="dxa"/>
            <w:tcBorders>
              <w:top w:val="single" w:sz="4" w:space="0" w:color="000000"/>
              <w:left w:val="single" w:sz="4" w:space="0" w:color="000000"/>
              <w:bottom w:val="single" w:sz="4" w:space="0" w:color="000000"/>
            </w:tcBorders>
            <w:shd w:val="clear" w:color="auto" w:fill="auto"/>
          </w:tcPr>
          <w:p w14:paraId="50D8F8BA" w14:textId="77777777" w:rsidR="00F5045D" w:rsidRDefault="00CC2DE3">
            <w:pPr>
              <w:snapToGrid w:val="0"/>
              <w:rPr>
                <w:sz w:val="24"/>
              </w:rPr>
            </w:pPr>
            <w:r>
              <w:rPr>
                <w:sz w:val="24"/>
              </w:rPr>
              <w:t>20</w:t>
            </w:r>
          </w:p>
        </w:tc>
        <w:tc>
          <w:tcPr>
            <w:tcW w:w="1110" w:type="dxa"/>
            <w:tcBorders>
              <w:top w:val="single" w:sz="4" w:space="0" w:color="000000"/>
              <w:left w:val="single" w:sz="4" w:space="0" w:color="000000"/>
              <w:bottom w:val="single" w:sz="4" w:space="0" w:color="000000"/>
            </w:tcBorders>
            <w:shd w:val="clear" w:color="auto" w:fill="auto"/>
          </w:tcPr>
          <w:p w14:paraId="2ECAC652" w14:textId="77777777" w:rsidR="00F5045D" w:rsidRDefault="00F5045D">
            <w:pPr>
              <w:snapToGrid w:val="0"/>
              <w:rPr>
                <w:sz w:val="24"/>
              </w:rPr>
            </w:pPr>
            <w:r>
              <w:rPr>
                <w:sz w:val="24"/>
              </w:rPr>
              <w:t>South</w:t>
            </w:r>
          </w:p>
        </w:tc>
        <w:tc>
          <w:tcPr>
            <w:tcW w:w="1403" w:type="dxa"/>
            <w:tcBorders>
              <w:top w:val="single" w:sz="4" w:space="0" w:color="000000"/>
              <w:left w:val="single" w:sz="4" w:space="0" w:color="000000"/>
              <w:bottom w:val="single" w:sz="4" w:space="0" w:color="000000"/>
            </w:tcBorders>
            <w:shd w:val="clear" w:color="auto" w:fill="auto"/>
          </w:tcPr>
          <w:p w14:paraId="34270DF5" w14:textId="77777777" w:rsidR="00F5045D" w:rsidRDefault="00F5045D">
            <w:pPr>
              <w:snapToGrid w:val="0"/>
              <w:rPr>
                <w:sz w:val="24"/>
              </w:rPr>
            </w:pPr>
            <w:r>
              <w:rPr>
                <w:sz w:val="24"/>
              </w:rPr>
              <w:t>West</w:t>
            </w:r>
          </w:p>
        </w:tc>
        <w:tc>
          <w:tcPr>
            <w:tcW w:w="923" w:type="dxa"/>
            <w:tcBorders>
              <w:top w:val="single" w:sz="4" w:space="0" w:color="000000"/>
              <w:left w:val="single" w:sz="4" w:space="0" w:color="000000"/>
              <w:bottom w:val="single" w:sz="4" w:space="0" w:color="000000"/>
            </w:tcBorders>
            <w:shd w:val="clear" w:color="auto" w:fill="auto"/>
          </w:tcPr>
          <w:p w14:paraId="594F457F" w14:textId="77777777" w:rsidR="00F5045D" w:rsidRDefault="00F5045D">
            <w:pPr>
              <w:snapToGrid w:val="0"/>
              <w:rPr>
                <w:sz w:val="24"/>
              </w:rPr>
            </w:pPr>
            <w:r>
              <w:rPr>
                <w:sz w:val="24"/>
              </w:rPr>
              <w:t>North</w:t>
            </w:r>
          </w:p>
        </w:tc>
        <w:tc>
          <w:tcPr>
            <w:tcW w:w="923" w:type="dxa"/>
            <w:tcBorders>
              <w:top w:val="single" w:sz="4" w:space="0" w:color="000000"/>
              <w:left w:val="single" w:sz="4" w:space="0" w:color="000000"/>
              <w:bottom w:val="single" w:sz="4" w:space="0" w:color="000000"/>
            </w:tcBorders>
            <w:shd w:val="clear" w:color="auto" w:fill="auto"/>
          </w:tcPr>
          <w:p w14:paraId="5129FCA4" w14:textId="77777777" w:rsidR="00F5045D" w:rsidRDefault="00F5045D">
            <w:pPr>
              <w:snapToGrid w:val="0"/>
              <w:rPr>
                <w:sz w:val="24"/>
              </w:rPr>
            </w:pPr>
            <w:r>
              <w:rPr>
                <w:sz w:val="24"/>
              </w:rPr>
              <w:t>Central</w:t>
            </w:r>
          </w:p>
        </w:tc>
        <w:tc>
          <w:tcPr>
            <w:tcW w:w="1150" w:type="dxa"/>
            <w:tcBorders>
              <w:top w:val="single" w:sz="4" w:space="0" w:color="000000"/>
              <w:left w:val="single" w:sz="4" w:space="0" w:color="000000"/>
              <w:bottom w:val="single" w:sz="4" w:space="0" w:color="000000"/>
            </w:tcBorders>
            <w:shd w:val="clear" w:color="auto" w:fill="auto"/>
          </w:tcPr>
          <w:p w14:paraId="52CE01CF" w14:textId="77777777" w:rsidR="00F5045D" w:rsidRDefault="00CC2DE3">
            <w:pPr>
              <w:snapToGrid w:val="0"/>
              <w:rPr>
                <w:sz w:val="24"/>
              </w:rPr>
            </w:pPr>
            <w:r>
              <w:rPr>
                <w:sz w:val="24"/>
              </w:rPr>
              <w:t>“</w:t>
            </w:r>
          </w:p>
        </w:tc>
        <w:tc>
          <w:tcPr>
            <w:tcW w:w="1030" w:type="dxa"/>
            <w:tcBorders>
              <w:top w:val="single" w:sz="4" w:space="0" w:color="000000"/>
              <w:left w:val="single" w:sz="4" w:space="0" w:color="000000"/>
              <w:bottom w:val="single" w:sz="4" w:space="0" w:color="000000"/>
            </w:tcBorders>
            <w:shd w:val="clear" w:color="auto" w:fill="auto"/>
          </w:tcPr>
          <w:p w14:paraId="4428410F" w14:textId="77777777" w:rsidR="00F5045D" w:rsidRDefault="00CC2DE3">
            <w:pPr>
              <w:snapToGrid w:val="0"/>
              <w:rPr>
                <w:sz w:val="24"/>
              </w:rPr>
            </w:pPr>
            <w:r>
              <w:rPr>
                <w:sz w:val="24"/>
              </w:rPr>
              <w: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5754B4A4" w14:textId="77777777" w:rsidR="00F5045D" w:rsidRDefault="00CC2DE3">
            <w:pPr>
              <w:snapToGrid w:val="0"/>
              <w:rPr>
                <w:sz w:val="24"/>
              </w:rPr>
            </w:pPr>
            <w:r>
              <w:rPr>
                <w:sz w:val="24"/>
              </w:rPr>
              <w:t>“</w:t>
            </w:r>
          </w:p>
        </w:tc>
      </w:tr>
      <w:tr w:rsidR="00F5045D" w14:paraId="511A275C" w14:textId="77777777">
        <w:tc>
          <w:tcPr>
            <w:tcW w:w="456" w:type="dxa"/>
            <w:tcBorders>
              <w:top w:val="single" w:sz="4" w:space="0" w:color="000000"/>
              <w:left w:val="single" w:sz="4" w:space="0" w:color="000000"/>
              <w:bottom w:val="single" w:sz="4" w:space="0" w:color="000000"/>
            </w:tcBorders>
            <w:shd w:val="clear" w:color="auto" w:fill="auto"/>
          </w:tcPr>
          <w:p w14:paraId="6B153561" w14:textId="77777777" w:rsidR="00F5045D" w:rsidRDefault="00CC2DE3">
            <w:pPr>
              <w:snapToGrid w:val="0"/>
              <w:rPr>
                <w:sz w:val="24"/>
              </w:rPr>
            </w:pPr>
            <w:r>
              <w:rPr>
                <w:sz w:val="24"/>
              </w:rPr>
              <w:t>21</w:t>
            </w:r>
          </w:p>
        </w:tc>
        <w:tc>
          <w:tcPr>
            <w:tcW w:w="1110" w:type="dxa"/>
            <w:tcBorders>
              <w:top w:val="single" w:sz="4" w:space="0" w:color="000000"/>
              <w:left w:val="single" w:sz="4" w:space="0" w:color="000000"/>
              <w:bottom w:val="single" w:sz="4" w:space="0" w:color="000000"/>
            </w:tcBorders>
            <w:shd w:val="clear" w:color="auto" w:fill="auto"/>
          </w:tcPr>
          <w:p w14:paraId="27ADB696" w14:textId="77777777" w:rsidR="00F5045D" w:rsidRDefault="00F5045D">
            <w:pPr>
              <w:snapToGrid w:val="0"/>
              <w:rPr>
                <w:sz w:val="24"/>
              </w:rPr>
            </w:pPr>
            <w:r>
              <w:rPr>
                <w:sz w:val="24"/>
              </w:rPr>
              <w:t>West</w:t>
            </w:r>
          </w:p>
        </w:tc>
        <w:tc>
          <w:tcPr>
            <w:tcW w:w="1403" w:type="dxa"/>
            <w:tcBorders>
              <w:top w:val="single" w:sz="4" w:space="0" w:color="000000"/>
              <w:left w:val="single" w:sz="4" w:space="0" w:color="000000"/>
              <w:bottom w:val="single" w:sz="4" w:space="0" w:color="000000"/>
            </w:tcBorders>
            <w:shd w:val="clear" w:color="auto" w:fill="auto"/>
          </w:tcPr>
          <w:p w14:paraId="4E426525" w14:textId="77777777" w:rsidR="00F5045D" w:rsidRDefault="00F5045D">
            <w:pPr>
              <w:snapToGrid w:val="0"/>
              <w:rPr>
                <w:sz w:val="24"/>
              </w:rPr>
            </w:pPr>
            <w:r>
              <w:rPr>
                <w:sz w:val="24"/>
              </w:rPr>
              <w:t>North</w:t>
            </w:r>
          </w:p>
        </w:tc>
        <w:tc>
          <w:tcPr>
            <w:tcW w:w="923" w:type="dxa"/>
            <w:tcBorders>
              <w:top w:val="single" w:sz="4" w:space="0" w:color="000000"/>
              <w:left w:val="single" w:sz="4" w:space="0" w:color="000000"/>
              <w:bottom w:val="single" w:sz="4" w:space="0" w:color="000000"/>
            </w:tcBorders>
            <w:shd w:val="clear" w:color="auto" w:fill="auto"/>
          </w:tcPr>
          <w:p w14:paraId="642F0F4F" w14:textId="77777777" w:rsidR="00F5045D" w:rsidRDefault="00F5045D">
            <w:pPr>
              <w:snapToGrid w:val="0"/>
              <w:rPr>
                <w:sz w:val="24"/>
              </w:rPr>
            </w:pPr>
            <w:r>
              <w:rPr>
                <w:sz w:val="24"/>
              </w:rPr>
              <w:t>Central</w:t>
            </w:r>
          </w:p>
        </w:tc>
        <w:tc>
          <w:tcPr>
            <w:tcW w:w="923" w:type="dxa"/>
            <w:tcBorders>
              <w:top w:val="single" w:sz="4" w:space="0" w:color="000000"/>
              <w:left w:val="single" w:sz="4" w:space="0" w:color="000000"/>
              <w:bottom w:val="single" w:sz="4" w:space="0" w:color="000000"/>
            </w:tcBorders>
            <w:shd w:val="clear" w:color="auto" w:fill="auto"/>
          </w:tcPr>
          <w:p w14:paraId="7C6B45DA" w14:textId="77777777" w:rsidR="00F5045D" w:rsidRDefault="00F5045D">
            <w:pPr>
              <w:snapToGrid w:val="0"/>
              <w:rPr>
                <w:sz w:val="24"/>
              </w:rPr>
            </w:pPr>
            <w:r>
              <w:rPr>
                <w:sz w:val="24"/>
              </w:rPr>
              <w:t>South</w:t>
            </w:r>
          </w:p>
        </w:tc>
        <w:tc>
          <w:tcPr>
            <w:tcW w:w="1150" w:type="dxa"/>
            <w:tcBorders>
              <w:top w:val="single" w:sz="4" w:space="0" w:color="000000"/>
              <w:left w:val="single" w:sz="4" w:space="0" w:color="000000"/>
              <w:bottom w:val="single" w:sz="4" w:space="0" w:color="000000"/>
            </w:tcBorders>
            <w:shd w:val="clear" w:color="auto" w:fill="auto"/>
          </w:tcPr>
          <w:p w14:paraId="3A63BB93" w14:textId="77777777" w:rsidR="00F5045D" w:rsidRDefault="00CC2DE3">
            <w:pPr>
              <w:snapToGrid w:val="0"/>
              <w:rPr>
                <w:sz w:val="24"/>
              </w:rPr>
            </w:pPr>
            <w:r>
              <w:rPr>
                <w:sz w:val="24"/>
              </w:rPr>
              <w:t>“</w:t>
            </w:r>
          </w:p>
        </w:tc>
        <w:tc>
          <w:tcPr>
            <w:tcW w:w="1030" w:type="dxa"/>
            <w:tcBorders>
              <w:top w:val="single" w:sz="4" w:space="0" w:color="000000"/>
              <w:left w:val="single" w:sz="4" w:space="0" w:color="000000"/>
              <w:bottom w:val="single" w:sz="4" w:space="0" w:color="000000"/>
            </w:tcBorders>
            <w:shd w:val="clear" w:color="auto" w:fill="auto"/>
          </w:tcPr>
          <w:p w14:paraId="1F1FC827" w14:textId="77777777" w:rsidR="00F5045D" w:rsidRDefault="00CC2DE3">
            <w:pPr>
              <w:snapToGrid w:val="0"/>
              <w:rPr>
                <w:sz w:val="24"/>
              </w:rPr>
            </w:pPr>
            <w:r>
              <w:rPr>
                <w:sz w:val="24"/>
              </w:rPr>
              <w: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214E3A2A" w14:textId="77777777" w:rsidR="00F5045D" w:rsidRDefault="00CC2DE3">
            <w:pPr>
              <w:snapToGrid w:val="0"/>
              <w:rPr>
                <w:sz w:val="24"/>
              </w:rPr>
            </w:pPr>
            <w:r>
              <w:rPr>
                <w:sz w:val="24"/>
              </w:rPr>
              <w:t>“</w:t>
            </w:r>
          </w:p>
        </w:tc>
      </w:tr>
      <w:tr w:rsidR="00F5045D" w14:paraId="215CCFA9" w14:textId="77777777">
        <w:tc>
          <w:tcPr>
            <w:tcW w:w="456" w:type="dxa"/>
            <w:tcBorders>
              <w:top w:val="single" w:sz="4" w:space="0" w:color="000000"/>
              <w:left w:val="single" w:sz="4" w:space="0" w:color="000000"/>
              <w:bottom w:val="single" w:sz="4" w:space="0" w:color="000000"/>
            </w:tcBorders>
            <w:shd w:val="clear" w:color="auto" w:fill="auto"/>
          </w:tcPr>
          <w:p w14:paraId="7364E6E9" w14:textId="77777777" w:rsidR="00F5045D" w:rsidRDefault="00CC2DE3">
            <w:pPr>
              <w:snapToGrid w:val="0"/>
              <w:rPr>
                <w:sz w:val="24"/>
              </w:rPr>
            </w:pPr>
            <w:r>
              <w:rPr>
                <w:sz w:val="24"/>
              </w:rPr>
              <w:t>22</w:t>
            </w:r>
          </w:p>
        </w:tc>
        <w:tc>
          <w:tcPr>
            <w:tcW w:w="1110" w:type="dxa"/>
            <w:tcBorders>
              <w:top w:val="single" w:sz="4" w:space="0" w:color="000000"/>
              <w:left w:val="single" w:sz="4" w:space="0" w:color="000000"/>
              <w:bottom w:val="single" w:sz="4" w:space="0" w:color="000000"/>
            </w:tcBorders>
            <w:shd w:val="clear" w:color="auto" w:fill="auto"/>
          </w:tcPr>
          <w:p w14:paraId="00FB6778" w14:textId="77777777" w:rsidR="00F5045D" w:rsidRDefault="00F5045D">
            <w:pPr>
              <w:snapToGrid w:val="0"/>
              <w:rPr>
                <w:sz w:val="24"/>
              </w:rPr>
            </w:pPr>
            <w:r>
              <w:rPr>
                <w:sz w:val="24"/>
              </w:rPr>
              <w:t>North</w:t>
            </w:r>
          </w:p>
        </w:tc>
        <w:tc>
          <w:tcPr>
            <w:tcW w:w="1403" w:type="dxa"/>
            <w:tcBorders>
              <w:top w:val="single" w:sz="4" w:space="0" w:color="000000"/>
              <w:left w:val="single" w:sz="4" w:space="0" w:color="000000"/>
              <w:bottom w:val="single" w:sz="4" w:space="0" w:color="000000"/>
            </w:tcBorders>
            <w:shd w:val="clear" w:color="auto" w:fill="auto"/>
          </w:tcPr>
          <w:p w14:paraId="47BD0C95" w14:textId="77777777" w:rsidR="00F5045D" w:rsidRDefault="00F5045D">
            <w:pPr>
              <w:snapToGrid w:val="0"/>
              <w:rPr>
                <w:sz w:val="24"/>
              </w:rPr>
            </w:pPr>
            <w:r>
              <w:rPr>
                <w:sz w:val="24"/>
              </w:rPr>
              <w:t>Central</w:t>
            </w:r>
          </w:p>
        </w:tc>
        <w:tc>
          <w:tcPr>
            <w:tcW w:w="923" w:type="dxa"/>
            <w:tcBorders>
              <w:top w:val="single" w:sz="4" w:space="0" w:color="000000"/>
              <w:left w:val="single" w:sz="4" w:space="0" w:color="000000"/>
              <w:bottom w:val="single" w:sz="4" w:space="0" w:color="000000"/>
            </w:tcBorders>
            <w:shd w:val="clear" w:color="auto" w:fill="auto"/>
          </w:tcPr>
          <w:p w14:paraId="3A988D7E" w14:textId="77777777" w:rsidR="00F5045D" w:rsidRDefault="00F5045D">
            <w:pPr>
              <w:snapToGrid w:val="0"/>
              <w:rPr>
                <w:sz w:val="24"/>
              </w:rPr>
            </w:pPr>
            <w:r>
              <w:rPr>
                <w:sz w:val="24"/>
              </w:rPr>
              <w:t>South</w:t>
            </w:r>
          </w:p>
        </w:tc>
        <w:tc>
          <w:tcPr>
            <w:tcW w:w="923" w:type="dxa"/>
            <w:tcBorders>
              <w:top w:val="single" w:sz="4" w:space="0" w:color="000000"/>
              <w:left w:val="single" w:sz="4" w:space="0" w:color="000000"/>
              <w:bottom w:val="single" w:sz="4" w:space="0" w:color="000000"/>
            </w:tcBorders>
            <w:shd w:val="clear" w:color="auto" w:fill="auto"/>
          </w:tcPr>
          <w:p w14:paraId="0978E628" w14:textId="77777777" w:rsidR="00F5045D" w:rsidRDefault="00F5045D">
            <w:pPr>
              <w:snapToGrid w:val="0"/>
              <w:rPr>
                <w:sz w:val="24"/>
              </w:rPr>
            </w:pPr>
            <w:r>
              <w:rPr>
                <w:sz w:val="24"/>
              </w:rPr>
              <w:t>West</w:t>
            </w:r>
          </w:p>
        </w:tc>
        <w:tc>
          <w:tcPr>
            <w:tcW w:w="1150" w:type="dxa"/>
            <w:tcBorders>
              <w:top w:val="single" w:sz="4" w:space="0" w:color="000000"/>
              <w:left w:val="single" w:sz="4" w:space="0" w:color="000000"/>
              <w:bottom w:val="single" w:sz="4" w:space="0" w:color="000000"/>
            </w:tcBorders>
            <w:shd w:val="clear" w:color="auto" w:fill="auto"/>
          </w:tcPr>
          <w:p w14:paraId="7E2235AA" w14:textId="77777777" w:rsidR="00F5045D" w:rsidRDefault="00CC2DE3">
            <w:pPr>
              <w:snapToGrid w:val="0"/>
              <w:rPr>
                <w:sz w:val="24"/>
              </w:rPr>
            </w:pPr>
            <w:r>
              <w:rPr>
                <w:sz w:val="24"/>
              </w:rPr>
              <w:t>“</w:t>
            </w:r>
          </w:p>
        </w:tc>
        <w:tc>
          <w:tcPr>
            <w:tcW w:w="1030" w:type="dxa"/>
            <w:tcBorders>
              <w:top w:val="single" w:sz="4" w:space="0" w:color="000000"/>
              <w:left w:val="single" w:sz="4" w:space="0" w:color="000000"/>
              <w:bottom w:val="single" w:sz="4" w:space="0" w:color="000000"/>
            </w:tcBorders>
            <w:shd w:val="clear" w:color="auto" w:fill="auto"/>
          </w:tcPr>
          <w:p w14:paraId="0171B040" w14:textId="77777777" w:rsidR="00F5045D" w:rsidRDefault="00CC2DE3">
            <w:pPr>
              <w:snapToGrid w:val="0"/>
              <w:rPr>
                <w:sz w:val="24"/>
              </w:rPr>
            </w:pPr>
            <w:r>
              <w:rPr>
                <w:sz w:val="24"/>
              </w:rPr>
              <w:t>“</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14:paraId="01833389" w14:textId="77777777" w:rsidR="00F5045D" w:rsidRDefault="00CC2DE3">
            <w:pPr>
              <w:snapToGrid w:val="0"/>
              <w:rPr>
                <w:sz w:val="24"/>
              </w:rPr>
            </w:pPr>
            <w:r>
              <w:rPr>
                <w:sz w:val="24"/>
              </w:rPr>
              <w:t>“</w:t>
            </w:r>
          </w:p>
        </w:tc>
      </w:tr>
    </w:tbl>
    <w:p w14:paraId="009750EA" w14:textId="77777777" w:rsidR="00F5045D" w:rsidRDefault="00F5045D"/>
    <w:p w14:paraId="4807C2EA" w14:textId="77777777" w:rsidR="00F5045D" w:rsidRDefault="00F5045D">
      <w:pPr>
        <w:rPr>
          <w:sz w:val="24"/>
        </w:rPr>
      </w:pPr>
      <w:r>
        <w:rPr>
          <w:b/>
          <w:bCs/>
          <w:sz w:val="24"/>
        </w:rPr>
        <w:t>North</w:t>
      </w:r>
      <w:r w:rsidR="007B2A75">
        <w:rPr>
          <w:sz w:val="24"/>
        </w:rPr>
        <w:t xml:space="preserve"> – North White, Carroll, Delphi, Twin Lakes</w:t>
      </w:r>
      <w:r w:rsidR="002676E8">
        <w:rPr>
          <w:sz w:val="24"/>
        </w:rPr>
        <w:t>, Rensselaer</w:t>
      </w:r>
      <w:r w:rsidR="00527694">
        <w:rPr>
          <w:sz w:val="24"/>
        </w:rPr>
        <w:t>, Tri-County</w:t>
      </w:r>
    </w:p>
    <w:p w14:paraId="6CCD590B" w14:textId="77777777" w:rsidR="00F5045D" w:rsidRDefault="00F5045D">
      <w:pPr>
        <w:rPr>
          <w:sz w:val="24"/>
        </w:rPr>
      </w:pPr>
      <w:r>
        <w:rPr>
          <w:b/>
          <w:bCs/>
          <w:sz w:val="24"/>
        </w:rPr>
        <w:t>Central</w:t>
      </w:r>
      <w:r w:rsidR="007B2A75">
        <w:rPr>
          <w:sz w:val="24"/>
        </w:rPr>
        <w:t xml:space="preserve"> – East Tipp, Battleground, Klondike, Faith Christian</w:t>
      </w:r>
      <w:r w:rsidR="00165E35">
        <w:rPr>
          <w:sz w:val="24"/>
        </w:rPr>
        <w:t>, Rossville</w:t>
      </w:r>
    </w:p>
    <w:p w14:paraId="1CDDFA60" w14:textId="77777777" w:rsidR="00F5045D" w:rsidRDefault="00F5045D">
      <w:pPr>
        <w:rPr>
          <w:sz w:val="24"/>
        </w:rPr>
      </w:pPr>
      <w:r>
        <w:rPr>
          <w:b/>
          <w:bCs/>
          <w:sz w:val="24"/>
        </w:rPr>
        <w:t>South</w:t>
      </w:r>
      <w:r>
        <w:rPr>
          <w:sz w:val="24"/>
        </w:rPr>
        <w:t xml:space="preserve"> – Dayton/</w:t>
      </w:r>
      <w:proofErr w:type="spellStart"/>
      <w:r>
        <w:rPr>
          <w:sz w:val="24"/>
        </w:rPr>
        <w:t>Lauramie</w:t>
      </w:r>
      <w:proofErr w:type="spellEnd"/>
      <w:r>
        <w:rPr>
          <w:sz w:val="24"/>
        </w:rPr>
        <w:t>, Wea, Southwestern</w:t>
      </w:r>
      <w:r w:rsidR="00165E35">
        <w:rPr>
          <w:sz w:val="24"/>
        </w:rPr>
        <w:t>, Central Catholic</w:t>
      </w:r>
      <w:r w:rsidR="002676E8">
        <w:rPr>
          <w:sz w:val="24"/>
        </w:rPr>
        <w:t>, Mulberry</w:t>
      </w:r>
    </w:p>
    <w:p w14:paraId="0ADB06A0" w14:textId="77777777" w:rsidR="00F5045D" w:rsidRDefault="00F5045D">
      <w:pPr>
        <w:rPr>
          <w:sz w:val="24"/>
        </w:rPr>
      </w:pPr>
      <w:r>
        <w:rPr>
          <w:b/>
          <w:bCs/>
          <w:sz w:val="24"/>
        </w:rPr>
        <w:t>West</w:t>
      </w:r>
      <w:r>
        <w:rPr>
          <w:sz w:val="24"/>
        </w:rPr>
        <w:t xml:space="preserve"> – West Lafayette,</w:t>
      </w:r>
      <w:r w:rsidR="007B2A75">
        <w:rPr>
          <w:sz w:val="24"/>
        </w:rPr>
        <w:t xml:space="preserve"> Benton Central,</w:t>
      </w:r>
      <w:r>
        <w:rPr>
          <w:sz w:val="24"/>
        </w:rPr>
        <w:t xml:space="preserve"> Lafayette</w:t>
      </w:r>
      <w:r w:rsidR="007B2A75">
        <w:rPr>
          <w:sz w:val="24"/>
        </w:rPr>
        <w:t>, Frontier</w:t>
      </w:r>
      <w:r w:rsidR="00527694">
        <w:rPr>
          <w:sz w:val="24"/>
        </w:rPr>
        <w:t>, Jaguars</w:t>
      </w:r>
    </w:p>
    <w:p w14:paraId="0F99E21F" w14:textId="77777777" w:rsidR="00F5045D" w:rsidRDefault="00F5045D">
      <w:pPr>
        <w:jc w:val="center"/>
        <w:rPr>
          <w:b/>
          <w:bCs/>
          <w:sz w:val="24"/>
        </w:rPr>
      </w:pPr>
      <w:r>
        <w:rPr>
          <w:sz w:val="24"/>
        </w:rPr>
        <w:t xml:space="preserve"> </w:t>
      </w:r>
      <w:r>
        <w:rPr>
          <w:b/>
          <w:bCs/>
          <w:sz w:val="24"/>
        </w:rPr>
        <w:t>ATTACHMENT B</w:t>
      </w:r>
    </w:p>
    <w:p w14:paraId="1D84895E" w14:textId="77777777" w:rsidR="00F5045D" w:rsidRDefault="00970BC5">
      <w:pPr>
        <w:jc w:val="center"/>
        <w:rPr>
          <w:bCs/>
          <w:sz w:val="24"/>
        </w:rPr>
      </w:pPr>
      <w:r>
        <w:rPr>
          <w:bCs/>
          <w:sz w:val="24"/>
        </w:rPr>
        <w:t>(Revised 4-09-19</w:t>
      </w:r>
      <w:r w:rsidR="00F5045D">
        <w:rPr>
          <w:bCs/>
          <w:sz w:val="24"/>
        </w:rPr>
        <w:t>)</w:t>
      </w:r>
    </w:p>
    <w:p w14:paraId="0096A748" w14:textId="77777777" w:rsidR="00F5045D" w:rsidRDefault="00F5045D">
      <w:pPr>
        <w:pStyle w:val="Heading2"/>
      </w:pPr>
      <w:r>
        <w:t>Member Leagues of the Tippecanoe County Baseball Association</w:t>
      </w:r>
    </w:p>
    <w:p w14:paraId="2E9C1740" w14:textId="77777777" w:rsidR="00F5045D" w:rsidRDefault="00F5045D"/>
    <w:p w14:paraId="3534BE87" w14:textId="77777777" w:rsidR="00CC2DE3" w:rsidRDefault="00CC2DE3" w:rsidP="00CC2DE3">
      <w:pPr>
        <w:tabs>
          <w:tab w:val="left" w:pos="900"/>
        </w:tabs>
        <w:rPr>
          <w:sz w:val="24"/>
        </w:rPr>
      </w:pPr>
      <w:r>
        <w:rPr>
          <w:sz w:val="24"/>
        </w:rPr>
        <w:t>Battle Ground</w:t>
      </w:r>
    </w:p>
    <w:p w14:paraId="437E22F0" w14:textId="77777777" w:rsidR="00CC2DE3" w:rsidRDefault="00CC2DE3" w:rsidP="00CC2DE3">
      <w:pPr>
        <w:tabs>
          <w:tab w:val="left" w:pos="900"/>
        </w:tabs>
        <w:rPr>
          <w:sz w:val="24"/>
        </w:rPr>
      </w:pPr>
      <w:r>
        <w:rPr>
          <w:sz w:val="24"/>
        </w:rPr>
        <w:t>Benton Central</w:t>
      </w:r>
    </w:p>
    <w:p w14:paraId="590F23DF" w14:textId="77777777" w:rsidR="00CC2DE3" w:rsidRDefault="00CC2DE3" w:rsidP="00CC2DE3">
      <w:pPr>
        <w:tabs>
          <w:tab w:val="left" w:pos="900"/>
        </w:tabs>
        <w:rPr>
          <w:sz w:val="24"/>
        </w:rPr>
      </w:pPr>
      <w:r>
        <w:rPr>
          <w:sz w:val="24"/>
        </w:rPr>
        <w:t>Carroll</w:t>
      </w:r>
    </w:p>
    <w:p w14:paraId="34DFF987" w14:textId="77777777" w:rsidR="00CC2DE3" w:rsidRDefault="00CC2DE3" w:rsidP="00CC2DE3">
      <w:pPr>
        <w:tabs>
          <w:tab w:val="left" w:pos="900"/>
        </w:tabs>
        <w:rPr>
          <w:sz w:val="24"/>
        </w:rPr>
      </w:pPr>
      <w:r>
        <w:rPr>
          <w:sz w:val="24"/>
        </w:rPr>
        <w:t>Central Catholic</w:t>
      </w:r>
    </w:p>
    <w:p w14:paraId="0F748FE1" w14:textId="77777777" w:rsidR="00CC2DE3" w:rsidRDefault="00CC2DE3" w:rsidP="00CC2DE3">
      <w:pPr>
        <w:tabs>
          <w:tab w:val="left" w:pos="900"/>
        </w:tabs>
        <w:rPr>
          <w:sz w:val="24"/>
        </w:rPr>
      </w:pPr>
      <w:r>
        <w:rPr>
          <w:sz w:val="24"/>
        </w:rPr>
        <w:t>Dayton/</w:t>
      </w:r>
      <w:proofErr w:type="spellStart"/>
      <w:r>
        <w:rPr>
          <w:sz w:val="24"/>
        </w:rPr>
        <w:t>Lauramie</w:t>
      </w:r>
      <w:proofErr w:type="spellEnd"/>
    </w:p>
    <w:p w14:paraId="05C06A6E" w14:textId="77777777" w:rsidR="00CC2DE3" w:rsidRDefault="00CC2DE3" w:rsidP="00CC2DE3">
      <w:pPr>
        <w:tabs>
          <w:tab w:val="left" w:pos="900"/>
        </w:tabs>
        <w:rPr>
          <w:sz w:val="24"/>
        </w:rPr>
      </w:pPr>
      <w:r>
        <w:rPr>
          <w:sz w:val="24"/>
        </w:rPr>
        <w:t>Delphi</w:t>
      </w:r>
    </w:p>
    <w:p w14:paraId="41BFC093" w14:textId="77777777" w:rsidR="00CC2DE3" w:rsidRDefault="00CC2DE3" w:rsidP="00CC2DE3">
      <w:pPr>
        <w:tabs>
          <w:tab w:val="left" w:pos="900"/>
        </w:tabs>
        <w:rPr>
          <w:sz w:val="24"/>
        </w:rPr>
      </w:pPr>
      <w:r>
        <w:rPr>
          <w:sz w:val="24"/>
        </w:rPr>
        <w:t>East Tipp</w:t>
      </w:r>
    </w:p>
    <w:p w14:paraId="744B8D3C" w14:textId="77777777" w:rsidR="00CC2DE3" w:rsidRDefault="00CC2DE3" w:rsidP="00CC2DE3">
      <w:pPr>
        <w:tabs>
          <w:tab w:val="left" w:pos="900"/>
        </w:tabs>
        <w:rPr>
          <w:sz w:val="24"/>
        </w:rPr>
      </w:pPr>
      <w:r>
        <w:rPr>
          <w:sz w:val="24"/>
        </w:rPr>
        <w:t>Faith Christian</w:t>
      </w:r>
    </w:p>
    <w:p w14:paraId="11761BBA" w14:textId="77777777" w:rsidR="00CC2DE3" w:rsidRDefault="00CC2DE3" w:rsidP="00CC2DE3">
      <w:pPr>
        <w:tabs>
          <w:tab w:val="left" w:pos="900"/>
        </w:tabs>
        <w:rPr>
          <w:sz w:val="24"/>
        </w:rPr>
      </w:pPr>
      <w:r>
        <w:rPr>
          <w:sz w:val="24"/>
        </w:rPr>
        <w:t>Frontier</w:t>
      </w:r>
    </w:p>
    <w:p w14:paraId="7B127BD1" w14:textId="77777777" w:rsidR="00527694" w:rsidRDefault="00527694" w:rsidP="00CC2DE3">
      <w:pPr>
        <w:tabs>
          <w:tab w:val="left" w:pos="900"/>
        </w:tabs>
        <w:rPr>
          <w:sz w:val="24"/>
        </w:rPr>
      </w:pPr>
      <w:r>
        <w:rPr>
          <w:sz w:val="24"/>
        </w:rPr>
        <w:t>Jaguars</w:t>
      </w:r>
    </w:p>
    <w:p w14:paraId="0F250B8C" w14:textId="77777777" w:rsidR="00CC2DE3" w:rsidRPr="00CC2DE3" w:rsidRDefault="00CC2DE3" w:rsidP="00CC2DE3">
      <w:pPr>
        <w:tabs>
          <w:tab w:val="left" w:pos="900"/>
        </w:tabs>
        <w:rPr>
          <w:sz w:val="24"/>
        </w:rPr>
      </w:pPr>
      <w:r w:rsidRPr="00CC2DE3">
        <w:rPr>
          <w:sz w:val="24"/>
        </w:rPr>
        <w:t xml:space="preserve">Klondike </w:t>
      </w:r>
    </w:p>
    <w:p w14:paraId="1B38AED6" w14:textId="77777777" w:rsidR="00CC2DE3" w:rsidRDefault="00CC2DE3" w:rsidP="00CC2DE3">
      <w:pPr>
        <w:tabs>
          <w:tab w:val="left" w:pos="900"/>
        </w:tabs>
        <w:rPr>
          <w:sz w:val="24"/>
        </w:rPr>
      </w:pPr>
      <w:r>
        <w:rPr>
          <w:sz w:val="24"/>
        </w:rPr>
        <w:t>Lafayette</w:t>
      </w:r>
    </w:p>
    <w:p w14:paraId="68980B53" w14:textId="77777777" w:rsidR="002676E8" w:rsidRDefault="002676E8" w:rsidP="00CC2DE3">
      <w:pPr>
        <w:tabs>
          <w:tab w:val="left" w:pos="900"/>
        </w:tabs>
        <w:rPr>
          <w:sz w:val="24"/>
        </w:rPr>
      </w:pPr>
      <w:r>
        <w:rPr>
          <w:sz w:val="24"/>
        </w:rPr>
        <w:t>Mulberry</w:t>
      </w:r>
    </w:p>
    <w:p w14:paraId="2BF76936" w14:textId="77777777" w:rsidR="00CC2DE3" w:rsidRPr="00CC2DE3" w:rsidRDefault="00CC2DE3" w:rsidP="00CC2DE3">
      <w:pPr>
        <w:tabs>
          <w:tab w:val="left" w:pos="900"/>
        </w:tabs>
        <w:rPr>
          <w:sz w:val="24"/>
        </w:rPr>
      </w:pPr>
      <w:r w:rsidRPr="00CC2DE3">
        <w:rPr>
          <w:sz w:val="24"/>
        </w:rPr>
        <w:t>North White</w:t>
      </w:r>
    </w:p>
    <w:p w14:paraId="4D8C1256" w14:textId="77777777" w:rsidR="002676E8" w:rsidRDefault="002676E8" w:rsidP="00CC2DE3">
      <w:pPr>
        <w:tabs>
          <w:tab w:val="left" w:pos="900"/>
        </w:tabs>
        <w:rPr>
          <w:sz w:val="24"/>
        </w:rPr>
      </w:pPr>
      <w:r>
        <w:rPr>
          <w:sz w:val="24"/>
        </w:rPr>
        <w:t>Rensselaer</w:t>
      </w:r>
    </w:p>
    <w:p w14:paraId="11A83F4B" w14:textId="77777777" w:rsidR="00CC2DE3" w:rsidRDefault="00CC2DE3" w:rsidP="00CC2DE3">
      <w:pPr>
        <w:tabs>
          <w:tab w:val="left" w:pos="900"/>
        </w:tabs>
        <w:rPr>
          <w:sz w:val="24"/>
        </w:rPr>
      </w:pPr>
      <w:r>
        <w:rPr>
          <w:sz w:val="24"/>
        </w:rPr>
        <w:t>Rossville</w:t>
      </w:r>
    </w:p>
    <w:p w14:paraId="7E90CFBF" w14:textId="77777777" w:rsidR="00CC2DE3" w:rsidRDefault="00CC2DE3" w:rsidP="00CC2DE3">
      <w:pPr>
        <w:tabs>
          <w:tab w:val="left" w:pos="900"/>
        </w:tabs>
        <w:rPr>
          <w:sz w:val="24"/>
        </w:rPr>
      </w:pPr>
      <w:r>
        <w:rPr>
          <w:sz w:val="24"/>
        </w:rPr>
        <w:t>Southwestern</w:t>
      </w:r>
    </w:p>
    <w:p w14:paraId="147ED8BC" w14:textId="77777777" w:rsidR="00527694" w:rsidRDefault="00527694" w:rsidP="00CC2DE3">
      <w:pPr>
        <w:tabs>
          <w:tab w:val="left" w:pos="900"/>
        </w:tabs>
        <w:rPr>
          <w:sz w:val="24"/>
        </w:rPr>
      </w:pPr>
      <w:r>
        <w:rPr>
          <w:sz w:val="24"/>
        </w:rPr>
        <w:t>Tri-County</w:t>
      </w:r>
    </w:p>
    <w:p w14:paraId="614D71FF" w14:textId="77777777" w:rsidR="00CC2DE3" w:rsidRDefault="00CC2DE3" w:rsidP="00CC2DE3">
      <w:pPr>
        <w:tabs>
          <w:tab w:val="left" w:pos="900"/>
        </w:tabs>
        <w:rPr>
          <w:sz w:val="24"/>
        </w:rPr>
      </w:pPr>
      <w:r>
        <w:rPr>
          <w:sz w:val="24"/>
        </w:rPr>
        <w:t>Twin Lakes</w:t>
      </w:r>
    </w:p>
    <w:p w14:paraId="731B2B56" w14:textId="77777777" w:rsidR="00CC2DE3" w:rsidRDefault="00CC2DE3" w:rsidP="00CC2DE3">
      <w:pPr>
        <w:tabs>
          <w:tab w:val="left" w:pos="900"/>
        </w:tabs>
        <w:rPr>
          <w:sz w:val="24"/>
        </w:rPr>
      </w:pPr>
      <w:r>
        <w:rPr>
          <w:sz w:val="24"/>
        </w:rPr>
        <w:t>Wea</w:t>
      </w:r>
    </w:p>
    <w:p w14:paraId="745A6B10" w14:textId="77777777" w:rsidR="00F5045D" w:rsidRDefault="00CC2DE3" w:rsidP="00CC2DE3">
      <w:pPr>
        <w:tabs>
          <w:tab w:val="left" w:pos="900"/>
        </w:tabs>
        <w:rPr>
          <w:sz w:val="24"/>
        </w:rPr>
      </w:pPr>
      <w:r w:rsidRPr="00CC2DE3">
        <w:rPr>
          <w:sz w:val="24"/>
        </w:rPr>
        <w:t xml:space="preserve">West Lafayette </w:t>
      </w:r>
    </w:p>
    <w:sectPr w:rsidR="00F504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Letter"/>
      <w:lvlText w:val="%1."/>
      <w:lvlJc w:val="left"/>
      <w:pPr>
        <w:tabs>
          <w:tab w:val="num" w:pos="1440"/>
        </w:tabs>
        <w:ind w:left="1440" w:hanging="720"/>
      </w:pPr>
    </w:lvl>
    <w:lvl w:ilvl="1">
      <w:start w:val="1"/>
      <w:numFmt w:val="none"/>
      <w:suff w:val="nothing"/>
      <w:lvlText w:val=""/>
      <w:lvlJc w:val="left"/>
      <w:pPr>
        <w:tabs>
          <w:tab w:val="num" w:pos="0"/>
        </w:tabs>
        <w:ind w:left="576" w:hanging="576"/>
      </w:pPr>
    </w:lvl>
    <w:lvl w:ilvl="2">
      <w:start w:val="1"/>
      <w:numFmt w:val="decimal"/>
      <w:pStyle w:val="Heading3"/>
      <w:lvlText w:val="%3."/>
      <w:lvlJc w:val="left"/>
      <w:pPr>
        <w:tabs>
          <w:tab w:val="num" w:pos="1440"/>
        </w:tabs>
        <w:ind w:left="1440" w:hanging="36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5"/>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upperLetter"/>
      <w:lvlText w:val="%1."/>
      <w:lvlJc w:val="left"/>
      <w:pPr>
        <w:tabs>
          <w:tab w:val="num" w:pos="1440"/>
        </w:tabs>
        <w:ind w:left="1440" w:hanging="720"/>
      </w:pPr>
    </w:lvl>
  </w:abstractNum>
  <w:abstractNum w:abstractNumId="4" w15:restartNumberingAfterBreak="0">
    <w:nsid w:val="00000005"/>
    <w:multiLevelType w:val="multilevel"/>
    <w:tmpl w:val="00000005"/>
    <w:name w:val="WW8Num5"/>
    <w:lvl w:ilvl="0">
      <w:start w:val="1"/>
      <w:numFmt w:val="upp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5" w15:restartNumberingAfterBreak="0">
    <w:nsid w:val="00000006"/>
    <w:multiLevelType w:val="multilevel"/>
    <w:tmpl w:val="00000006"/>
    <w:lvl w:ilvl="0">
      <w:start w:val="1"/>
      <w:numFmt w:val="upperLetter"/>
      <w:lvlText w:val="%1."/>
      <w:lvlJc w:val="left"/>
      <w:pPr>
        <w:tabs>
          <w:tab w:val="num" w:pos="1440"/>
        </w:tabs>
        <w:ind w:left="1440" w:hanging="720"/>
      </w:pPr>
    </w:lvl>
    <w:lvl w:ilvl="1">
      <w:start w:val="1"/>
      <w:numFmt w:val="decimal"/>
      <w:lvlText w:val="%2."/>
      <w:lvlJc w:val="left"/>
      <w:pPr>
        <w:tabs>
          <w:tab w:val="num" w:pos="2100"/>
        </w:tabs>
        <w:ind w:left="2100" w:hanging="6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720"/>
        </w:tabs>
        <w:ind w:left="720" w:hanging="720"/>
      </w:pPr>
    </w:lvl>
  </w:abstractNum>
  <w:abstractNum w:abstractNumId="7" w15:restartNumberingAfterBreak="0">
    <w:nsid w:val="00000008"/>
    <w:multiLevelType w:val="singleLevel"/>
    <w:tmpl w:val="00000008"/>
    <w:name w:val="WW8Num8"/>
    <w:lvl w:ilvl="0">
      <w:start w:val="3"/>
      <w:numFmt w:val="lowerLetter"/>
      <w:lvlText w:val="%1."/>
      <w:lvlJc w:val="left"/>
      <w:pPr>
        <w:tabs>
          <w:tab w:val="num" w:pos="1080"/>
        </w:tabs>
        <w:ind w:left="1080" w:hanging="360"/>
      </w:pPr>
    </w:lvl>
  </w:abstractNum>
  <w:abstractNum w:abstractNumId="8" w15:restartNumberingAfterBreak="0">
    <w:nsid w:val="00000009"/>
    <w:multiLevelType w:val="singleLevel"/>
    <w:tmpl w:val="00000009"/>
    <w:name w:val="WW8Num9"/>
    <w:lvl w:ilvl="0">
      <w:start w:val="7"/>
      <w:numFmt w:val="decimal"/>
      <w:lvlText w:val="%1."/>
      <w:lvlJc w:val="left"/>
      <w:pPr>
        <w:tabs>
          <w:tab w:val="num" w:pos="360"/>
        </w:tabs>
        <w:ind w:left="360" w:hanging="360"/>
      </w:pPr>
    </w:lvl>
  </w:abstractNum>
  <w:abstractNum w:abstractNumId="9" w15:restartNumberingAfterBreak="0">
    <w:nsid w:val="0000000A"/>
    <w:multiLevelType w:val="multilevel"/>
    <w:tmpl w:val="0000000A"/>
    <w:name w:val="WW8Num10"/>
    <w:lvl w:ilvl="0">
      <w:start w:val="1"/>
      <w:numFmt w:val="upp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 w15:restartNumberingAfterBreak="0">
    <w:nsid w:val="0000000B"/>
    <w:multiLevelType w:val="singleLevel"/>
    <w:tmpl w:val="0000000B"/>
    <w:name w:val="WW8Num11"/>
    <w:lvl w:ilvl="0">
      <w:start w:val="1"/>
      <w:numFmt w:val="upperLetter"/>
      <w:lvlText w:val="%1."/>
      <w:lvlJc w:val="left"/>
      <w:pPr>
        <w:tabs>
          <w:tab w:val="num" w:pos="1440"/>
        </w:tabs>
        <w:ind w:left="1440" w:hanging="720"/>
      </w:pPr>
    </w:lvl>
  </w:abstractNum>
  <w:abstractNum w:abstractNumId="11" w15:restartNumberingAfterBreak="0">
    <w:nsid w:val="0000000C"/>
    <w:multiLevelType w:val="multilevel"/>
    <w:tmpl w:val="0000000C"/>
    <w:name w:val="WW8Num12"/>
    <w:lvl w:ilvl="0">
      <w:start w:val="1"/>
      <w:numFmt w:val="upp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2" w15:restartNumberingAfterBreak="0">
    <w:nsid w:val="0000000D"/>
    <w:multiLevelType w:val="multilevel"/>
    <w:tmpl w:val="0000000D"/>
    <w:name w:val="WW8Num13"/>
    <w:lvl w:ilvl="0">
      <w:start w:val="1"/>
      <w:numFmt w:val="upperLetter"/>
      <w:lvlText w:val="%1."/>
      <w:lvlJc w:val="left"/>
      <w:pPr>
        <w:tabs>
          <w:tab w:val="num" w:pos="1440"/>
        </w:tabs>
        <w:ind w:left="1440" w:hanging="72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600"/>
        </w:tabs>
        <w:ind w:left="3600" w:hanging="72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3" w15:restartNumberingAfterBreak="0">
    <w:nsid w:val="0000000E"/>
    <w:multiLevelType w:val="singleLevel"/>
    <w:tmpl w:val="0000000E"/>
    <w:name w:val="WW8Num14"/>
    <w:lvl w:ilvl="0">
      <w:start w:val="1"/>
      <w:numFmt w:val="upperLetter"/>
      <w:lvlText w:val="%1."/>
      <w:lvlJc w:val="left"/>
      <w:pPr>
        <w:tabs>
          <w:tab w:val="num" w:pos="1440"/>
        </w:tabs>
        <w:ind w:left="1440" w:hanging="720"/>
      </w:pPr>
    </w:lvl>
  </w:abstractNum>
  <w:abstractNum w:abstractNumId="14" w15:restartNumberingAfterBreak="0">
    <w:nsid w:val="0000000F"/>
    <w:multiLevelType w:val="singleLevel"/>
    <w:tmpl w:val="0000000F"/>
    <w:name w:val="WW8Num15"/>
    <w:lvl w:ilvl="0">
      <w:start w:val="1"/>
      <w:numFmt w:val="upperLetter"/>
      <w:lvlText w:val="%1."/>
      <w:lvlJc w:val="left"/>
      <w:pPr>
        <w:tabs>
          <w:tab w:val="num" w:pos="1080"/>
        </w:tabs>
        <w:ind w:left="1080" w:hanging="360"/>
      </w:pPr>
    </w:lvl>
  </w:abstractNum>
  <w:abstractNum w:abstractNumId="15" w15:restartNumberingAfterBreak="0">
    <w:nsid w:val="00000010"/>
    <w:multiLevelType w:val="multilevel"/>
    <w:tmpl w:val="055852B0"/>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0A401B"/>
    <w:multiLevelType w:val="hybridMultilevel"/>
    <w:tmpl w:val="12DCCA46"/>
    <w:lvl w:ilvl="0" w:tplc="1A62AB24">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6E6488"/>
    <w:multiLevelType w:val="hybridMultilevel"/>
    <w:tmpl w:val="4338219A"/>
    <w:lvl w:ilvl="0" w:tplc="8A185DA6">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1B2310"/>
    <w:multiLevelType w:val="hybridMultilevel"/>
    <w:tmpl w:val="C01CAA1E"/>
    <w:lvl w:ilvl="0" w:tplc="E06E6A2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8973369">
    <w:abstractNumId w:val="0"/>
  </w:num>
  <w:num w:numId="2" w16cid:durableId="1771317364">
    <w:abstractNumId w:val="1"/>
  </w:num>
  <w:num w:numId="3" w16cid:durableId="1115368894">
    <w:abstractNumId w:val="2"/>
  </w:num>
  <w:num w:numId="4" w16cid:durableId="558519234">
    <w:abstractNumId w:val="3"/>
  </w:num>
  <w:num w:numId="5" w16cid:durableId="287052322">
    <w:abstractNumId w:val="4"/>
  </w:num>
  <w:num w:numId="6" w16cid:durableId="66417186">
    <w:abstractNumId w:val="5"/>
  </w:num>
  <w:num w:numId="7" w16cid:durableId="347097156">
    <w:abstractNumId w:val="6"/>
  </w:num>
  <w:num w:numId="8" w16cid:durableId="410931347">
    <w:abstractNumId w:val="7"/>
  </w:num>
  <w:num w:numId="9" w16cid:durableId="1476026795">
    <w:abstractNumId w:val="8"/>
  </w:num>
  <w:num w:numId="10" w16cid:durableId="1460950233">
    <w:abstractNumId w:val="9"/>
  </w:num>
  <w:num w:numId="11" w16cid:durableId="1759132435">
    <w:abstractNumId w:val="10"/>
  </w:num>
  <w:num w:numId="12" w16cid:durableId="1072581686">
    <w:abstractNumId w:val="11"/>
  </w:num>
  <w:num w:numId="13" w16cid:durableId="1142506240">
    <w:abstractNumId w:val="12"/>
  </w:num>
  <w:num w:numId="14" w16cid:durableId="89398168">
    <w:abstractNumId w:val="13"/>
  </w:num>
  <w:num w:numId="15" w16cid:durableId="1351178724">
    <w:abstractNumId w:val="14"/>
  </w:num>
  <w:num w:numId="16" w16cid:durableId="1344476083">
    <w:abstractNumId w:val="15"/>
  </w:num>
  <w:num w:numId="17" w16cid:durableId="1160076240">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4169025">
    <w:abstractNumId w:val="16"/>
  </w:num>
  <w:num w:numId="19" w16cid:durableId="1757362378">
    <w:abstractNumId w:val="18"/>
  </w:num>
  <w:num w:numId="20" w16cid:durableId="21189378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40"/>
    <w:rsid w:val="00165E35"/>
    <w:rsid w:val="001F101E"/>
    <w:rsid w:val="002676E8"/>
    <w:rsid w:val="002E4963"/>
    <w:rsid w:val="00300360"/>
    <w:rsid w:val="00390F4F"/>
    <w:rsid w:val="003A30D8"/>
    <w:rsid w:val="00460E25"/>
    <w:rsid w:val="00502115"/>
    <w:rsid w:val="005141C4"/>
    <w:rsid w:val="00527694"/>
    <w:rsid w:val="00580CA5"/>
    <w:rsid w:val="005A2DDB"/>
    <w:rsid w:val="005B5641"/>
    <w:rsid w:val="005F28C3"/>
    <w:rsid w:val="0072681B"/>
    <w:rsid w:val="00733973"/>
    <w:rsid w:val="00782C40"/>
    <w:rsid w:val="007B2A75"/>
    <w:rsid w:val="007D3CD3"/>
    <w:rsid w:val="008277EF"/>
    <w:rsid w:val="00970BC5"/>
    <w:rsid w:val="00A1119D"/>
    <w:rsid w:val="00A83491"/>
    <w:rsid w:val="00A9694C"/>
    <w:rsid w:val="00AC0E31"/>
    <w:rsid w:val="00B12124"/>
    <w:rsid w:val="00B74B8B"/>
    <w:rsid w:val="00BE08B1"/>
    <w:rsid w:val="00C31C7F"/>
    <w:rsid w:val="00CB1C17"/>
    <w:rsid w:val="00CC2DE3"/>
    <w:rsid w:val="00D2439B"/>
    <w:rsid w:val="00D96243"/>
    <w:rsid w:val="00E45823"/>
    <w:rsid w:val="00EA7744"/>
    <w:rsid w:val="00F5045D"/>
    <w:rsid w:val="00F50E70"/>
    <w:rsid w:val="00F76506"/>
    <w:rsid w:val="00FC4400"/>
    <w:rsid w:val="00FE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72F471"/>
  <w15:chartTrackingRefBased/>
  <w15:docId w15:val="{E7C773AE-0EF9-8148-AF19-7D48057C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ind w:left="1440"/>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numPr>
        <w:ilvl w:val="2"/>
        <w:numId w:val="1"/>
      </w:numPr>
      <w:ind w:left="0" w:hanging="1260"/>
      <w:outlineLvl w:val="2"/>
    </w:pPr>
    <w:rPr>
      <w:sz w:val="24"/>
    </w:rPr>
  </w:style>
  <w:style w:type="paragraph" w:styleId="Heading4">
    <w:name w:val="heading 4"/>
    <w:basedOn w:val="Normal"/>
    <w:next w:val="Normal"/>
    <w:qFormat/>
    <w:pPr>
      <w:keepNext/>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HTMLTypewriter">
    <w:name w:val="HTML Typewriter"/>
    <w:rPr>
      <w:rFonts w:ascii="Courier New" w:eastAsia="Times New Roman" w:hAnsi="Courier New" w:cs="Courier New"/>
      <w:sz w:val="20"/>
      <w:szCs w:val="20"/>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tabs>
        <w:tab w:val="left" w:pos="720"/>
      </w:tabs>
    </w:pPr>
    <w:rPr>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sz w:val="24"/>
    </w:rPr>
  </w:style>
  <w:style w:type="paragraph" w:styleId="Subtitle">
    <w:name w:val="Subtitle"/>
    <w:basedOn w:val="Heading"/>
    <w:next w:val="BodyText"/>
    <w:qFormat/>
    <w:pPr>
      <w:jc w:val="center"/>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5F28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CONSTITUTION OF TIPPECANOE COUNTY BASEBALL ASSOCIATION</vt:lpstr>
    </vt:vector>
  </TitlesOfParts>
  <Company>Purdue University</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TIPPECANOE COUNTY BASEBALL ASSOCIATION</dc:title>
  <dc:subject/>
  <dc:creator>Bob McCullouch</dc:creator>
  <cp:keywords/>
  <cp:lastModifiedBy>Ryan Johnson</cp:lastModifiedBy>
  <cp:revision>2</cp:revision>
  <cp:lastPrinted>2001-04-18T23:26:00Z</cp:lastPrinted>
  <dcterms:created xsi:type="dcterms:W3CDTF">2025-04-02T20:33:00Z</dcterms:created>
  <dcterms:modified xsi:type="dcterms:W3CDTF">2025-04-02T20:33:00Z</dcterms:modified>
</cp:coreProperties>
</file>