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032B"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Style w:val="Strong"/>
          <w:rFonts w:ascii="Lato" w:hAnsi="Lato"/>
          <w:color w:val="666666"/>
          <w:sz w:val="18"/>
          <w:szCs w:val="18"/>
        </w:rPr>
        <w:t>7 - FUNDRAISING</w:t>
      </w:r>
    </w:p>
    <w:p w14:paraId="32CD54D3"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0A3BF214"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Fundraising is a key source of revenue vital to covering our major expenses such as equipment and uniforms, officials, field rental, athletic trainer fees, insurance, trophies and administrative cost. We need your support to continue our mission of providing excellence in youth football. While registration fees may seem substantial, keep in mind the cost of outfitting each player for base essentials alone is over $300 each season. We will have an annual fall fundraiser.</w:t>
      </w:r>
    </w:p>
    <w:p w14:paraId="38C2B16C"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Player Participation:  </w:t>
      </w:r>
    </w:p>
    <w:p w14:paraId="201D5301"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Although not mandatory for the 2022 season, all players and families are expected to participate in League fundraising activities.         </w:t>
      </w:r>
    </w:p>
    <w:p w14:paraId="20060DE1"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We need your support to continue our mission of providing excellence in youth football.</w:t>
      </w:r>
    </w:p>
    <w:p w14:paraId="234F3347"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306EE9A9"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Style w:val="Strong"/>
          <w:rFonts w:ascii="Lato" w:hAnsi="Lato"/>
          <w:color w:val="666666"/>
          <w:sz w:val="18"/>
          <w:szCs w:val="18"/>
        </w:rPr>
        <w:t>8- EQUIPMENT LEASE &amp; GUARANTEE</w:t>
      </w:r>
    </w:p>
    <w:p w14:paraId="2A06BB15"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5F43E16E"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Equipment Policy:</w:t>
      </w:r>
      <w:r>
        <w:rPr>
          <w:rFonts w:ascii="Lato" w:hAnsi="Lato"/>
          <w:color w:val="666666"/>
          <w:sz w:val="18"/>
          <w:szCs w:val="18"/>
        </w:rPr>
        <w:br/>
      </w:r>
      <w:r>
        <w:rPr>
          <w:rFonts w:ascii="Lato" w:hAnsi="Lato"/>
          <w:color w:val="666666"/>
          <w:sz w:val="18"/>
          <w:szCs w:val="18"/>
        </w:rPr>
        <w:br/>
        <w:t>Each year many players fail to return their leased football equipment which unfortunately increases league expenses. To reduce equipment losses and to maintain our low registration fees, all parents or guardians of tackle football players will now be required to:</w:t>
      </w:r>
    </w:p>
    <w:p w14:paraId="4A2C19C5"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Present a paid receipt to receive football equipment. No exceptions.</w:t>
      </w:r>
    </w:p>
    <w:p w14:paraId="18E5681F"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Submit a mandatory $100.00 equipment deposit due upon receipt of leased football equipment. A post-dated $100.00 check or money order, payable to PJV post-dated to 11/28/2022 will be held on file and returned to you when the leased equipment is returned.</w:t>
      </w:r>
    </w:p>
    <w:p w14:paraId="33D820AA"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Final equipment return date will be announced.</w:t>
      </w:r>
    </w:p>
    <w:p w14:paraId="0569E477"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If you fail to return the leased equipment your deposit check will be cashed on 12/5/2022 and you will be billed for the replacement cost of the football equipment.</w:t>
      </w:r>
    </w:p>
    <w:p w14:paraId="4A6E6061"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07743718"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Football Equipment Lease Agreement:</w:t>
      </w:r>
    </w:p>
    <w:p w14:paraId="10723CA2"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By registering here, I, the undersigned parent(s) or legal guardian(s), hereby guarantee the safekeeping and timely return or reimbursement of the replacement value of all equipment issued to my child by the Puyallup Jr Vikings Football. I will not modify or mark the equipment in any manner to make it unusable or undesirable for future participants. I have received in good condition a helmet with chin strap, shoulder pads, football pants and pads, and/or other incidental equipment. (</w:t>
      </w:r>
      <w:proofErr w:type="gramStart"/>
      <w:r>
        <w:rPr>
          <w:rFonts w:ascii="Lato" w:hAnsi="Lato"/>
          <w:color w:val="666666"/>
          <w:sz w:val="18"/>
          <w:szCs w:val="18"/>
        </w:rPr>
        <w:t>or</w:t>
      </w:r>
      <w:proofErr w:type="gramEnd"/>
      <w:r>
        <w:rPr>
          <w:rFonts w:ascii="Lato" w:hAnsi="Lato"/>
          <w:color w:val="666666"/>
          <w:sz w:val="18"/>
          <w:szCs w:val="18"/>
        </w:rPr>
        <w:t xml:space="preserve"> as identified on the 2022 Equipment check out agreement) Equipment shall be returned as issued, excepting for normal wear and tear, clean and in good condition to PJV.  Any equipment self-supplied need to be inspected by the PJV organization PRIOR to use and must comply with our uniform policy as stated in our player code of conduct. (Section 5, in set forth agreement)</w:t>
      </w:r>
    </w:p>
    <w:p w14:paraId="098CCD13"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xml:space="preserve">Furthermore, I, the undersigned parent(s) or legal guardian(s), understand that failure to return any of the equipment issued at the end of the season or by December 5th, </w:t>
      </w:r>
      <w:proofErr w:type="gramStart"/>
      <w:r>
        <w:rPr>
          <w:rFonts w:ascii="Lato" w:hAnsi="Lato"/>
          <w:color w:val="666666"/>
          <w:sz w:val="18"/>
          <w:szCs w:val="18"/>
        </w:rPr>
        <w:t>2022</w:t>
      </w:r>
      <w:proofErr w:type="gramEnd"/>
      <w:r>
        <w:rPr>
          <w:rFonts w:ascii="Lato" w:hAnsi="Lato"/>
          <w:color w:val="666666"/>
          <w:sz w:val="18"/>
          <w:szCs w:val="18"/>
        </w:rPr>
        <w:t> will result in the forfeiture of my $100.00 equipment deposit and the issuance of a minimum $150.00 invoice for the replacement cost of the leased football equipment.</w:t>
      </w:r>
    </w:p>
    <w:p w14:paraId="79A40A8C"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Furthermore, I understand that my failure to either return said equipment or reimburse PJV for the missing equipment will preclude my player from participating in any future PJV activities. Additionally, I understand that legal actions may be taken against me to recover either the leased football equipment or the replacement cost of the retail value of said equipment.</w:t>
      </w:r>
    </w:p>
    <w:p w14:paraId="253582FD"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10EEED91"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Style w:val="Strong"/>
          <w:rFonts w:ascii="Lato" w:hAnsi="Lato"/>
          <w:color w:val="666666"/>
          <w:sz w:val="18"/>
          <w:szCs w:val="18"/>
        </w:rPr>
        <w:t>9 - GENERAL FINANCIAL POLICY</w:t>
      </w:r>
    </w:p>
    <w:p w14:paraId="391C9C5B"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19A7303E"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Registrations and Player Team Assignments:</w:t>
      </w:r>
    </w:p>
    <w:p w14:paraId="3DF2848E"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Only players who have paid their registration fees in full will be placed on teams, final fees due on or before July 15th, 2022. Failure to pay in full will result in player not participating in practice or in games. </w:t>
      </w:r>
    </w:p>
    <w:p w14:paraId="1BD400BF"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Registration initial $100 deposit MUST be received at time of registration.   </w:t>
      </w:r>
    </w:p>
    <w:p w14:paraId="2F2D6BF7"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All accounts must be paid in full and all equipment from previous seasons must be returned prior to your player's assignment to any team.</w:t>
      </w:r>
    </w:p>
    <w:p w14:paraId="7C93AEA1"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Refund Policy: The policy of Puyallup Jr Vikings is to issue NO REFUNDS after a child has played in a sanctioned game or practice. Prior to playing in a sanctioned game or practice, refund of the registration fees less an initial application handling fee of $100 will be granted.</w:t>
      </w:r>
      <w:r>
        <w:rPr>
          <w:rFonts w:ascii="Lato" w:hAnsi="Lato"/>
          <w:color w:val="666666"/>
          <w:sz w:val="18"/>
          <w:szCs w:val="18"/>
        </w:rPr>
        <w:br/>
        <w:t>  </w:t>
      </w:r>
    </w:p>
    <w:p w14:paraId="489F56C4" w14:textId="77777777" w:rsidR="00573F46" w:rsidRDefault="00573F46" w:rsidP="00573F46">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Returned Checks: All returned checks will be submitted to the Office of the Pierce County Prosecuting Attorney for collection. We may collect a "reasonable" $25.00 service charge, in addition to the face amount of the check, if your check is returned. No exceptions.</w:t>
      </w:r>
    </w:p>
    <w:p w14:paraId="06C4621A" w14:textId="1A10F849" w:rsidR="00D45531" w:rsidRPr="00D7038B" w:rsidRDefault="00D45531" w:rsidP="00D7038B"/>
    <w:sectPr w:rsidR="00D45531" w:rsidRPr="00D70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4"/>
    <w:rsid w:val="001206E3"/>
    <w:rsid w:val="00303C86"/>
    <w:rsid w:val="00573F46"/>
    <w:rsid w:val="006D4FB4"/>
    <w:rsid w:val="00850301"/>
    <w:rsid w:val="009A3EDE"/>
    <w:rsid w:val="00D45531"/>
    <w:rsid w:val="00D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2C1"/>
  <w15:chartTrackingRefBased/>
  <w15:docId w15:val="{897466AC-EBD0-470D-932B-CFBA74F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64855">
      <w:bodyDiv w:val="1"/>
      <w:marLeft w:val="0"/>
      <w:marRight w:val="0"/>
      <w:marTop w:val="0"/>
      <w:marBottom w:val="0"/>
      <w:divBdr>
        <w:top w:val="none" w:sz="0" w:space="0" w:color="auto"/>
        <w:left w:val="none" w:sz="0" w:space="0" w:color="auto"/>
        <w:bottom w:val="none" w:sz="0" w:space="0" w:color="auto"/>
        <w:right w:val="none" w:sz="0" w:space="0" w:color="auto"/>
      </w:divBdr>
      <w:divsChild>
        <w:div w:id="771244544">
          <w:marLeft w:val="0"/>
          <w:marRight w:val="0"/>
          <w:marTop w:val="0"/>
          <w:marBottom w:val="0"/>
          <w:divBdr>
            <w:top w:val="none" w:sz="0" w:space="0" w:color="auto"/>
            <w:left w:val="none" w:sz="0" w:space="0" w:color="auto"/>
            <w:bottom w:val="none" w:sz="0" w:space="0" w:color="auto"/>
            <w:right w:val="none" w:sz="0" w:space="0" w:color="auto"/>
          </w:divBdr>
        </w:div>
      </w:divsChild>
    </w:div>
    <w:div w:id="1002701231">
      <w:bodyDiv w:val="1"/>
      <w:marLeft w:val="0"/>
      <w:marRight w:val="0"/>
      <w:marTop w:val="0"/>
      <w:marBottom w:val="0"/>
      <w:divBdr>
        <w:top w:val="none" w:sz="0" w:space="0" w:color="auto"/>
        <w:left w:val="none" w:sz="0" w:space="0" w:color="auto"/>
        <w:bottom w:val="none" w:sz="0" w:space="0" w:color="auto"/>
        <w:right w:val="none" w:sz="0" w:space="0" w:color="auto"/>
      </w:divBdr>
    </w:div>
    <w:div w:id="1176529512">
      <w:bodyDiv w:val="1"/>
      <w:marLeft w:val="0"/>
      <w:marRight w:val="0"/>
      <w:marTop w:val="0"/>
      <w:marBottom w:val="0"/>
      <w:divBdr>
        <w:top w:val="none" w:sz="0" w:space="0" w:color="auto"/>
        <w:left w:val="none" w:sz="0" w:space="0" w:color="auto"/>
        <w:bottom w:val="none" w:sz="0" w:space="0" w:color="auto"/>
        <w:right w:val="none" w:sz="0" w:space="0" w:color="auto"/>
      </w:divBdr>
    </w:div>
    <w:div w:id="1325359690">
      <w:bodyDiv w:val="1"/>
      <w:marLeft w:val="0"/>
      <w:marRight w:val="0"/>
      <w:marTop w:val="0"/>
      <w:marBottom w:val="0"/>
      <w:divBdr>
        <w:top w:val="none" w:sz="0" w:space="0" w:color="auto"/>
        <w:left w:val="none" w:sz="0" w:space="0" w:color="auto"/>
        <w:bottom w:val="none" w:sz="0" w:space="0" w:color="auto"/>
        <w:right w:val="none" w:sz="0" w:space="0" w:color="auto"/>
      </w:divBdr>
      <w:divsChild>
        <w:div w:id="490878695">
          <w:marLeft w:val="75"/>
          <w:marRight w:val="75"/>
          <w:marTop w:val="0"/>
          <w:marBottom w:val="0"/>
          <w:divBdr>
            <w:top w:val="none" w:sz="0" w:space="0" w:color="auto"/>
            <w:left w:val="none" w:sz="0" w:space="0" w:color="auto"/>
            <w:bottom w:val="none" w:sz="0" w:space="0" w:color="auto"/>
            <w:right w:val="none" w:sz="0" w:space="0" w:color="auto"/>
          </w:divBdr>
          <w:divsChild>
            <w:div w:id="2015456027">
              <w:marLeft w:val="0"/>
              <w:marRight w:val="0"/>
              <w:marTop w:val="0"/>
              <w:marBottom w:val="0"/>
              <w:divBdr>
                <w:top w:val="none" w:sz="0" w:space="0" w:color="auto"/>
                <w:left w:val="none" w:sz="0" w:space="0" w:color="auto"/>
                <w:bottom w:val="none" w:sz="0" w:space="0" w:color="auto"/>
                <w:right w:val="none" w:sz="0" w:space="0" w:color="auto"/>
              </w:divBdr>
              <w:divsChild>
                <w:div w:id="1326515020">
                  <w:marLeft w:val="0"/>
                  <w:marRight w:val="0"/>
                  <w:marTop w:val="45"/>
                  <w:marBottom w:val="0"/>
                  <w:divBdr>
                    <w:top w:val="none" w:sz="0" w:space="0" w:color="auto"/>
                    <w:left w:val="none" w:sz="0" w:space="0" w:color="auto"/>
                    <w:bottom w:val="none" w:sz="0" w:space="0" w:color="auto"/>
                    <w:right w:val="none" w:sz="0" w:space="0" w:color="auto"/>
                  </w:divBdr>
                  <w:divsChild>
                    <w:div w:id="9996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8776">
      <w:bodyDiv w:val="1"/>
      <w:marLeft w:val="0"/>
      <w:marRight w:val="0"/>
      <w:marTop w:val="0"/>
      <w:marBottom w:val="0"/>
      <w:divBdr>
        <w:top w:val="none" w:sz="0" w:space="0" w:color="auto"/>
        <w:left w:val="none" w:sz="0" w:space="0" w:color="auto"/>
        <w:bottom w:val="none" w:sz="0" w:space="0" w:color="auto"/>
        <w:right w:val="none" w:sz="0" w:space="0" w:color="auto"/>
      </w:divBdr>
      <w:divsChild>
        <w:div w:id="151796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Jacobsen</dc:creator>
  <cp:keywords/>
  <dc:description/>
  <cp:lastModifiedBy>Chantal Jacobsen</cp:lastModifiedBy>
  <cp:revision>2</cp:revision>
  <dcterms:created xsi:type="dcterms:W3CDTF">2022-08-13T18:38:00Z</dcterms:created>
  <dcterms:modified xsi:type="dcterms:W3CDTF">2022-08-13T18:38:00Z</dcterms:modified>
</cp:coreProperties>
</file>