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71AA480A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804473">
        <w:t>August</w:t>
      </w:r>
      <w:r w:rsidR="004C5C6D">
        <w:t xml:space="preserve"> </w:t>
      </w:r>
      <w:r w:rsidR="00D11C15">
        <w:t>202</w:t>
      </w:r>
      <w:r w:rsidR="00823C0D">
        <w:t>1</w:t>
      </w:r>
    </w:p>
    <w:p w14:paraId="5FEE5C08" w14:textId="77777777" w:rsidR="00546851" w:rsidRDefault="00546851"/>
    <w:p w14:paraId="59DCC0ED" w14:textId="05BE6724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804473">
        <w:t>July 12</w:t>
      </w:r>
      <w:r w:rsidR="006F3CC2" w:rsidRPr="006F3CC2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4617DE63" w14:textId="4273B45E" w:rsidR="004C5C6D" w:rsidRDefault="004C5C6D" w:rsidP="004C5C6D">
      <w:pPr>
        <w:pStyle w:val="ListParagraph"/>
        <w:numPr>
          <w:ilvl w:val="0"/>
          <w:numId w:val="8"/>
        </w:numPr>
      </w:pPr>
      <w:r>
        <w:t xml:space="preserve">Goaltender Development Program </w:t>
      </w:r>
    </w:p>
    <w:p w14:paraId="781A5C65" w14:textId="2AED3F7C" w:rsidR="006F3CC2" w:rsidRDefault="00804473" w:rsidP="006F3CC2">
      <w:pPr>
        <w:pStyle w:val="ListParagraph"/>
        <w:numPr>
          <w:ilvl w:val="1"/>
          <w:numId w:val="8"/>
        </w:numPr>
      </w:pPr>
      <w:r>
        <w:t>Aug 15/22/29</w:t>
      </w:r>
    </w:p>
    <w:p w14:paraId="5C8CDFA0" w14:textId="5AE1F922" w:rsidR="004C5C6D" w:rsidRDefault="00804473" w:rsidP="006F3CC2">
      <w:pPr>
        <w:pStyle w:val="ListParagraph"/>
        <w:numPr>
          <w:ilvl w:val="2"/>
          <w:numId w:val="8"/>
        </w:numPr>
      </w:pPr>
      <w:r>
        <w:t>See last month’s report for full description</w:t>
      </w:r>
    </w:p>
    <w:p w14:paraId="7E73B8F6" w14:textId="2CF019ED" w:rsidR="006F3CC2" w:rsidRPr="006F3CC2" w:rsidRDefault="006F3CC2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Coaches Seminar and Coach Appreciation Scramble – August 25 at Blackberry</w:t>
      </w:r>
      <w:r w:rsidR="00804473">
        <w:rPr>
          <w:bCs/>
        </w:rPr>
        <w:t>; Coach Larson is the keynote speaker</w:t>
      </w:r>
    </w:p>
    <w:p w14:paraId="326DBE5A" w14:textId="636D9833" w:rsidR="006F3CC2" w:rsidRPr="00804473" w:rsidRDefault="006F3CC2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Non-parent coach interest form – </w:t>
      </w:r>
      <w:r w:rsidR="00804473">
        <w:rPr>
          <w:bCs/>
        </w:rPr>
        <w:t>2 interested, one other interested</w:t>
      </w:r>
    </w:p>
    <w:p w14:paraId="7E74CDD1" w14:textId="0BDAA82A" w:rsidR="00804473" w:rsidRPr="00804473" w:rsidRDefault="00804473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3v3 team formation assistance</w:t>
      </w:r>
    </w:p>
    <w:p w14:paraId="5E7210EC" w14:textId="5B8FD55A" w:rsidR="00804473" w:rsidRPr="00804473" w:rsidRDefault="00804473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Preplanning for the season (see D5 report)</w:t>
      </w:r>
    </w:p>
    <w:p w14:paraId="37F8BE6E" w14:textId="6E2B4EC0" w:rsidR="00804473" w:rsidRPr="00804473" w:rsidRDefault="00804473" w:rsidP="00804473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 xml:space="preserve">At this </w:t>
      </w:r>
      <w:proofErr w:type="gramStart"/>
      <w:r>
        <w:rPr>
          <w:bCs/>
        </w:rPr>
        <w:t>time</w:t>
      </w:r>
      <w:proofErr w:type="gramEnd"/>
      <w:r>
        <w:rPr>
          <w:bCs/>
        </w:rPr>
        <w:t xml:space="preserve"> we are planning:</w:t>
      </w:r>
    </w:p>
    <w:p w14:paraId="0E791AD5" w14:textId="493819DA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Bantam AA/B1</w:t>
      </w:r>
    </w:p>
    <w:p w14:paraId="084491CC" w14:textId="596A759A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PW AA/A/B1/B2</w:t>
      </w:r>
    </w:p>
    <w:p w14:paraId="642E7BAC" w14:textId="657302D0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Squirts A/B1/B1/B2/C</w:t>
      </w:r>
    </w:p>
    <w:p w14:paraId="321C0328" w14:textId="18D4ACC4" w:rsidR="00804473" w:rsidRPr="00804473" w:rsidRDefault="00804473" w:rsidP="00804473">
      <w:pPr>
        <w:pStyle w:val="ListParagraph"/>
        <w:numPr>
          <w:ilvl w:val="2"/>
          <w:numId w:val="8"/>
        </w:numPr>
        <w:rPr>
          <w:b/>
        </w:rPr>
      </w:pPr>
      <w:r>
        <w:rPr>
          <w:b/>
        </w:rPr>
        <w:t>Girls HOC:</w:t>
      </w:r>
    </w:p>
    <w:p w14:paraId="083FD5CF" w14:textId="2AA5B4F6" w:rsidR="00804473" w:rsidRPr="00804473" w:rsidRDefault="00804473" w:rsidP="00804473">
      <w:pPr>
        <w:pStyle w:val="ListParagraph"/>
        <w:numPr>
          <w:ilvl w:val="3"/>
          <w:numId w:val="8"/>
        </w:numPr>
        <w:rPr>
          <w:b/>
        </w:rPr>
      </w:pPr>
      <w:r>
        <w:rPr>
          <w:bCs/>
        </w:rPr>
        <w:t>U15B</w:t>
      </w:r>
    </w:p>
    <w:p w14:paraId="79964160" w14:textId="58E45734" w:rsidR="00804473" w:rsidRPr="00804473" w:rsidRDefault="00804473" w:rsidP="00804473">
      <w:pPr>
        <w:pStyle w:val="ListParagraph"/>
        <w:numPr>
          <w:ilvl w:val="3"/>
          <w:numId w:val="8"/>
        </w:numPr>
        <w:rPr>
          <w:b/>
        </w:rPr>
      </w:pPr>
      <w:r>
        <w:rPr>
          <w:bCs/>
        </w:rPr>
        <w:t>U12A/B</w:t>
      </w:r>
    </w:p>
    <w:p w14:paraId="4AF25AA1" w14:textId="2F5A81B4" w:rsidR="00804473" w:rsidRPr="009A3537" w:rsidRDefault="00804473" w:rsidP="00804473">
      <w:pPr>
        <w:pStyle w:val="ListParagraph"/>
        <w:numPr>
          <w:ilvl w:val="3"/>
          <w:numId w:val="8"/>
        </w:numPr>
        <w:rPr>
          <w:b/>
        </w:rPr>
      </w:pPr>
      <w:r>
        <w:rPr>
          <w:bCs/>
        </w:rPr>
        <w:t>U10A/B/B</w:t>
      </w:r>
    </w:p>
    <w:p w14:paraId="3E2EA18B" w14:textId="1C2C5633" w:rsidR="009A3537" w:rsidRPr="009A3537" w:rsidRDefault="009A3537" w:rsidP="009A3537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Mites</w:t>
      </w:r>
    </w:p>
    <w:p w14:paraId="6BF3B5D8" w14:textId="661FCFB3" w:rsidR="009A3537" w:rsidRPr="009A3537" w:rsidRDefault="009A3537" w:rsidP="009A3537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Anticipating 120-130 – 3 groups</w:t>
      </w:r>
    </w:p>
    <w:p w14:paraId="6D70064D" w14:textId="15938832" w:rsidR="009A3537" w:rsidRPr="00804473" w:rsidRDefault="009A3537" w:rsidP="009A3537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Awaiting preliminary registration numbers in mid-October to determine final breakdown of 3 groups</w:t>
      </w:r>
    </w:p>
    <w:p w14:paraId="46EB2552" w14:textId="23925DF3" w:rsidR="00804473" w:rsidRPr="00823C0D" w:rsidRDefault="00804473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Age cutoffs – proposal at D5 to discuss 4</w:t>
      </w:r>
      <w:r w:rsidRPr="00804473">
        <w:rPr>
          <w:bCs/>
          <w:vertAlign w:val="superscript"/>
        </w:rPr>
        <w:t>th</w:t>
      </w:r>
      <w:r>
        <w:rPr>
          <w:bCs/>
        </w:rPr>
        <w:t xml:space="preserve"> graders who are younger than the Squirt age cutoffs to allow to tryout and be placed on a team</w:t>
      </w:r>
    </w:p>
    <w:p w14:paraId="412AFE5B" w14:textId="1317C714" w:rsidR="00823C0D" w:rsidRPr="00823C0D" w:rsidRDefault="00823C0D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Positive Coaching Alliance – preliminary meeting</w:t>
      </w:r>
    </w:p>
    <w:p w14:paraId="123D0CCE" w14:textId="731F242D" w:rsidR="00823C0D" w:rsidRPr="006F3CC2" w:rsidRDefault="00823C0D" w:rsidP="00823C0D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Other associations polled provided mixed reviews and largely acknowledge it’s expensive and challenging to optimize all the resources</w:t>
      </w:r>
    </w:p>
    <w:p w14:paraId="7D08E8B4" w14:textId="02D75331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63373C84" w14:textId="073C0798" w:rsidR="009B108A" w:rsidRPr="009A3537" w:rsidRDefault="00804473" w:rsidP="00804473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Tryout assistants – 2-4</w:t>
      </w:r>
      <w:r w:rsidR="00823C0D">
        <w:rPr>
          <w:bCs/>
        </w:rPr>
        <w:t xml:space="preserve"> individuals to help with logistics (jerseys, numbers, scoring sheets, etc.)</w:t>
      </w:r>
    </w:p>
    <w:p w14:paraId="45B9D1D8" w14:textId="0566EB6C" w:rsidR="009A3537" w:rsidRPr="009B108A" w:rsidRDefault="009A3537" w:rsidP="00804473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Small budget consideration for pizza for 1 coaches</w:t>
      </w:r>
      <w:r w:rsidR="00823C0D">
        <w:rPr>
          <w:bCs/>
        </w:rPr>
        <w:t>’</w:t>
      </w:r>
      <w:r>
        <w:rPr>
          <w:bCs/>
        </w:rPr>
        <w:t xml:space="preserve"> meeting per month (Weds or Sat, depending on HS schedule)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56778D5" w14:textId="27A76302" w:rsidR="00823C0D" w:rsidRDefault="00823C0D" w:rsidP="00F46647">
      <w:pPr>
        <w:pStyle w:val="ListParagraph"/>
        <w:numPr>
          <w:ilvl w:val="0"/>
          <w:numId w:val="8"/>
        </w:numPr>
      </w:pPr>
      <w:r>
        <w:lastRenderedPageBreak/>
        <w:t>As above</w:t>
      </w:r>
    </w:p>
    <w:p w14:paraId="0C0FB128" w14:textId="24FC12BC" w:rsidR="009E69E8" w:rsidRDefault="00804473" w:rsidP="00F46647">
      <w:pPr>
        <w:pStyle w:val="ListParagraph"/>
        <w:numPr>
          <w:ilvl w:val="0"/>
          <w:numId w:val="8"/>
        </w:numPr>
      </w:pPr>
      <w:r>
        <w:t>Team leveling due in October</w:t>
      </w:r>
    </w:p>
    <w:p w14:paraId="41C12160" w14:textId="528B61CA" w:rsidR="00804473" w:rsidRDefault="00804473" w:rsidP="00F46647">
      <w:pPr>
        <w:pStyle w:val="ListParagraph"/>
        <w:numPr>
          <w:ilvl w:val="0"/>
          <w:numId w:val="8"/>
        </w:numPr>
      </w:pPr>
      <w:r>
        <w:t>Coach interviews in September</w:t>
      </w:r>
    </w:p>
    <w:p w14:paraId="48336D4E" w14:textId="0504C8A7" w:rsidR="009A3537" w:rsidRDefault="009A3537" w:rsidP="00F46647">
      <w:pPr>
        <w:pStyle w:val="ListParagraph"/>
        <w:numPr>
          <w:ilvl w:val="0"/>
          <w:numId w:val="8"/>
        </w:numPr>
      </w:pPr>
      <w:r>
        <w:t>Little Wild support – Sept-Oc</w:t>
      </w:r>
      <w:r w:rsidR="00823C0D">
        <w:t>t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8C75" w14:textId="77777777" w:rsidR="00944FDA" w:rsidRDefault="00944FDA" w:rsidP="00B931CA">
      <w:pPr>
        <w:spacing w:after="0" w:line="240" w:lineRule="auto"/>
      </w:pPr>
      <w:r>
        <w:separator/>
      </w:r>
    </w:p>
  </w:endnote>
  <w:endnote w:type="continuationSeparator" w:id="0">
    <w:p w14:paraId="12C6D348" w14:textId="77777777" w:rsidR="00944FDA" w:rsidRDefault="00944FDA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6089" w14:textId="77777777" w:rsidR="00944FDA" w:rsidRDefault="00944FDA" w:rsidP="00B931CA">
      <w:pPr>
        <w:spacing w:after="0" w:line="240" w:lineRule="auto"/>
      </w:pPr>
      <w:r>
        <w:separator/>
      </w:r>
    </w:p>
  </w:footnote>
  <w:footnote w:type="continuationSeparator" w:id="0">
    <w:p w14:paraId="53729865" w14:textId="77777777" w:rsidR="00944FDA" w:rsidRDefault="00944FDA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415F1"/>
    <w:rsid w:val="00654C9A"/>
    <w:rsid w:val="006569CB"/>
    <w:rsid w:val="006830DD"/>
    <w:rsid w:val="006B7D00"/>
    <w:rsid w:val="006C179E"/>
    <w:rsid w:val="006F3CC2"/>
    <w:rsid w:val="0070261E"/>
    <w:rsid w:val="0070481D"/>
    <w:rsid w:val="00726A2B"/>
    <w:rsid w:val="00733636"/>
    <w:rsid w:val="00734806"/>
    <w:rsid w:val="0074513D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41F4E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67CE9"/>
    <w:rsid w:val="00F75256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2021-08-09T03:57:00Z</dcterms:created>
  <dcterms:modified xsi:type="dcterms:W3CDTF">2021-08-09T04:19:00Z</dcterms:modified>
</cp:coreProperties>
</file>